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5CF39" w14:textId="04465DCA" w:rsidR="00725286" w:rsidRDefault="00725286" w:rsidP="00725286">
      <w:pPr>
        <w:jc w:val="center"/>
        <w:rPr>
          <w:b/>
          <w:sz w:val="72"/>
          <w:szCs w:val="72"/>
          <w:lang w:val="en-US"/>
        </w:rPr>
      </w:pPr>
      <w:r>
        <w:rPr>
          <w:b/>
          <w:sz w:val="72"/>
          <w:szCs w:val="72"/>
          <w:lang w:val="en-US"/>
        </w:rPr>
        <w:t xml:space="preserve">GUIDE </w:t>
      </w:r>
    </w:p>
    <w:p w14:paraId="283BAC87" w14:textId="3134DD2B" w:rsidR="00725286" w:rsidRDefault="00725286" w:rsidP="00725286">
      <w:pPr>
        <w:jc w:val="center"/>
        <w:rPr>
          <w:b/>
          <w:sz w:val="72"/>
          <w:szCs w:val="72"/>
          <w:lang w:val="en-US"/>
        </w:rPr>
      </w:pPr>
      <w:r>
        <w:rPr>
          <w:b/>
          <w:sz w:val="72"/>
          <w:szCs w:val="72"/>
          <w:lang w:val="en-US"/>
        </w:rPr>
        <w:t xml:space="preserve">for </w:t>
      </w:r>
    </w:p>
    <w:p w14:paraId="14568353" w14:textId="44C0320F" w:rsidR="00725286" w:rsidRDefault="00725286" w:rsidP="00725286">
      <w:pPr>
        <w:jc w:val="center"/>
        <w:rPr>
          <w:b/>
          <w:sz w:val="72"/>
          <w:szCs w:val="72"/>
          <w:lang w:val="en-US"/>
        </w:rPr>
      </w:pPr>
      <w:r>
        <w:rPr>
          <w:b/>
          <w:sz w:val="72"/>
          <w:szCs w:val="72"/>
          <w:lang w:val="en-US"/>
        </w:rPr>
        <w:t xml:space="preserve">NAUTICAL DATA </w:t>
      </w:r>
      <w:r>
        <w:rPr>
          <w:rFonts w:cs="Arial"/>
          <w:b/>
          <w:sz w:val="72"/>
          <w:szCs w:val="72"/>
          <w:lang w:val="en-US"/>
        </w:rPr>
        <w:t>©</w:t>
      </w:r>
    </w:p>
    <w:p w14:paraId="55F8B72E" w14:textId="453E61FE" w:rsidR="00725286" w:rsidRDefault="00725286" w:rsidP="00725286">
      <w:pPr>
        <w:jc w:val="center"/>
        <w:rPr>
          <w:sz w:val="28"/>
          <w:szCs w:val="32"/>
          <w:lang w:val="en-US"/>
        </w:rPr>
      </w:pPr>
      <w:r w:rsidRPr="00E84F40">
        <w:rPr>
          <w:sz w:val="28"/>
          <w:szCs w:val="32"/>
          <w:lang w:val="en-US"/>
        </w:rPr>
        <w:t xml:space="preserve">Version </w:t>
      </w:r>
      <w:r>
        <w:rPr>
          <w:sz w:val="28"/>
          <w:szCs w:val="32"/>
          <w:lang w:val="en-US"/>
        </w:rPr>
        <w:t>1.4</w:t>
      </w:r>
    </w:p>
    <w:p w14:paraId="69A2467D" w14:textId="04C9CFB7" w:rsidR="0063689B" w:rsidRPr="00A63A8B" w:rsidRDefault="0063689B" w:rsidP="00725286">
      <w:pPr>
        <w:jc w:val="center"/>
        <w:rPr>
          <w:sz w:val="28"/>
          <w:szCs w:val="32"/>
          <w:lang w:val="en-US"/>
        </w:rPr>
      </w:pPr>
      <w:r>
        <w:rPr>
          <w:sz w:val="28"/>
          <w:szCs w:val="32"/>
          <w:lang w:val="en-US"/>
        </w:rPr>
        <w:t>CONCEPT</w:t>
      </w:r>
    </w:p>
    <w:p w14:paraId="73E9AAC0" w14:textId="5C752E2E" w:rsidR="0077400F" w:rsidRDefault="005C226D">
      <w:pPr>
        <w:spacing w:after="160" w:line="259" w:lineRule="auto"/>
        <w:rPr>
          <w:lang w:val="en-US"/>
        </w:rPr>
      </w:pPr>
      <w:r>
        <w:rPr>
          <w:noProof/>
          <w:lang w:eastAsia="nl-NL"/>
        </w:rPr>
        <w:drawing>
          <wp:anchor distT="0" distB="0" distL="114300" distR="114300" simplePos="0" relativeHeight="251667968" behindDoc="0" locked="0" layoutInCell="1" allowOverlap="1" wp14:anchorId="6A4F69D7" wp14:editId="548B3A3A">
            <wp:simplePos x="0" y="0"/>
            <wp:positionH relativeFrom="margin">
              <wp:posOffset>3062605</wp:posOffset>
            </wp:positionH>
            <wp:positionV relativeFrom="paragraph">
              <wp:posOffset>4907915</wp:posOffset>
            </wp:positionV>
            <wp:extent cx="975181" cy="69024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MA.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181" cy="690245"/>
                    </a:xfrm>
                    <a:prstGeom prst="rect">
                      <a:avLst/>
                    </a:prstGeom>
                  </pic:spPr>
                </pic:pic>
              </a:graphicData>
            </a:graphic>
            <wp14:sizeRelH relativeFrom="page">
              <wp14:pctWidth>0</wp14:pctWidth>
            </wp14:sizeRelH>
            <wp14:sizeRelV relativeFrom="page">
              <wp14:pctHeight>0</wp14:pctHeight>
            </wp14:sizeRelV>
          </wp:anchor>
        </w:drawing>
      </w:r>
      <w:r>
        <w:rPr>
          <w:b/>
          <w:noProof/>
          <w:sz w:val="72"/>
          <w:szCs w:val="72"/>
          <w:lang w:val="en-US"/>
        </w:rPr>
        <w:drawing>
          <wp:anchor distT="0" distB="0" distL="114300" distR="114300" simplePos="0" relativeHeight="251710976" behindDoc="0" locked="0" layoutInCell="1" allowOverlap="1" wp14:anchorId="745249F0" wp14:editId="7BEDFE94">
            <wp:simplePos x="0" y="0"/>
            <wp:positionH relativeFrom="margin">
              <wp:posOffset>4345306</wp:posOffset>
            </wp:positionH>
            <wp:positionV relativeFrom="paragraph">
              <wp:posOffset>5126990</wp:posOffset>
            </wp:positionV>
            <wp:extent cx="1311740" cy="228600"/>
            <wp:effectExtent l="0" t="0" r="3175" b="0"/>
            <wp:wrapNone/>
            <wp:docPr id="15" name="Afbeelding 15"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Lettertype, Graphics, grafische vormgevin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6248" cy="229386"/>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5680" behindDoc="0" locked="0" layoutInCell="1" allowOverlap="1" wp14:anchorId="73DC0000" wp14:editId="50A6331F">
            <wp:simplePos x="0" y="0"/>
            <wp:positionH relativeFrom="margin">
              <wp:posOffset>1513840</wp:posOffset>
            </wp:positionH>
            <wp:positionV relativeFrom="paragraph">
              <wp:posOffset>5107940</wp:posOffset>
            </wp:positionV>
            <wp:extent cx="1259405" cy="3048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P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9405" cy="304800"/>
                    </a:xfrm>
                    <a:prstGeom prst="rect">
                      <a:avLst/>
                    </a:prstGeom>
                  </pic:spPr>
                </pic:pic>
              </a:graphicData>
            </a:graphic>
            <wp14:sizeRelH relativeFrom="page">
              <wp14:pctWidth>0</wp14:pctWidth>
            </wp14:sizeRelH>
            <wp14:sizeRelV relativeFrom="page">
              <wp14:pctHeight>0</wp14:pctHeight>
            </wp14:sizeRelV>
          </wp:anchor>
        </w:drawing>
      </w:r>
      <w:r>
        <w:rPr>
          <w:b/>
          <w:noProof/>
          <w:sz w:val="72"/>
          <w:szCs w:val="72"/>
          <w:lang w:eastAsia="nl-NL"/>
        </w:rPr>
        <w:drawing>
          <wp:anchor distT="0" distB="0" distL="114300" distR="114300" simplePos="0" relativeHeight="251697664" behindDoc="0" locked="0" layoutInCell="1" allowOverlap="1" wp14:anchorId="1C77A404" wp14:editId="77DE333B">
            <wp:simplePos x="0" y="0"/>
            <wp:positionH relativeFrom="margin">
              <wp:posOffset>369570</wp:posOffset>
            </wp:positionH>
            <wp:positionV relativeFrom="paragraph">
              <wp:posOffset>4987290</wp:posOffset>
            </wp:positionV>
            <wp:extent cx="664018" cy="514350"/>
            <wp:effectExtent l="0" t="0" r="3175" b="0"/>
            <wp:wrapNone/>
            <wp:docPr id="2" name="Afbeelding 2"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logo, tekst, Graphic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018" cy="514350"/>
                    </a:xfrm>
                    <a:prstGeom prst="rect">
                      <a:avLst/>
                    </a:prstGeom>
                  </pic:spPr>
                </pic:pic>
              </a:graphicData>
            </a:graphic>
            <wp14:sizeRelH relativeFrom="margin">
              <wp14:pctWidth>0</wp14:pctWidth>
            </wp14:sizeRelH>
            <wp14:sizeRelV relativeFrom="margin">
              <wp14:pctHeight>0</wp14:pctHeight>
            </wp14:sizeRelV>
          </wp:anchor>
        </w:drawing>
      </w:r>
      <w:r w:rsidR="00241745">
        <w:rPr>
          <w:noProof/>
          <w:sz w:val="28"/>
          <w:szCs w:val="32"/>
          <w:lang w:val="en-US"/>
        </w:rPr>
        <w:drawing>
          <wp:anchor distT="0" distB="0" distL="114300" distR="114300" simplePos="0" relativeHeight="251644416" behindDoc="0" locked="0" layoutInCell="1" allowOverlap="1" wp14:anchorId="5113C382" wp14:editId="420F1B95">
            <wp:simplePos x="0" y="0"/>
            <wp:positionH relativeFrom="margin">
              <wp:align>center</wp:align>
            </wp:positionH>
            <wp:positionV relativeFrom="paragraph">
              <wp:posOffset>2212340</wp:posOffset>
            </wp:positionV>
            <wp:extent cx="2545080" cy="732155"/>
            <wp:effectExtent l="0" t="0" r="7620" b="0"/>
            <wp:wrapNone/>
            <wp:docPr id="11" name="Afbeelding 1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Lettertype, logo, Graphic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5080" cy="732155"/>
                    </a:xfrm>
                    <a:prstGeom prst="rect">
                      <a:avLst/>
                    </a:prstGeom>
                  </pic:spPr>
                </pic:pic>
              </a:graphicData>
            </a:graphic>
            <wp14:sizeRelH relativeFrom="margin">
              <wp14:pctWidth>0</wp14:pctWidth>
            </wp14:sizeRelH>
            <wp14:sizeRelV relativeFrom="margin">
              <wp14:pctHeight>0</wp14:pctHeight>
            </wp14:sizeRelV>
          </wp:anchor>
        </w:drawing>
      </w:r>
      <w:r w:rsidR="00241745">
        <w:rPr>
          <w:noProof/>
          <w:lang w:val="en-US"/>
        </w:rPr>
        <w:drawing>
          <wp:anchor distT="0" distB="0" distL="114300" distR="114300" simplePos="0" relativeHeight="251680256" behindDoc="0" locked="0" layoutInCell="1" allowOverlap="1" wp14:anchorId="645FDF16" wp14:editId="4E790D0D">
            <wp:simplePos x="0" y="0"/>
            <wp:positionH relativeFrom="margin">
              <wp:posOffset>1010920</wp:posOffset>
            </wp:positionH>
            <wp:positionV relativeFrom="paragraph">
              <wp:posOffset>5742305</wp:posOffset>
            </wp:positionV>
            <wp:extent cx="1109345" cy="289560"/>
            <wp:effectExtent l="0" t="0" r="0" b="0"/>
            <wp:wrapNone/>
            <wp:docPr id="16" name="Afbeelding 1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Lettertype, logo, Graphic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9345" cy="289560"/>
                    </a:xfrm>
                    <a:prstGeom prst="rect">
                      <a:avLst/>
                    </a:prstGeom>
                  </pic:spPr>
                </pic:pic>
              </a:graphicData>
            </a:graphic>
            <wp14:sizeRelH relativeFrom="margin">
              <wp14:pctWidth>0</wp14:pctWidth>
            </wp14:sizeRelH>
            <wp14:sizeRelV relativeFrom="margin">
              <wp14:pctHeight>0</wp14:pctHeight>
            </wp14:sizeRelV>
          </wp:anchor>
        </w:drawing>
      </w:r>
      <w:r w:rsidR="00241745">
        <w:rPr>
          <w:noProof/>
          <w:lang w:val="en-US"/>
        </w:rPr>
        <w:drawing>
          <wp:anchor distT="0" distB="0" distL="114300" distR="114300" simplePos="0" relativeHeight="251691520" behindDoc="0" locked="0" layoutInCell="1" allowOverlap="1" wp14:anchorId="2D74CC8B" wp14:editId="2681350B">
            <wp:simplePos x="0" y="0"/>
            <wp:positionH relativeFrom="margin">
              <wp:posOffset>3813810</wp:posOffset>
            </wp:positionH>
            <wp:positionV relativeFrom="paragraph">
              <wp:posOffset>5558790</wp:posOffset>
            </wp:positionV>
            <wp:extent cx="765810" cy="547370"/>
            <wp:effectExtent l="0" t="0" r="0" b="508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5810" cy="547370"/>
                    </a:xfrm>
                    <a:prstGeom prst="rect">
                      <a:avLst/>
                    </a:prstGeom>
                  </pic:spPr>
                </pic:pic>
              </a:graphicData>
            </a:graphic>
            <wp14:sizeRelH relativeFrom="margin">
              <wp14:pctWidth>0</wp14:pctWidth>
            </wp14:sizeRelH>
            <wp14:sizeRelV relativeFrom="margin">
              <wp14:pctHeight>0</wp14:pctHeight>
            </wp14:sizeRelV>
          </wp:anchor>
        </w:drawing>
      </w:r>
      <w:r w:rsidR="009A7EB2">
        <w:rPr>
          <w:noProof/>
          <w:sz w:val="28"/>
          <w:szCs w:val="32"/>
          <w:lang w:val="en-US"/>
        </w:rPr>
        <w:drawing>
          <wp:anchor distT="0" distB="0" distL="114300" distR="114300" simplePos="0" relativeHeight="251632128" behindDoc="0" locked="0" layoutInCell="1" allowOverlap="1" wp14:anchorId="04C7E817" wp14:editId="3E15CE05">
            <wp:simplePos x="0" y="0"/>
            <wp:positionH relativeFrom="margin">
              <wp:align>center</wp:align>
            </wp:positionH>
            <wp:positionV relativeFrom="paragraph">
              <wp:posOffset>1059815</wp:posOffset>
            </wp:positionV>
            <wp:extent cx="960120" cy="922020"/>
            <wp:effectExtent l="0" t="0" r="0" b="0"/>
            <wp:wrapNone/>
            <wp:docPr id="9" name="Afbeelding 9" descr="Afbeelding met tekst, logo, symbool, embl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logo, symbool, embleem&#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960120" cy="922020"/>
                    </a:xfrm>
                    <a:prstGeom prst="rect">
                      <a:avLst/>
                    </a:prstGeom>
                  </pic:spPr>
                </pic:pic>
              </a:graphicData>
            </a:graphic>
            <wp14:sizeRelH relativeFrom="margin">
              <wp14:pctWidth>0</wp14:pctWidth>
            </wp14:sizeRelH>
            <wp14:sizeRelV relativeFrom="margin">
              <wp14:pctHeight>0</wp14:pctHeight>
            </wp14:sizeRelV>
          </wp:anchor>
        </w:drawing>
      </w:r>
      <w:r w:rsidR="0077400F">
        <w:rPr>
          <w:lang w:val="en-US"/>
        </w:rPr>
        <w:br w:type="page"/>
      </w:r>
      <w:r w:rsidR="00551243">
        <w:rPr>
          <w:b/>
          <w:noProof/>
          <w:sz w:val="72"/>
          <w:szCs w:val="72"/>
          <w:lang w:eastAsia="nl-NL"/>
        </w:rPr>
        <w:drawing>
          <wp:anchor distT="0" distB="0" distL="114300" distR="114300" simplePos="0" relativeHeight="251681280" behindDoc="0" locked="1" layoutInCell="1" allowOverlap="1" wp14:anchorId="33FFB843" wp14:editId="3468A8D4">
            <wp:simplePos x="0" y="0"/>
            <wp:positionH relativeFrom="margin">
              <wp:align>center</wp:align>
            </wp:positionH>
            <wp:positionV relativeFrom="paragraph">
              <wp:posOffset>5554980</wp:posOffset>
            </wp:positionV>
            <wp:extent cx="1002665" cy="550545"/>
            <wp:effectExtent l="0" t="0" r="6985"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2665" cy="550545"/>
                    </a:xfrm>
                    <a:prstGeom prst="rect">
                      <a:avLst/>
                    </a:prstGeom>
                  </pic:spPr>
                </pic:pic>
              </a:graphicData>
            </a:graphic>
            <wp14:sizeRelH relativeFrom="margin">
              <wp14:pctWidth>0</wp14:pctWidth>
            </wp14:sizeRelH>
            <wp14:sizeRelV relativeFrom="margin">
              <wp14:pctHeight>0</wp14:pctHeight>
            </wp14:sizeRelV>
          </wp:anchor>
        </w:drawing>
      </w:r>
    </w:p>
    <w:p w14:paraId="3945F673" w14:textId="77777777" w:rsidR="00CA0163" w:rsidRPr="00DB2E01" w:rsidRDefault="00242D2D" w:rsidP="00242D2D">
      <w:pPr>
        <w:pStyle w:val="Kop1"/>
        <w:rPr>
          <w:lang w:val="en-GB"/>
        </w:rPr>
      </w:pPr>
      <w:bookmarkStart w:id="0" w:name="_Toc143934010"/>
      <w:r w:rsidRPr="00DB2E01">
        <w:rPr>
          <w:lang w:val="en-GB"/>
        </w:rPr>
        <w:lastRenderedPageBreak/>
        <w:t>Document revision history</w:t>
      </w:r>
      <w:bookmarkEnd w:id="0"/>
    </w:p>
    <w:tbl>
      <w:tblPr>
        <w:tblStyle w:val="Tabelraster"/>
        <w:tblW w:w="0" w:type="auto"/>
        <w:tblInd w:w="108" w:type="dxa"/>
        <w:tblLook w:val="04A0" w:firstRow="1" w:lastRow="0" w:firstColumn="1" w:lastColumn="0" w:noHBand="0" w:noVBand="1"/>
      </w:tblPr>
      <w:tblGrid>
        <w:gridCol w:w="1557"/>
        <w:gridCol w:w="1732"/>
        <w:gridCol w:w="5619"/>
      </w:tblGrid>
      <w:tr w:rsidR="00CA0163" w:rsidRPr="00255375" w14:paraId="46D06384" w14:textId="77777777" w:rsidTr="00647308">
        <w:tc>
          <w:tcPr>
            <w:tcW w:w="1557" w:type="dxa"/>
          </w:tcPr>
          <w:p w14:paraId="7671D00C" w14:textId="77777777" w:rsidR="00CA0163" w:rsidRPr="008E2DDA" w:rsidRDefault="00CA0163" w:rsidP="00CA0163">
            <w:pPr>
              <w:spacing w:line="240" w:lineRule="auto"/>
              <w:jc w:val="both"/>
              <w:rPr>
                <w:bCs/>
                <w:szCs w:val="20"/>
                <w:lang w:val="en-GB"/>
              </w:rPr>
            </w:pPr>
            <w:r w:rsidRPr="008E2DDA">
              <w:rPr>
                <w:bCs/>
                <w:szCs w:val="20"/>
                <w:lang w:val="en-GB"/>
              </w:rPr>
              <w:t>1.0</w:t>
            </w:r>
          </w:p>
        </w:tc>
        <w:tc>
          <w:tcPr>
            <w:tcW w:w="1732" w:type="dxa"/>
          </w:tcPr>
          <w:p w14:paraId="07476256" w14:textId="77777777" w:rsidR="00CA0163" w:rsidRPr="008E2DDA" w:rsidRDefault="00CA0163" w:rsidP="00CA0163">
            <w:pPr>
              <w:spacing w:line="240" w:lineRule="auto"/>
              <w:jc w:val="both"/>
              <w:rPr>
                <w:bCs/>
                <w:szCs w:val="20"/>
                <w:lang w:val="en-GB"/>
              </w:rPr>
            </w:pPr>
            <w:r w:rsidRPr="008E2DDA">
              <w:rPr>
                <w:bCs/>
                <w:szCs w:val="20"/>
                <w:lang w:val="en-GB"/>
              </w:rPr>
              <w:t>20/04/22</w:t>
            </w:r>
          </w:p>
        </w:tc>
        <w:tc>
          <w:tcPr>
            <w:tcW w:w="5619" w:type="dxa"/>
          </w:tcPr>
          <w:p w14:paraId="58942806" w14:textId="210ECEE2" w:rsidR="00CA0163" w:rsidRPr="008E2DDA" w:rsidRDefault="00CA0163" w:rsidP="00F95F05">
            <w:pPr>
              <w:spacing w:line="240" w:lineRule="auto"/>
              <w:rPr>
                <w:bCs/>
                <w:szCs w:val="20"/>
                <w:lang w:val="en-GB"/>
              </w:rPr>
            </w:pPr>
            <w:r w:rsidRPr="008E2DDA">
              <w:rPr>
                <w:bCs/>
                <w:szCs w:val="20"/>
                <w:lang w:val="en-GB"/>
              </w:rPr>
              <w:t>Content of Port Information Manual 3.02, aligned with chapters of IMO</w:t>
            </w:r>
            <w:r w:rsidR="00311124" w:rsidRPr="008E2DDA">
              <w:rPr>
                <w:bCs/>
                <w:szCs w:val="20"/>
                <w:lang w:val="en-GB"/>
              </w:rPr>
              <w:t xml:space="preserve"> BLU Code and </w:t>
            </w:r>
            <w:r w:rsidRPr="008E2DDA">
              <w:rPr>
                <w:bCs/>
                <w:szCs w:val="20"/>
                <w:lang w:val="en-GB"/>
              </w:rPr>
              <w:t>aligned with IHO standards</w:t>
            </w:r>
          </w:p>
        </w:tc>
      </w:tr>
      <w:tr w:rsidR="00CA0163" w:rsidRPr="00255375" w14:paraId="390DDE34" w14:textId="77777777" w:rsidTr="00647308">
        <w:tc>
          <w:tcPr>
            <w:tcW w:w="1557" w:type="dxa"/>
          </w:tcPr>
          <w:p w14:paraId="4386AA07" w14:textId="77777777" w:rsidR="00CA0163" w:rsidRPr="008E2DDA" w:rsidRDefault="00CA0163" w:rsidP="00CA0163">
            <w:pPr>
              <w:spacing w:line="240" w:lineRule="auto"/>
              <w:jc w:val="both"/>
              <w:rPr>
                <w:bCs/>
                <w:szCs w:val="20"/>
                <w:lang w:val="en-GB"/>
              </w:rPr>
            </w:pPr>
            <w:r w:rsidRPr="008E2DDA">
              <w:rPr>
                <w:bCs/>
                <w:szCs w:val="20"/>
                <w:lang w:val="en-GB"/>
              </w:rPr>
              <w:t>1.1</w:t>
            </w:r>
          </w:p>
        </w:tc>
        <w:tc>
          <w:tcPr>
            <w:tcW w:w="1732" w:type="dxa"/>
          </w:tcPr>
          <w:p w14:paraId="203597AD" w14:textId="77777777" w:rsidR="00CA0163" w:rsidRPr="008E2DDA" w:rsidRDefault="00CA0163" w:rsidP="00CA0163">
            <w:pPr>
              <w:spacing w:line="240" w:lineRule="auto"/>
              <w:jc w:val="both"/>
              <w:rPr>
                <w:bCs/>
                <w:szCs w:val="20"/>
                <w:lang w:val="en-GB"/>
              </w:rPr>
            </w:pPr>
            <w:r w:rsidRPr="008E2DDA">
              <w:rPr>
                <w:bCs/>
                <w:szCs w:val="20"/>
                <w:lang w:val="en-GB"/>
              </w:rPr>
              <w:t>17/05/22</w:t>
            </w:r>
          </w:p>
        </w:tc>
        <w:tc>
          <w:tcPr>
            <w:tcW w:w="5619" w:type="dxa"/>
          </w:tcPr>
          <w:p w14:paraId="4308861D" w14:textId="40E49B62" w:rsidR="00CA0163" w:rsidRPr="008E2DDA" w:rsidRDefault="00CA0163" w:rsidP="00CA0163">
            <w:pPr>
              <w:spacing w:line="240" w:lineRule="auto"/>
              <w:jc w:val="both"/>
              <w:rPr>
                <w:bCs/>
                <w:szCs w:val="20"/>
                <w:lang w:val="en-GB"/>
              </w:rPr>
            </w:pPr>
            <w:r w:rsidRPr="008E2DDA">
              <w:rPr>
                <w:bCs/>
                <w:szCs w:val="20"/>
                <w:lang w:val="en-GB"/>
              </w:rPr>
              <w:t>Review of IHO NIPWG processed</w:t>
            </w:r>
            <w:r w:rsidR="00E92DE7" w:rsidRPr="008E2DDA">
              <w:rPr>
                <w:bCs/>
                <w:szCs w:val="20"/>
                <w:lang w:val="en-GB"/>
              </w:rPr>
              <w:t xml:space="preserve"> for definitions</w:t>
            </w:r>
          </w:p>
        </w:tc>
      </w:tr>
      <w:tr w:rsidR="00CA0163" w:rsidRPr="00255375" w14:paraId="45B6B75F" w14:textId="77777777" w:rsidTr="00647308">
        <w:tc>
          <w:tcPr>
            <w:tcW w:w="1557" w:type="dxa"/>
          </w:tcPr>
          <w:p w14:paraId="6412384C" w14:textId="77777777" w:rsidR="00CA0163" w:rsidRPr="008E2DDA" w:rsidRDefault="00CA0163" w:rsidP="00CA0163">
            <w:pPr>
              <w:spacing w:line="240" w:lineRule="auto"/>
              <w:jc w:val="both"/>
              <w:rPr>
                <w:bCs/>
                <w:szCs w:val="20"/>
                <w:lang w:val="en-GB"/>
              </w:rPr>
            </w:pPr>
            <w:r w:rsidRPr="008E2DDA">
              <w:rPr>
                <w:bCs/>
                <w:szCs w:val="20"/>
                <w:lang w:val="en-GB"/>
              </w:rPr>
              <w:t>1.2</w:t>
            </w:r>
          </w:p>
        </w:tc>
        <w:tc>
          <w:tcPr>
            <w:tcW w:w="1732" w:type="dxa"/>
          </w:tcPr>
          <w:p w14:paraId="2A06996C" w14:textId="77777777" w:rsidR="00CA0163" w:rsidRPr="008E2DDA" w:rsidRDefault="00CA0163" w:rsidP="00CA0163">
            <w:pPr>
              <w:spacing w:line="240" w:lineRule="auto"/>
              <w:jc w:val="both"/>
              <w:rPr>
                <w:bCs/>
                <w:szCs w:val="20"/>
                <w:lang w:val="en-GB"/>
              </w:rPr>
            </w:pPr>
            <w:r w:rsidRPr="008E2DDA">
              <w:rPr>
                <w:bCs/>
                <w:szCs w:val="20"/>
                <w:lang w:val="en-GB"/>
              </w:rPr>
              <w:t>10/06/22</w:t>
            </w:r>
          </w:p>
        </w:tc>
        <w:tc>
          <w:tcPr>
            <w:tcW w:w="5619" w:type="dxa"/>
          </w:tcPr>
          <w:p w14:paraId="5A388798" w14:textId="08B7D130" w:rsidR="00CA0163" w:rsidRPr="008E2DDA" w:rsidRDefault="00CA0163" w:rsidP="00F95F05">
            <w:pPr>
              <w:widowControl w:val="0"/>
              <w:autoSpaceDE w:val="0"/>
              <w:autoSpaceDN w:val="0"/>
              <w:spacing w:after="0" w:line="240" w:lineRule="auto"/>
              <w:ind w:right="831"/>
              <w:rPr>
                <w:rFonts w:eastAsia="Arial" w:cs="Arial"/>
                <w:bCs/>
                <w:szCs w:val="20"/>
                <w:lang w:val="en-US" w:eastAsia="en-US"/>
              </w:rPr>
            </w:pPr>
            <w:r w:rsidRPr="008E2DDA">
              <w:rPr>
                <w:rFonts w:eastAsia="Arial" w:cs="Arial"/>
                <w:bCs/>
                <w:szCs w:val="20"/>
                <w:lang w:val="en-US" w:eastAsia="en-US"/>
              </w:rPr>
              <w:t xml:space="preserve">Review of IHO </w:t>
            </w:r>
            <w:r w:rsidR="00E92DE7" w:rsidRPr="008E2DDA">
              <w:rPr>
                <w:rFonts w:eastAsia="Arial" w:cs="Arial"/>
                <w:bCs/>
                <w:szCs w:val="20"/>
                <w:lang w:val="en-US" w:eastAsia="en-US"/>
              </w:rPr>
              <w:t xml:space="preserve">NIPWG processed for </w:t>
            </w:r>
            <w:r w:rsidRPr="008E2DDA">
              <w:rPr>
                <w:rFonts w:eastAsia="Arial" w:cs="Arial"/>
                <w:bCs/>
                <w:szCs w:val="20"/>
                <w:lang w:val="en-US" w:eastAsia="en-US"/>
              </w:rPr>
              <w:t>units o</w:t>
            </w:r>
            <w:r w:rsidR="00DB2E01">
              <w:rPr>
                <w:rFonts w:eastAsia="Arial" w:cs="Arial"/>
                <w:bCs/>
                <w:szCs w:val="20"/>
                <w:lang w:val="en-US" w:eastAsia="en-US"/>
              </w:rPr>
              <w:t>f m</w:t>
            </w:r>
            <w:r w:rsidRPr="008E2DDA">
              <w:rPr>
                <w:rFonts w:eastAsia="Arial" w:cs="Arial"/>
                <w:bCs/>
                <w:szCs w:val="20"/>
                <w:lang w:val="en-US" w:eastAsia="en-US"/>
              </w:rPr>
              <w:t>easurement</w:t>
            </w:r>
          </w:p>
        </w:tc>
      </w:tr>
      <w:tr w:rsidR="00CA0163" w:rsidRPr="00255375" w14:paraId="63EFD8A9" w14:textId="77777777" w:rsidTr="00647308">
        <w:tc>
          <w:tcPr>
            <w:tcW w:w="1557" w:type="dxa"/>
          </w:tcPr>
          <w:p w14:paraId="0DA59999" w14:textId="77777777" w:rsidR="00CA0163" w:rsidRPr="008E2DDA" w:rsidRDefault="00CA0163" w:rsidP="00CA0163">
            <w:pPr>
              <w:spacing w:line="240" w:lineRule="auto"/>
              <w:jc w:val="both"/>
              <w:rPr>
                <w:bCs/>
                <w:lang w:val="en-GB"/>
              </w:rPr>
            </w:pPr>
            <w:r w:rsidRPr="008E2DDA">
              <w:rPr>
                <w:bCs/>
                <w:lang w:val="en-GB"/>
              </w:rPr>
              <w:t>1.3</w:t>
            </w:r>
          </w:p>
        </w:tc>
        <w:tc>
          <w:tcPr>
            <w:tcW w:w="1732" w:type="dxa"/>
          </w:tcPr>
          <w:p w14:paraId="25022D25" w14:textId="77777777" w:rsidR="00CA0163" w:rsidRPr="008E2DDA" w:rsidRDefault="00CA0163" w:rsidP="00CA0163">
            <w:pPr>
              <w:spacing w:line="240" w:lineRule="auto"/>
              <w:jc w:val="both"/>
              <w:rPr>
                <w:bCs/>
                <w:lang w:val="en-GB"/>
              </w:rPr>
            </w:pPr>
            <w:r w:rsidRPr="008E2DDA">
              <w:rPr>
                <w:bCs/>
                <w:lang w:val="en-GB"/>
              </w:rPr>
              <w:t>31/01/23</w:t>
            </w:r>
          </w:p>
        </w:tc>
        <w:tc>
          <w:tcPr>
            <w:tcW w:w="5619" w:type="dxa"/>
          </w:tcPr>
          <w:p w14:paraId="5F8A9E82" w14:textId="002B40D0" w:rsidR="00CA0163" w:rsidRPr="008E2DDA" w:rsidRDefault="00DF5271" w:rsidP="00CA0163">
            <w:pPr>
              <w:spacing w:line="240" w:lineRule="auto"/>
              <w:jc w:val="both"/>
              <w:rPr>
                <w:bCs/>
                <w:lang w:val="en-GB"/>
              </w:rPr>
            </w:pPr>
            <w:r w:rsidRPr="008E2DDA">
              <w:rPr>
                <w:bCs/>
                <w:lang w:val="en-GB"/>
              </w:rPr>
              <w:t>Review for submission to IMO FAL</w:t>
            </w:r>
            <w:r w:rsidR="00533821">
              <w:rPr>
                <w:bCs/>
                <w:lang w:val="en-GB"/>
              </w:rPr>
              <w:t xml:space="preserve"> 46/INF.3</w:t>
            </w:r>
          </w:p>
        </w:tc>
      </w:tr>
      <w:tr w:rsidR="00CA0163" w:rsidRPr="00255375" w14:paraId="681C2D54" w14:textId="77777777" w:rsidTr="00647308">
        <w:tc>
          <w:tcPr>
            <w:tcW w:w="1557" w:type="dxa"/>
          </w:tcPr>
          <w:p w14:paraId="0357B9C5" w14:textId="77777777" w:rsidR="00CA0163" w:rsidRPr="008E2DDA" w:rsidRDefault="00CA0163" w:rsidP="00CA0163">
            <w:pPr>
              <w:spacing w:line="240" w:lineRule="auto"/>
              <w:jc w:val="both"/>
              <w:rPr>
                <w:bCs/>
                <w:lang w:val="en-GB"/>
              </w:rPr>
            </w:pPr>
            <w:r w:rsidRPr="008E2DDA">
              <w:rPr>
                <w:bCs/>
                <w:lang w:val="en-GB"/>
              </w:rPr>
              <w:t>1.4</w:t>
            </w:r>
          </w:p>
        </w:tc>
        <w:tc>
          <w:tcPr>
            <w:tcW w:w="1732" w:type="dxa"/>
          </w:tcPr>
          <w:p w14:paraId="577E5D08" w14:textId="36EB2847" w:rsidR="00CA0163" w:rsidRPr="008E2DDA" w:rsidRDefault="00A41E39" w:rsidP="00CA0163">
            <w:pPr>
              <w:spacing w:line="240" w:lineRule="auto"/>
              <w:jc w:val="both"/>
              <w:rPr>
                <w:bCs/>
                <w:lang w:val="en-GB"/>
              </w:rPr>
            </w:pPr>
            <w:r>
              <w:rPr>
                <w:bCs/>
                <w:lang w:val="en-GB"/>
              </w:rPr>
              <w:t>21</w:t>
            </w:r>
            <w:r w:rsidR="00CA0163" w:rsidRPr="008E2DDA">
              <w:rPr>
                <w:bCs/>
                <w:lang w:val="en-GB"/>
              </w:rPr>
              <w:t>/08/23</w:t>
            </w:r>
          </w:p>
        </w:tc>
        <w:tc>
          <w:tcPr>
            <w:tcW w:w="5619" w:type="dxa"/>
          </w:tcPr>
          <w:p w14:paraId="53DC6112" w14:textId="28C7FDA7" w:rsidR="00A41E39" w:rsidRDefault="00A41E39" w:rsidP="000E0E19">
            <w:pPr>
              <w:spacing w:line="240" w:lineRule="auto"/>
              <w:rPr>
                <w:bCs/>
                <w:lang w:val="en-GB"/>
              </w:rPr>
            </w:pPr>
            <w:r>
              <w:rPr>
                <w:bCs/>
                <w:lang w:val="en-GB"/>
              </w:rPr>
              <w:t>Based on Guide for Nautical Data 1.3</w:t>
            </w:r>
          </w:p>
          <w:p w14:paraId="79406957" w14:textId="74452F76" w:rsidR="00A41E39" w:rsidRDefault="00A41E39" w:rsidP="000E0E19">
            <w:pPr>
              <w:spacing w:line="240" w:lineRule="auto"/>
              <w:rPr>
                <w:bCs/>
                <w:lang w:val="en-GB"/>
              </w:rPr>
            </w:pPr>
            <w:r>
              <w:rPr>
                <w:bCs/>
                <w:lang w:val="en-GB"/>
              </w:rPr>
              <w:t>Based on IMO BLU Code, IMO Resolution A.862(20)</w:t>
            </w:r>
            <w:r w:rsidR="00255375">
              <w:rPr>
                <w:bCs/>
                <w:lang w:val="en-GB"/>
              </w:rPr>
              <w:t xml:space="preserve"> (bulk)</w:t>
            </w:r>
          </w:p>
          <w:p w14:paraId="066B5E94" w14:textId="3D37AB20" w:rsidR="00A41E39" w:rsidRDefault="00A41E39" w:rsidP="000E0E19">
            <w:pPr>
              <w:spacing w:line="240" w:lineRule="auto"/>
              <w:rPr>
                <w:bCs/>
                <w:lang w:val="en-GB"/>
              </w:rPr>
            </w:pPr>
            <w:r>
              <w:rPr>
                <w:bCs/>
                <w:lang w:val="en-GB"/>
              </w:rPr>
              <w:t>Based on OCIMF MTIS</w:t>
            </w:r>
            <w:r w:rsidR="00255375">
              <w:rPr>
                <w:bCs/>
                <w:lang w:val="en-GB"/>
              </w:rPr>
              <w:t xml:space="preserve"> (tanker)</w:t>
            </w:r>
          </w:p>
          <w:p w14:paraId="6AC4C33F" w14:textId="0003CACB" w:rsidR="00255375" w:rsidRDefault="00255375" w:rsidP="000E0E19">
            <w:pPr>
              <w:spacing w:line="240" w:lineRule="auto"/>
              <w:rPr>
                <w:bCs/>
                <w:lang w:val="en-GB"/>
              </w:rPr>
            </w:pPr>
            <w:r>
              <w:rPr>
                <w:bCs/>
                <w:lang w:val="en-GB"/>
              </w:rPr>
              <w:t>Based on Port Memo (container)</w:t>
            </w:r>
          </w:p>
          <w:p w14:paraId="04E2F28D" w14:textId="28CF8D00" w:rsidR="00A41E39" w:rsidRDefault="00A41E39" w:rsidP="000E0E19">
            <w:pPr>
              <w:spacing w:line="240" w:lineRule="auto"/>
              <w:rPr>
                <w:bCs/>
                <w:lang w:val="en-GB"/>
              </w:rPr>
            </w:pPr>
            <w:r>
              <w:rPr>
                <w:bCs/>
                <w:lang w:val="en-GB"/>
              </w:rPr>
              <w:t>Focus on “nautical information necessary for safe navigation” as per SOLAS</w:t>
            </w:r>
          </w:p>
          <w:p w14:paraId="6B72EE15" w14:textId="77777777" w:rsidR="00CA0163" w:rsidRDefault="00A41E39" w:rsidP="00A41E39">
            <w:pPr>
              <w:spacing w:line="240" w:lineRule="auto"/>
              <w:rPr>
                <w:rFonts w:cs="Arial"/>
                <w:szCs w:val="20"/>
                <w:lang w:val="en-US"/>
              </w:rPr>
            </w:pPr>
            <w:r>
              <w:rPr>
                <w:bCs/>
                <w:lang w:val="en-GB"/>
              </w:rPr>
              <w:t>Aligned with IMO FAL “Guidelines</w:t>
            </w:r>
            <w:r w:rsidR="00DF5549" w:rsidRPr="008E2DDA">
              <w:rPr>
                <w:rFonts w:cs="Arial"/>
                <w:szCs w:val="20"/>
                <w:lang w:val="en-US"/>
              </w:rPr>
              <w:t xml:space="preserve"> For Harmonized Communication And Electronic Exchange Of Operational Data For Port Calls</w:t>
            </w:r>
            <w:r>
              <w:rPr>
                <w:rFonts w:cs="Arial"/>
                <w:szCs w:val="20"/>
                <w:lang w:val="en-US"/>
              </w:rPr>
              <w:t>”</w:t>
            </w:r>
          </w:p>
          <w:p w14:paraId="25C3EB07" w14:textId="17522344" w:rsidR="00A41E39" w:rsidRPr="008E2DDA" w:rsidRDefault="00A41E39" w:rsidP="00A41E39">
            <w:pPr>
              <w:spacing w:line="240" w:lineRule="auto"/>
              <w:rPr>
                <w:bCs/>
                <w:lang w:val="en-GB"/>
              </w:rPr>
            </w:pPr>
            <w:r>
              <w:rPr>
                <w:bCs/>
                <w:lang w:val="en-GB"/>
              </w:rPr>
              <w:t xml:space="preserve">Validated with IHO standards </w:t>
            </w:r>
            <w:r w:rsidR="00255375">
              <w:rPr>
                <w:bCs/>
                <w:lang w:val="en-GB"/>
              </w:rPr>
              <w:t>through IHO NIPWG</w:t>
            </w:r>
          </w:p>
        </w:tc>
      </w:tr>
      <w:tr w:rsidR="00CA0163" w:rsidRPr="00255375" w14:paraId="3CE55442" w14:textId="77777777" w:rsidTr="00647308">
        <w:tc>
          <w:tcPr>
            <w:tcW w:w="1557" w:type="dxa"/>
          </w:tcPr>
          <w:p w14:paraId="1C03DBCA" w14:textId="752D2B30" w:rsidR="00CA0163" w:rsidRPr="00CA0163" w:rsidRDefault="00CA0163" w:rsidP="00CA0163">
            <w:pPr>
              <w:spacing w:line="240" w:lineRule="auto"/>
              <w:jc w:val="both"/>
              <w:rPr>
                <w:bCs/>
                <w:color w:val="2F5496" w:themeColor="accent1" w:themeShade="BF"/>
                <w:lang w:val="en-GB"/>
              </w:rPr>
            </w:pPr>
          </w:p>
        </w:tc>
        <w:tc>
          <w:tcPr>
            <w:tcW w:w="1732" w:type="dxa"/>
          </w:tcPr>
          <w:p w14:paraId="5B1399EA" w14:textId="7D273CD6" w:rsidR="00CA0163" w:rsidRPr="00CA0163" w:rsidRDefault="00CA0163" w:rsidP="00CA0163">
            <w:pPr>
              <w:spacing w:line="240" w:lineRule="auto"/>
              <w:jc w:val="both"/>
              <w:rPr>
                <w:bCs/>
                <w:color w:val="2F5496" w:themeColor="accent1" w:themeShade="BF"/>
                <w:lang w:val="en-GB"/>
              </w:rPr>
            </w:pPr>
          </w:p>
        </w:tc>
        <w:tc>
          <w:tcPr>
            <w:tcW w:w="5619" w:type="dxa"/>
          </w:tcPr>
          <w:p w14:paraId="1A04956E" w14:textId="5A528D2C" w:rsidR="00CA0163" w:rsidRPr="00CA0163" w:rsidRDefault="00CA0163" w:rsidP="00CA0163">
            <w:pPr>
              <w:spacing w:line="240" w:lineRule="auto"/>
              <w:jc w:val="both"/>
              <w:rPr>
                <w:bCs/>
                <w:color w:val="2F5496" w:themeColor="accent1" w:themeShade="BF"/>
                <w:lang w:val="en-GB"/>
              </w:rPr>
            </w:pPr>
          </w:p>
        </w:tc>
      </w:tr>
      <w:tr w:rsidR="00CA0163" w:rsidRPr="00255375" w14:paraId="32F2F1F5" w14:textId="77777777" w:rsidTr="00647308">
        <w:tc>
          <w:tcPr>
            <w:tcW w:w="1557" w:type="dxa"/>
          </w:tcPr>
          <w:p w14:paraId="44DE43C4"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1DDA7D3D"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62034821" w14:textId="77777777" w:rsidR="00CA0163" w:rsidRPr="00CA0163" w:rsidRDefault="00CA0163" w:rsidP="00CA0163">
            <w:pPr>
              <w:spacing w:line="240" w:lineRule="auto"/>
              <w:jc w:val="both"/>
              <w:rPr>
                <w:bCs/>
                <w:color w:val="2F5496" w:themeColor="accent1" w:themeShade="BF"/>
                <w:lang w:val="en-GB"/>
              </w:rPr>
            </w:pPr>
          </w:p>
        </w:tc>
      </w:tr>
      <w:tr w:rsidR="00CA0163" w:rsidRPr="00255375" w14:paraId="1792A2A1" w14:textId="77777777" w:rsidTr="00647308">
        <w:tc>
          <w:tcPr>
            <w:tcW w:w="1557" w:type="dxa"/>
          </w:tcPr>
          <w:p w14:paraId="2D3900EC"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7EE52B0F"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38B1C9AC" w14:textId="77777777" w:rsidR="00CA0163" w:rsidRPr="00CA0163" w:rsidRDefault="00CA0163" w:rsidP="00CA0163">
            <w:pPr>
              <w:spacing w:line="240" w:lineRule="auto"/>
              <w:jc w:val="both"/>
              <w:rPr>
                <w:bCs/>
                <w:color w:val="2F5496" w:themeColor="accent1" w:themeShade="BF"/>
                <w:lang w:val="en-GB"/>
              </w:rPr>
            </w:pPr>
          </w:p>
        </w:tc>
      </w:tr>
      <w:tr w:rsidR="00CA0163" w:rsidRPr="00255375" w14:paraId="0CD6430D" w14:textId="77777777" w:rsidTr="00647308">
        <w:tc>
          <w:tcPr>
            <w:tcW w:w="1557" w:type="dxa"/>
          </w:tcPr>
          <w:p w14:paraId="6F75B77A"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120CBDFB"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0DE10700" w14:textId="77777777" w:rsidR="00CA0163" w:rsidRPr="00CA0163" w:rsidRDefault="00CA0163" w:rsidP="00CA0163">
            <w:pPr>
              <w:spacing w:line="240" w:lineRule="auto"/>
              <w:jc w:val="both"/>
              <w:rPr>
                <w:bCs/>
                <w:color w:val="2F5496" w:themeColor="accent1" w:themeShade="BF"/>
                <w:lang w:val="en-GB"/>
              </w:rPr>
            </w:pPr>
          </w:p>
        </w:tc>
      </w:tr>
      <w:tr w:rsidR="00CA0163" w:rsidRPr="00255375" w14:paraId="5EF3B7CE" w14:textId="77777777" w:rsidTr="00647308">
        <w:tc>
          <w:tcPr>
            <w:tcW w:w="1557" w:type="dxa"/>
          </w:tcPr>
          <w:p w14:paraId="12D6F81B"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5BF8E7FE"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76E8E059" w14:textId="77777777" w:rsidR="00CA0163" w:rsidRPr="00CA0163" w:rsidRDefault="00CA0163" w:rsidP="00CA0163">
            <w:pPr>
              <w:spacing w:line="240" w:lineRule="auto"/>
              <w:jc w:val="both"/>
              <w:rPr>
                <w:bCs/>
                <w:color w:val="2F5496" w:themeColor="accent1" w:themeShade="BF"/>
                <w:lang w:val="en-GB"/>
              </w:rPr>
            </w:pPr>
          </w:p>
        </w:tc>
      </w:tr>
      <w:tr w:rsidR="00CA0163" w:rsidRPr="00255375" w14:paraId="120BC0D3" w14:textId="77777777" w:rsidTr="00647308">
        <w:tc>
          <w:tcPr>
            <w:tcW w:w="1557" w:type="dxa"/>
          </w:tcPr>
          <w:p w14:paraId="46DF553E"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00D60B96"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2E8727B9" w14:textId="77777777" w:rsidR="00CA0163" w:rsidRPr="00CA0163" w:rsidRDefault="00CA0163" w:rsidP="00CA0163">
            <w:pPr>
              <w:spacing w:line="240" w:lineRule="auto"/>
              <w:jc w:val="both"/>
              <w:rPr>
                <w:bCs/>
                <w:color w:val="2F5496" w:themeColor="accent1" w:themeShade="BF"/>
                <w:lang w:val="en-GB"/>
              </w:rPr>
            </w:pPr>
          </w:p>
        </w:tc>
      </w:tr>
      <w:tr w:rsidR="00CA0163" w:rsidRPr="00255375" w14:paraId="2C611257" w14:textId="77777777" w:rsidTr="00647308">
        <w:tc>
          <w:tcPr>
            <w:tcW w:w="1557" w:type="dxa"/>
          </w:tcPr>
          <w:p w14:paraId="67F10ABF"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25362A67"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2A056785" w14:textId="77777777" w:rsidR="00CA0163" w:rsidRPr="00CA0163" w:rsidRDefault="00CA0163" w:rsidP="00CA0163">
            <w:pPr>
              <w:spacing w:line="240" w:lineRule="auto"/>
              <w:jc w:val="both"/>
              <w:rPr>
                <w:bCs/>
                <w:color w:val="2F5496" w:themeColor="accent1" w:themeShade="BF"/>
                <w:lang w:val="en-GB"/>
              </w:rPr>
            </w:pPr>
          </w:p>
        </w:tc>
      </w:tr>
      <w:tr w:rsidR="00CA0163" w:rsidRPr="00255375" w14:paraId="5913AEBC" w14:textId="77777777" w:rsidTr="00647308">
        <w:tc>
          <w:tcPr>
            <w:tcW w:w="1557" w:type="dxa"/>
          </w:tcPr>
          <w:p w14:paraId="23094FDA"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3749132C"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09714293" w14:textId="77777777" w:rsidR="00CA0163" w:rsidRPr="00CA0163" w:rsidRDefault="00CA0163" w:rsidP="00CA0163">
            <w:pPr>
              <w:spacing w:line="240" w:lineRule="auto"/>
              <w:jc w:val="both"/>
              <w:rPr>
                <w:bCs/>
                <w:color w:val="2F5496" w:themeColor="accent1" w:themeShade="BF"/>
                <w:lang w:val="en-GB"/>
              </w:rPr>
            </w:pPr>
          </w:p>
        </w:tc>
      </w:tr>
      <w:tr w:rsidR="00CA0163" w:rsidRPr="00255375" w14:paraId="4C4C8522" w14:textId="77777777" w:rsidTr="00647308">
        <w:tc>
          <w:tcPr>
            <w:tcW w:w="1557" w:type="dxa"/>
          </w:tcPr>
          <w:p w14:paraId="63233803" w14:textId="77777777" w:rsidR="00CA0163" w:rsidRPr="00CA0163" w:rsidRDefault="00CA0163" w:rsidP="00CA0163">
            <w:pPr>
              <w:spacing w:line="240" w:lineRule="auto"/>
              <w:jc w:val="both"/>
              <w:rPr>
                <w:bCs/>
                <w:color w:val="2F5496" w:themeColor="accent1" w:themeShade="BF"/>
                <w:lang w:val="en-GB"/>
              </w:rPr>
            </w:pPr>
          </w:p>
        </w:tc>
        <w:tc>
          <w:tcPr>
            <w:tcW w:w="1732" w:type="dxa"/>
          </w:tcPr>
          <w:p w14:paraId="5928C380" w14:textId="77777777" w:rsidR="00CA0163" w:rsidRPr="00CA0163" w:rsidRDefault="00CA0163" w:rsidP="00CA0163">
            <w:pPr>
              <w:spacing w:line="240" w:lineRule="auto"/>
              <w:jc w:val="both"/>
              <w:rPr>
                <w:bCs/>
                <w:color w:val="2F5496" w:themeColor="accent1" w:themeShade="BF"/>
                <w:lang w:val="en-GB"/>
              </w:rPr>
            </w:pPr>
          </w:p>
        </w:tc>
        <w:tc>
          <w:tcPr>
            <w:tcW w:w="5619" w:type="dxa"/>
          </w:tcPr>
          <w:p w14:paraId="0BE0DB5F" w14:textId="77777777" w:rsidR="00CA0163" w:rsidRPr="00CA0163" w:rsidRDefault="00CA0163" w:rsidP="00CA0163">
            <w:pPr>
              <w:spacing w:line="240" w:lineRule="auto"/>
              <w:jc w:val="both"/>
              <w:rPr>
                <w:bCs/>
                <w:color w:val="2F5496" w:themeColor="accent1" w:themeShade="BF"/>
                <w:lang w:val="en-GB"/>
              </w:rPr>
            </w:pPr>
          </w:p>
        </w:tc>
      </w:tr>
    </w:tbl>
    <w:p w14:paraId="141B4D51" w14:textId="77777777" w:rsidR="00CA0163" w:rsidRDefault="00CA0163" w:rsidP="00CA0163">
      <w:pPr>
        <w:rPr>
          <w:lang w:val="en-GB"/>
        </w:rPr>
      </w:pPr>
    </w:p>
    <w:p w14:paraId="6409461E" w14:textId="77777777" w:rsidR="0025488E" w:rsidRDefault="0025488E" w:rsidP="00CA0163">
      <w:pPr>
        <w:rPr>
          <w:lang w:val="en-GB"/>
        </w:rPr>
      </w:pPr>
    </w:p>
    <w:p w14:paraId="2B4FA980" w14:textId="77777777" w:rsidR="0025488E" w:rsidRPr="008E2DDA" w:rsidRDefault="0025488E" w:rsidP="0025488E">
      <w:pPr>
        <w:autoSpaceDE w:val="0"/>
        <w:autoSpaceDN w:val="0"/>
        <w:spacing w:after="0"/>
        <w:jc w:val="both"/>
        <w:rPr>
          <w:rFonts w:cs="Arial"/>
          <w:iCs/>
          <w:szCs w:val="20"/>
          <w:lang w:val="en-US"/>
        </w:rPr>
      </w:pPr>
      <w:r w:rsidRPr="008E2DDA">
        <w:rPr>
          <w:rFonts w:cs="Arial"/>
          <w:iCs/>
          <w:szCs w:val="20"/>
          <w:lang w:val="en-US"/>
        </w:rPr>
        <w:t>Copyright Notice</w:t>
      </w:r>
    </w:p>
    <w:p w14:paraId="2A2665C6" w14:textId="77777777" w:rsidR="0025488E" w:rsidRPr="006718B3" w:rsidRDefault="0025488E" w:rsidP="0025488E">
      <w:pPr>
        <w:autoSpaceDE w:val="0"/>
        <w:autoSpaceDN w:val="0"/>
        <w:spacing w:after="0"/>
        <w:jc w:val="both"/>
        <w:rPr>
          <w:rFonts w:cs="Arial"/>
          <w:iCs/>
          <w:szCs w:val="20"/>
          <w:lang w:val="en-US"/>
        </w:rPr>
      </w:pPr>
      <w:r w:rsidRPr="006718B3">
        <w:rPr>
          <w:rFonts w:cs="Arial"/>
          <w:iCs/>
          <w:szCs w:val="20"/>
          <w:lang w:val="en-US"/>
        </w:rPr>
        <w:t>All rights reserved. Permission to print or save the document or excerpts of it is only granted for</w:t>
      </w:r>
    </w:p>
    <w:p w14:paraId="1E1B2157" w14:textId="572BFACB" w:rsidR="0025488E" w:rsidRDefault="0025488E" w:rsidP="0025488E">
      <w:pPr>
        <w:autoSpaceDE w:val="0"/>
        <w:autoSpaceDN w:val="0"/>
        <w:spacing w:after="0"/>
        <w:jc w:val="both"/>
        <w:rPr>
          <w:rFonts w:cs="Arial"/>
          <w:iCs/>
          <w:szCs w:val="20"/>
          <w:lang w:val="en-US"/>
        </w:rPr>
      </w:pPr>
      <w:r w:rsidRPr="006718B3">
        <w:rPr>
          <w:rFonts w:cs="Arial"/>
          <w:iCs/>
          <w:szCs w:val="20"/>
          <w:lang w:val="en-US"/>
        </w:rPr>
        <w:t>private, non-commercial use, without any right to resell or redistribute them or to compile or create derivative works</w:t>
      </w:r>
      <w:r>
        <w:rPr>
          <w:rFonts w:cs="Arial"/>
          <w:iCs/>
          <w:szCs w:val="20"/>
          <w:lang w:val="en-US"/>
        </w:rPr>
        <w:t xml:space="preserve"> </w:t>
      </w:r>
      <w:r w:rsidRPr="006718B3">
        <w:rPr>
          <w:rFonts w:cs="Arial"/>
          <w:iCs/>
          <w:szCs w:val="20"/>
          <w:lang w:val="en-US"/>
        </w:rPr>
        <w:t xml:space="preserve">therefrom. Any copyrights within the document remains with the original rights holder. Enquiries should </w:t>
      </w:r>
      <w:r w:rsidRPr="00911387">
        <w:rPr>
          <w:rFonts w:cs="Arial"/>
          <w:iCs/>
          <w:szCs w:val="20"/>
          <w:lang w:val="en-US"/>
        </w:rPr>
        <w:t xml:space="preserve">be directed </w:t>
      </w:r>
      <w:r>
        <w:rPr>
          <w:rFonts w:cs="Arial"/>
          <w:iCs/>
          <w:szCs w:val="20"/>
          <w:lang w:val="en-US"/>
        </w:rPr>
        <w:t xml:space="preserve"> to </w:t>
      </w:r>
      <w:hyperlink r:id="rId20" w:history="1">
        <w:r w:rsidR="00A41E39" w:rsidRPr="003567F2">
          <w:rPr>
            <w:rStyle w:val="Hyperlink"/>
            <w:lang w:val="en-US"/>
          </w:rPr>
          <w:t>Scherpenzeel.ehmc@harbourmaster.org</w:t>
        </w:r>
      </w:hyperlink>
      <w:r w:rsidR="00E64125" w:rsidRPr="00241745">
        <w:rPr>
          <w:lang w:val="en-US"/>
        </w:rPr>
        <w:t xml:space="preserve"> </w:t>
      </w:r>
    </w:p>
    <w:p w14:paraId="11DADA3B" w14:textId="77777777" w:rsidR="0025488E" w:rsidRPr="00911387" w:rsidRDefault="0025488E" w:rsidP="0025488E">
      <w:pPr>
        <w:spacing w:after="0"/>
        <w:jc w:val="both"/>
        <w:rPr>
          <w:rFonts w:cs="Arial"/>
          <w:iCs/>
          <w:szCs w:val="20"/>
          <w:lang w:val="en-US"/>
        </w:rPr>
      </w:pPr>
    </w:p>
    <w:p w14:paraId="4F3FDA82" w14:textId="55FB882C" w:rsidR="004E457E" w:rsidRDefault="0025488E" w:rsidP="00594023">
      <w:pPr>
        <w:autoSpaceDE w:val="0"/>
        <w:autoSpaceDN w:val="0"/>
        <w:spacing w:after="0"/>
        <w:jc w:val="both"/>
        <w:rPr>
          <w:rFonts w:cs="Arial"/>
          <w:bCs/>
          <w:iCs/>
          <w:szCs w:val="20"/>
          <w:lang w:val="en-US"/>
        </w:rPr>
      </w:pPr>
      <w:r w:rsidRPr="00911387">
        <w:rPr>
          <w:rFonts w:cs="Arial"/>
          <w:bCs/>
          <w:iCs/>
          <w:szCs w:val="20"/>
          <w:lang w:val="en-US"/>
        </w:rPr>
        <w:t xml:space="preserve">Please cite this document as: </w:t>
      </w:r>
      <w:r>
        <w:rPr>
          <w:rFonts w:cs="Arial"/>
          <w:bCs/>
          <w:iCs/>
          <w:szCs w:val="20"/>
          <w:lang w:val="en-US"/>
        </w:rPr>
        <w:t>Guide for Nautical Data</w:t>
      </w:r>
      <w:r w:rsidR="00A41E39">
        <w:rPr>
          <w:rFonts w:cs="Arial"/>
          <w:bCs/>
          <w:iCs/>
          <w:szCs w:val="20"/>
          <w:lang w:val="en-US"/>
        </w:rPr>
        <w:t xml:space="preserve"> 1.4</w:t>
      </w:r>
    </w:p>
    <w:p w14:paraId="7C766CE7" w14:textId="77777777" w:rsidR="004E457E" w:rsidRDefault="004E457E">
      <w:pPr>
        <w:spacing w:after="160" w:line="259" w:lineRule="auto"/>
        <w:rPr>
          <w:rFonts w:cs="Arial"/>
          <w:bCs/>
          <w:iCs/>
          <w:szCs w:val="20"/>
          <w:lang w:val="en-US"/>
        </w:rPr>
      </w:pPr>
      <w:r>
        <w:rPr>
          <w:rFonts w:cs="Arial"/>
          <w:bCs/>
          <w:iCs/>
          <w:szCs w:val="20"/>
          <w:lang w:val="en-US"/>
        </w:rPr>
        <w:br w:type="page"/>
      </w:r>
    </w:p>
    <w:sdt>
      <w:sdtPr>
        <w:rPr>
          <w:rFonts w:ascii="Arial" w:eastAsiaTheme="minorEastAsia" w:hAnsi="Arial" w:cstheme="minorBidi"/>
          <w:color w:val="auto"/>
          <w:sz w:val="20"/>
          <w:szCs w:val="22"/>
        </w:rPr>
        <w:id w:val="-1035354434"/>
        <w:docPartObj>
          <w:docPartGallery w:val="Table of Contents"/>
          <w:docPartUnique/>
        </w:docPartObj>
      </w:sdtPr>
      <w:sdtEndPr>
        <w:rPr>
          <w:b/>
          <w:bCs/>
        </w:rPr>
      </w:sdtEndPr>
      <w:sdtContent>
        <w:p w14:paraId="663CE043" w14:textId="1C47ABFE" w:rsidR="004E457E" w:rsidRPr="000B3091" w:rsidRDefault="004E457E">
          <w:pPr>
            <w:pStyle w:val="Kopvaninhoudsopgave"/>
            <w:rPr>
              <w:lang w:val="en-GB"/>
            </w:rPr>
          </w:pPr>
          <w:r w:rsidRPr="000B3091">
            <w:rPr>
              <w:lang w:val="en-GB"/>
            </w:rPr>
            <w:t>Table of contents</w:t>
          </w:r>
        </w:p>
        <w:p w14:paraId="5CAF8913" w14:textId="5670A8E6" w:rsidR="008B2163" w:rsidRDefault="004E457E">
          <w:pPr>
            <w:pStyle w:val="Inhopg1"/>
            <w:tabs>
              <w:tab w:val="right" w:leader="dot" w:pos="9062"/>
            </w:tabs>
            <w:rPr>
              <w:rFonts w:asciiTheme="minorHAnsi" w:hAnsiTheme="minorHAnsi"/>
              <w:noProof/>
              <w:sz w:val="22"/>
            </w:rPr>
          </w:pPr>
          <w:r>
            <w:fldChar w:fldCharType="begin"/>
          </w:r>
          <w:r>
            <w:instrText xml:space="preserve"> TOC \o "1-3" \h \z \u </w:instrText>
          </w:r>
          <w:r>
            <w:fldChar w:fldCharType="separate"/>
          </w:r>
          <w:hyperlink w:anchor="_Toc143934010" w:history="1">
            <w:r w:rsidR="008B2163" w:rsidRPr="00591D1A">
              <w:rPr>
                <w:rStyle w:val="Hyperlink"/>
                <w:noProof/>
                <w:lang w:val="en-GB"/>
              </w:rPr>
              <w:t>Document revision history</w:t>
            </w:r>
            <w:r w:rsidR="008B2163">
              <w:rPr>
                <w:noProof/>
                <w:webHidden/>
              </w:rPr>
              <w:tab/>
            </w:r>
            <w:r w:rsidR="008B2163">
              <w:rPr>
                <w:noProof/>
                <w:webHidden/>
              </w:rPr>
              <w:fldChar w:fldCharType="begin"/>
            </w:r>
            <w:r w:rsidR="008B2163">
              <w:rPr>
                <w:noProof/>
                <w:webHidden/>
              </w:rPr>
              <w:instrText xml:space="preserve"> PAGEREF _Toc143934010 \h </w:instrText>
            </w:r>
            <w:r w:rsidR="008B2163">
              <w:rPr>
                <w:noProof/>
                <w:webHidden/>
              </w:rPr>
            </w:r>
            <w:r w:rsidR="008B2163">
              <w:rPr>
                <w:noProof/>
                <w:webHidden/>
              </w:rPr>
              <w:fldChar w:fldCharType="separate"/>
            </w:r>
            <w:r w:rsidR="008B2163">
              <w:rPr>
                <w:noProof/>
                <w:webHidden/>
              </w:rPr>
              <w:t>2</w:t>
            </w:r>
            <w:r w:rsidR="008B2163">
              <w:rPr>
                <w:noProof/>
                <w:webHidden/>
              </w:rPr>
              <w:fldChar w:fldCharType="end"/>
            </w:r>
          </w:hyperlink>
        </w:p>
        <w:p w14:paraId="552A97F6" w14:textId="0D7BC72E" w:rsidR="008B2163" w:rsidRDefault="00000000">
          <w:pPr>
            <w:pStyle w:val="Inhopg1"/>
            <w:tabs>
              <w:tab w:val="right" w:leader="dot" w:pos="9062"/>
            </w:tabs>
            <w:rPr>
              <w:rFonts w:asciiTheme="minorHAnsi" w:hAnsiTheme="minorHAnsi"/>
              <w:noProof/>
              <w:sz w:val="22"/>
            </w:rPr>
          </w:pPr>
          <w:hyperlink w:anchor="_Toc143934011" w:history="1">
            <w:r w:rsidR="008B2163" w:rsidRPr="00591D1A">
              <w:rPr>
                <w:rStyle w:val="Hyperlink"/>
                <w:noProof/>
                <w:lang w:val="en-US"/>
              </w:rPr>
              <w:t>1 Preamble</w:t>
            </w:r>
            <w:r w:rsidR="008B2163">
              <w:rPr>
                <w:noProof/>
                <w:webHidden/>
              </w:rPr>
              <w:tab/>
            </w:r>
            <w:r w:rsidR="008B2163">
              <w:rPr>
                <w:noProof/>
                <w:webHidden/>
              </w:rPr>
              <w:fldChar w:fldCharType="begin"/>
            </w:r>
            <w:r w:rsidR="008B2163">
              <w:rPr>
                <w:noProof/>
                <w:webHidden/>
              </w:rPr>
              <w:instrText xml:space="preserve"> PAGEREF _Toc143934011 \h </w:instrText>
            </w:r>
            <w:r w:rsidR="008B2163">
              <w:rPr>
                <w:noProof/>
                <w:webHidden/>
              </w:rPr>
            </w:r>
            <w:r w:rsidR="008B2163">
              <w:rPr>
                <w:noProof/>
                <w:webHidden/>
              </w:rPr>
              <w:fldChar w:fldCharType="separate"/>
            </w:r>
            <w:r w:rsidR="008B2163">
              <w:rPr>
                <w:noProof/>
                <w:webHidden/>
              </w:rPr>
              <w:t>5</w:t>
            </w:r>
            <w:r w:rsidR="008B2163">
              <w:rPr>
                <w:noProof/>
                <w:webHidden/>
              </w:rPr>
              <w:fldChar w:fldCharType="end"/>
            </w:r>
          </w:hyperlink>
        </w:p>
        <w:p w14:paraId="5E148E15" w14:textId="1AA79D86" w:rsidR="008B2163" w:rsidRDefault="00000000">
          <w:pPr>
            <w:pStyle w:val="Inhopg1"/>
            <w:tabs>
              <w:tab w:val="right" w:leader="dot" w:pos="9062"/>
            </w:tabs>
            <w:rPr>
              <w:rFonts w:asciiTheme="minorHAnsi" w:hAnsiTheme="minorHAnsi"/>
              <w:noProof/>
              <w:sz w:val="22"/>
            </w:rPr>
          </w:pPr>
          <w:hyperlink w:anchor="_Toc143934012" w:history="1">
            <w:r w:rsidR="008B2163" w:rsidRPr="00591D1A">
              <w:rPr>
                <w:rStyle w:val="Hyperlink"/>
                <w:noProof/>
                <w:lang w:val="en-GB"/>
              </w:rPr>
              <w:t>2 Abbreviations</w:t>
            </w:r>
            <w:r w:rsidR="008B2163">
              <w:rPr>
                <w:noProof/>
                <w:webHidden/>
              </w:rPr>
              <w:tab/>
            </w:r>
            <w:r w:rsidR="008B2163">
              <w:rPr>
                <w:noProof/>
                <w:webHidden/>
              </w:rPr>
              <w:fldChar w:fldCharType="begin"/>
            </w:r>
            <w:r w:rsidR="008B2163">
              <w:rPr>
                <w:noProof/>
                <w:webHidden/>
              </w:rPr>
              <w:instrText xml:space="preserve"> PAGEREF _Toc143934012 \h </w:instrText>
            </w:r>
            <w:r w:rsidR="008B2163">
              <w:rPr>
                <w:noProof/>
                <w:webHidden/>
              </w:rPr>
            </w:r>
            <w:r w:rsidR="008B2163">
              <w:rPr>
                <w:noProof/>
                <w:webHidden/>
              </w:rPr>
              <w:fldChar w:fldCharType="separate"/>
            </w:r>
            <w:r w:rsidR="008B2163">
              <w:rPr>
                <w:noProof/>
                <w:webHidden/>
              </w:rPr>
              <w:t>6</w:t>
            </w:r>
            <w:r w:rsidR="008B2163">
              <w:rPr>
                <w:noProof/>
                <w:webHidden/>
              </w:rPr>
              <w:fldChar w:fldCharType="end"/>
            </w:r>
          </w:hyperlink>
        </w:p>
        <w:p w14:paraId="559BB40A" w14:textId="6292A801" w:rsidR="008B2163" w:rsidRDefault="00000000">
          <w:pPr>
            <w:pStyle w:val="Inhopg1"/>
            <w:tabs>
              <w:tab w:val="right" w:leader="dot" w:pos="9062"/>
            </w:tabs>
            <w:rPr>
              <w:rFonts w:asciiTheme="minorHAnsi" w:hAnsiTheme="minorHAnsi"/>
              <w:noProof/>
              <w:sz w:val="22"/>
            </w:rPr>
          </w:pPr>
          <w:hyperlink w:anchor="_Toc143934013" w:history="1">
            <w:r w:rsidR="008B2163" w:rsidRPr="00591D1A">
              <w:rPr>
                <w:rStyle w:val="Hyperlink"/>
                <w:noProof/>
                <w:lang w:val="en-US"/>
              </w:rPr>
              <w:t>3 Nautical data as part of the port call process</w:t>
            </w:r>
            <w:r w:rsidR="008B2163">
              <w:rPr>
                <w:noProof/>
                <w:webHidden/>
              </w:rPr>
              <w:tab/>
            </w:r>
            <w:r w:rsidR="008B2163">
              <w:rPr>
                <w:noProof/>
                <w:webHidden/>
              </w:rPr>
              <w:fldChar w:fldCharType="begin"/>
            </w:r>
            <w:r w:rsidR="008B2163">
              <w:rPr>
                <w:noProof/>
                <w:webHidden/>
              </w:rPr>
              <w:instrText xml:space="preserve"> PAGEREF _Toc143934013 \h </w:instrText>
            </w:r>
            <w:r w:rsidR="008B2163">
              <w:rPr>
                <w:noProof/>
                <w:webHidden/>
              </w:rPr>
            </w:r>
            <w:r w:rsidR="008B2163">
              <w:rPr>
                <w:noProof/>
                <w:webHidden/>
              </w:rPr>
              <w:fldChar w:fldCharType="separate"/>
            </w:r>
            <w:r w:rsidR="008B2163">
              <w:rPr>
                <w:noProof/>
                <w:webHidden/>
              </w:rPr>
              <w:t>7</w:t>
            </w:r>
            <w:r w:rsidR="008B2163">
              <w:rPr>
                <w:noProof/>
                <w:webHidden/>
              </w:rPr>
              <w:fldChar w:fldCharType="end"/>
            </w:r>
          </w:hyperlink>
        </w:p>
        <w:p w14:paraId="5156B980" w14:textId="4AEE4241" w:rsidR="008B2163" w:rsidRDefault="00000000">
          <w:pPr>
            <w:pStyle w:val="Inhopg1"/>
            <w:tabs>
              <w:tab w:val="right" w:leader="dot" w:pos="9062"/>
            </w:tabs>
            <w:rPr>
              <w:rFonts w:asciiTheme="minorHAnsi" w:hAnsiTheme="minorHAnsi"/>
              <w:noProof/>
              <w:sz w:val="22"/>
            </w:rPr>
          </w:pPr>
          <w:hyperlink w:anchor="_Toc143934014" w:history="1">
            <w:r w:rsidR="008B2163" w:rsidRPr="00591D1A">
              <w:rPr>
                <w:rStyle w:val="Hyperlink"/>
                <w:noProof/>
                <w:lang w:val="en-US"/>
              </w:rPr>
              <w:t>4 Standards - General</w:t>
            </w:r>
            <w:r w:rsidR="008B2163">
              <w:rPr>
                <w:noProof/>
                <w:webHidden/>
              </w:rPr>
              <w:tab/>
            </w:r>
            <w:r w:rsidR="008B2163">
              <w:rPr>
                <w:noProof/>
                <w:webHidden/>
              </w:rPr>
              <w:fldChar w:fldCharType="begin"/>
            </w:r>
            <w:r w:rsidR="008B2163">
              <w:rPr>
                <w:noProof/>
                <w:webHidden/>
              </w:rPr>
              <w:instrText xml:space="preserve"> PAGEREF _Toc143934014 \h </w:instrText>
            </w:r>
            <w:r w:rsidR="008B2163">
              <w:rPr>
                <w:noProof/>
                <w:webHidden/>
              </w:rPr>
            </w:r>
            <w:r w:rsidR="008B2163">
              <w:rPr>
                <w:noProof/>
                <w:webHidden/>
              </w:rPr>
              <w:fldChar w:fldCharType="separate"/>
            </w:r>
            <w:r w:rsidR="008B2163">
              <w:rPr>
                <w:noProof/>
                <w:webHidden/>
              </w:rPr>
              <w:t>11</w:t>
            </w:r>
            <w:r w:rsidR="008B2163">
              <w:rPr>
                <w:noProof/>
                <w:webHidden/>
              </w:rPr>
              <w:fldChar w:fldCharType="end"/>
            </w:r>
          </w:hyperlink>
        </w:p>
        <w:p w14:paraId="0717437D" w14:textId="25D7E2A4" w:rsidR="008B2163" w:rsidRDefault="00000000">
          <w:pPr>
            <w:pStyle w:val="Inhopg1"/>
            <w:tabs>
              <w:tab w:val="right" w:leader="dot" w:pos="9062"/>
            </w:tabs>
            <w:rPr>
              <w:rFonts w:asciiTheme="minorHAnsi" w:hAnsiTheme="minorHAnsi"/>
              <w:noProof/>
              <w:sz w:val="22"/>
            </w:rPr>
          </w:pPr>
          <w:hyperlink w:anchor="_Toc143934015" w:history="1">
            <w:r w:rsidR="008B2163" w:rsidRPr="00591D1A">
              <w:rPr>
                <w:rStyle w:val="Hyperlink"/>
                <w:noProof/>
                <w:lang w:val="en-US"/>
              </w:rPr>
              <w:t>5 Standards - Terminals</w:t>
            </w:r>
            <w:r w:rsidR="008B2163">
              <w:rPr>
                <w:noProof/>
                <w:webHidden/>
              </w:rPr>
              <w:tab/>
            </w:r>
            <w:r w:rsidR="008B2163">
              <w:rPr>
                <w:noProof/>
                <w:webHidden/>
              </w:rPr>
              <w:fldChar w:fldCharType="begin"/>
            </w:r>
            <w:r w:rsidR="008B2163">
              <w:rPr>
                <w:noProof/>
                <w:webHidden/>
              </w:rPr>
              <w:instrText xml:space="preserve"> PAGEREF _Toc143934015 \h </w:instrText>
            </w:r>
            <w:r w:rsidR="008B2163">
              <w:rPr>
                <w:noProof/>
                <w:webHidden/>
              </w:rPr>
            </w:r>
            <w:r w:rsidR="008B2163">
              <w:rPr>
                <w:noProof/>
                <w:webHidden/>
              </w:rPr>
              <w:fldChar w:fldCharType="separate"/>
            </w:r>
            <w:r w:rsidR="008B2163">
              <w:rPr>
                <w:noProof/>
                <w:webHidden/>
              </w:rPr>
              <w:t>13</w:t>
            </w:r>
            <w:r w:rsidR="008B2163">
              <w:rPr>
                <w:noProof/>
                <w:webHidden/>
              </w:rPr>
              <w:fldChar w:fldCharType="end"/>
            </w:r>
          </w:hyperlink>
        </w:p>
        <w:p w14:paraId="2284B9AD" w14:textId="69763642" w:rsidR="008B2163" w:rsidRDefault="00000000">
          <w:pPr>
            <w:pStyle w:val="Inhopg2"/>
            <w:tabs>
              <w:tab w:val="right" w:leader="dot" w:pos="9062"/>
            </w:tabs>
            <w:rPr>
              <w:rFonts w:asciiTheme="minorHAnsi" w:hAnsiTheme="minorHAnsi"/>
              <w:noProof/>
              <w:sz w:val="22"/>
            </w:rPr>
          </w:pPr>
          <w:hyperlink w:anchor="_Toc143934016" w:history="1">
            <w:r w:rsidR="008B2163" w:rsidRPr="00591D1A">
              <w:rPr>
                <w:rStyle w:val="Hyperlink"/>
                <w:noProof/>
                <w:lang w:val="en-US"/>
              </w:rPr>
              <w:t>Terminal Identifier</w:t>
            </w:r>
            <w:r w:rsidR="008B2163">
              <w:rPr>
                <w:noProof/>
                <w:webHidden/>
              </w:rPr>
              <w:tab/>
            </w:r>
            <w:r w:rsidR="008B2163">
              <w:rPr>
                <w:noProof/>
                <w:webHidden/>
              </w:rPr>
              <w:fldChar w:fldCharType="begin"/>
            </w:r>
            <w:r w:rsidR="008B2163">
              <w:rPr>
                <w:noProof/>
                <w:webHidden/>
              </w:rPr>
              <w:instrText xml:space="preserve"> PAGEREF _Toc143934016 \h </w:instrText>
            </w:r>
            <w:r w:rsidR="008B2163">
              <w:rPr>
                <w:noProof/>
                <w:webHidden/>
              </w:rPr>
            </w:r>
            <w:r w:rsidR="008B2163">
              <w:rPr>
                <w:noProof/>
                <w:webHidden/>
              </w:rPr>
              <w:fldChar w:fldCharType="separate"/>
            </w:r>
            <w:r w:rsidR="008B2163">
              <w:rPr>
                <w:noProof/>
                <w:webHidden/>
              </w:rPr>
              <w:t>13</w:t>
            </w:r>
            <w:r w:rsidR="008B2163">
              <w:rPr>
                <w:noProof/>
                <w:webHidden/>
              </w:rPr>
              <w:fldChar w:fldCharType="end"/>
            </w:r>
          </w:hyperlink>
        </w:p>
        <w:p w14:paraId="58D3DC37" w14:textId="2B0570E4" w:rsidR="008B2163" w:rsidRDefault="00000000">
          <w:pPr>
            <w:pStyle w:val="Inhopg2"/>
            <w:tabs>
              <w:tab w:val="right" w:leader="dot" w:pos="9062"/>
            </w:tabs>
            <w:rPr>
              <w:rFonts w:asciiTheme="minorHAnsi" w:hAnsiTheme="minorHAnsi"/>
              <w:noProof/>
              <w:sz w:val="22"/>
            </w:rPr>
          </w:pPr>
          <w:hyperlink w:anchor="_Toc143934017" w:history="1">
            <w:r w:rsidR="008B2163" w:rsidRPr="00591D1A">
              <w:rPr>
                <w:rStyle w:val="Hyperlink"/>
                <w:noProof/>
                <w:lang w:val="en-US"/>
              </w:rPr>
              <w:t>Terminal Identifier</w:t>
            </w:r>
            <w:r w:rsidR="008B2163">
              <w:rPr>
                <w:noProof/>
                <w:webHidden/>
              </w:rPr>
              <w:tab/>
            </w:r>
            <w:r w:rsidR="008B2163">
              <w:rPr>
                <w:noProof/>
                <w:webHidden/>
              </w:rPr>
              <w:fldChar w:fldCharType="begin"/>
            </w:r>
            <w:r w:rsidR="008B2163">
              <w:rPr>
                <w:noProof/>
                <w:webHidden/>
              </w:rPr>
              <w:instrText xml:space="preserve"> PAGEREF _Toc143934017 \h </w:instrText>
            </w:r>
            <w:r w:rsidR="008B2163">
              <w:rPr>
                <w:noProof/>
                <w:webHidden/>
              </w:rPr>
            </w:r>
            <w:r w:rsidR="008B2163">
              <w:rPr>
                <w:noProof/>
                <w:webHidden/>
              </w:rPr>
              <w:fldChar w:fldCharType="separate"/>
            </w:r>
            <w:r w:rsidR="008B2163">
              <w:rPr>
                <w:noProof/>
                <w:webHidden/>
              </w:rPr>
              <w:t>13</w:t>
            </w:r>
            <w:r w:rsidR="008B2163">
              <w:rPr>
                <w:noProof/>
                <w:webHidden/>
              </w:rPr>
              <w:fldChar w:fldCharType="end"/>
            </w:r>
          </w:hyperlink>
        </w:p>
        <w:p w14:paraId="52B416ED" w14:textId="741AB09E" w:rsidR="008B2163" w:rsidRDefault="00000000">
          <w:pPr>
            <w:pStyle w:val="Inhopg2"/>
            <w:tabs>
              <w:tab w:val="right" w:leader="dot" w:pos="9062"/>
            </w:tabs>
            <w:rPr>
              <w:rFonts w:asciiTheme="minorHAnsi" w:hAnsiTheme="minorHAnsi"/>
              <w:noProof/>
              <w:sz w:val="22"/>
            </w:rPr>
          </w:pPr>
          <w:hyperlink w:anchor="_Toc143934018" w:history="1">
            <w:r w:rsidR="008B2163" w:rsidRPr="00591D1A">
              <w:rPr>
                <w:rStyle w:val="Hyperlink"/>
                <w:noProof/>
                <w:lang w:val="en-US"/>
              </w:rPr>
              <w:t>Terminal Identifier – Global Location Number</w:t>
            </w:r>
            <w:r w:rsidR="008B2163">
              <w:rPr>
                <w:noProof/>
                <w:webHidden/>
              </w:rPr>
              <w:tab/>
            </w:r>
            <w:r w:rsidR="008B2163">
              <w:rPr>
                <w:noProof/>
                <w:webHidden/>
              </w:rPr>
              <w:fldChar w:fldCharType="begin"/>
            </w:r>
            <w:r w:rsidR="008B2163">
              <w:rPr>
                <w:noProof/>
                <w:webHidden/>
              </w:rPr>
              <w:instrText xml:space="preserve"> PAGEREF _Toc143934018 \h </w:instrText>
            </w:r>
            <w:r w:rsidR="008B2163">
              <w:rPr>
                <w:noProof/>
                <w:webHidden/>
              </w:rPr>
            </w:r>
            <w:r w:rsidR="008B2163">
              <w:rPr>
                <w:noProof/>
                <w:webHidden/>
              </w:rPr>
              <w:fldChar w:fldCharType="separate"/>
            </w:r>
            <w:r w:rsidR="008B2163">
              <w:rPr>
                <w:noProof/>
                <w:webHidden/>
              </w:rPr>
              <w:t>13</w:t>
            </w:r>
            <w:r w:rsidR="008B2163">
              <w:rPr>
                <w:noProof/>
                <w:webHidden/>
              </w:rPr>
              <w:fldChar w:fldCharType="end"/>
            </w:r>
          </w:hyperlink>
        </w:p>
        <w:p w14:paraId="61E05FFB" w14:textId="5CB4F405" w:rsidR="008B2163" w:rsidRDefault="00000000">
          <w:pPr>
            <w:pStyle w:val="Inhopg2"/>
            <w:tabs>
              <w:tab w:val="right" w:leader="dot" w:pos="9062"/>
            </w:tabs>
            <w:rPr>
              <w:rFonts w:asciiTheme="minorHAnsi" w:hAnsiTheme="minorHAnsi"/>
              <w:noProof/>
              <w:sz w:val="22"/>
            </w:rPr>
          </w:pPr>
          <w:hyperlink w:anchor="_Toc143934019" w:history="1">
            <w:r w:rsidR="008B2163" w:rsidRPr="00591D1A">
              <w:rPr>
                <w:rStyle w:val="Hyperlink"/>
                <w:noProof/>
                <w:lang w:val="en-US"/>
              </w:rPr>
              <w:t>Terminal Identifier – Port Facility Number</w:t>
            </w:r>
            <w:r w:rsidR="008B2163">
              <w:rPr>
                <w:noProof/>
                <w:webHidden/>
              </w:rPr>
              <w:tab/>
            </w:r>
            <w:r w:rsidR="008B2163">
              <w:rPr>
                <w:noProof/>
                <w:webHidden/>
              </w:rPr>
              <w:fldChar w:fldCharType="begin"/>
            </w:r>
            <w:r w:rsidR="008B2163">
              <w:rPr>
                <w:noProof/>
                <w:webHidden/>
              </w:rPr>
              <w:instrText xml:space="preserve"> PAGEREF _Toc143934019 \h </w:instrText>
            </w:r>
            <w:r w:rsidR="008B2163">
              <w:rPr>
                <w:noProof/>
                <w:webHidden/>
              </w:rPr>
            </w:r>
            <w:r w:rsidR="008B2163">
              <w:rPr>
                <w:noProof/>
                <w:webHidden/>
              </w:rPr>
              <w:fldChar w:fldCharType="separate"/>
            </w:r>
            <w:r w:rsidR="008B2163">
              <w:rPr>
                <w:noProof/>
                <w:webHidden/>
              </w:rPr>
              <w:t>13</w:t>
            </w:r>
            <w:r w:rsidR="008B2163">
              <w:rPr>
                <w:noProof/>
                <w:webHidden/>
              </w:rPr>
              <w:fldChar w:fldCharType="end"/>
            </w:r>
          </w:hyperlink>
        </w:p>
        <w:p w14:paraId="77CF10DF" w14:textId="32E7B5A0" w:rsidR="008B2163" w:rsidRDefault="00000000">
          <w:pPr>
            <w:pStyle w:val="Inhopg2"/>
            <w:tabs>
              <w:tab w:val="right" w:leader="dot" w:pos="9062"/>
            </w:tabs>
            <w:rPr>
              <w:rFonts w:asciiTheme="minorHAnsi" w:hAnsiTheme="minorHAnsi"/>
              <w:noProof/>
              <w:sz w:val="22"/>
            </w:rPr>
          </w:pPr>
          <w:hyperlink w:anchor="_Toc143934020" w:history="1">
            <w:r w:rsidR="008B2163" w:rsidRPr="00591D1A">
              <w:rPr>
                <w:rStyle w:val="Hyperlink"/>
                <w:noProof/>
                <w:lang w:val="en-US"/>
              </w:rPr>
              <w:t>Terminal Identifier – UN Location Code</w:t>
            </w:r>
            <w:r w:rsidR="008B2163">
              <w:rPr>
                <w:noProof/>
                <w:webHidden/>
              </w:rPr>
              <w:tab/>
            </w:r>
            <w:r w:rsidR="008B2163">
              <w:rPr>
                <w:noProof/>
                <w:webHidden/>
              </w:rPr>
              <w:fldChar w:fldCharType="begin"/>
            </w:r>
            <w:r w:rsidR="008B2163">
              <w:rPr>
                <w:noProof/>
                <w:webHidden/>
              </w:rPr>
              <w:instrText xml:space="preserve"> PAGEREF _Toc143934020 \h </w:instrText>
            </w:r>
            <w:r w:rsidR="008B2163">
              <w:rPr>
                <w:noProof/>
                <w:webHidden/>
              </w:rPr>
            </w:r>
            <w:r w:rsidR="008B2163">
              <w:rPr>
                <w:noProof/>
                <w:webHidden/>
              </w:rPr>
              <w:fldChar w:fldCharType="separate"/>
            </w:r>
            <w:r w:rsidR="008B2163">
              <w:rPr>
                <w:noProof/>
                <w:webHidden/>
              </w:rPr>
              <w:t>13</w:t>
            </w:r>
            <w:r w:rsidR="008B2163">
              <w:rPr>
                <w:noProof/>
                <w:webHidden/>
              </w:rPr>
              <w:fldChar w:fldCharType="end"/>
            </w:r>
          </w:hyperlink>
        </w:p>
        <w:p w14:paraId="5DC74268" w14:textId="1514580F" w:rsidR="008B2163" w:rsidRDefault="00000000">
          <w:pPr>
            <w:pStyle w:val="Inhopg2"/>
            <w:tabs>
              <w:tab w:val="right" w:leader="dot" w:pos="9062"/>
            </w:tabs>
            <w:rPr>
              <w:rFonts w:asciiTheme="minorHAnsi" w:hAnsiTheme="minorHAnsi"/>
              <w:noProof/>
              <w:sz w:val="22"/>
            </w:rPr>
          </w:pPr>
          <w:hyperlink w:anchor="_Toc143934021" w:history="1">
            <w:r w:rsidR="008B2163" w:rsidRPr="00591D1A">
              <w:rPr>
                <w:rStyle w:val="Hyperlink"/>
                <w:noProof/>
                <w:lang w:val="en-US"/>
              </w:rPr>
              <w:t>Terminal Identifier – SMDG Code</w:t>
            </w:r>
            <w:r w:rsidR="008B2163">
              <w:rPr>
                <w:noProof/>
                <w:webHidden/>
              </w:rPr>
              <w:tab/>
            </w:r>
            <w:r w:rsidR="008B2163">
              <w:rPr>
                <w:noProof/>
                <w:webHidden/>
              </w:rPr>
              <w:fldChar w:fldCharType="begin"/>
            </w:r>
            <w:r w:rsidR="008B2163">
              <w:rPr>
                <w:noProof/>
                <w:webHidden/>
              </w:rPr>
              <w:instrText xml:space="preserve"> PAGEREF _Toc143934021 \h </w:instrText>
            </w:r>
            <w:r w:rsidR="008B2163">
              <w:rPr>
                <w:noProof/>
                <w:webHidden/>
              </w:rPr>
            </w:r>
            <w:r w:rsidR="008B2163">
              <w:rPr>
                <w:noProof/>
                <w:webHidden/>
              </w:rPr>
              <w:fldChar w:fldCharType="separate"/>
            </w:r>
            <w:r w:rsidR="008B2163">
              <w:rPr>
                <w:noProof/>
                <w:webHidden/>
              </w:rPr>
              <w:t>14</w:t>
            </w:r>
            <w:r w:rsidR="008B2163">
              <w:rPr>
                <w:noProof/>
                <w:webHidden/>
              </w:rPr>
              <w:fldChar w:fldCharType="end"/>
            </w:r>
          </w:hyperlink>
        </w:p>
        <w:p w14:paraId="404B7250" w14:textId="046A2FE7" w:rsidR="008B2163" w:rsidRDefault="00000000">
          <w:pPr>
            <w:pStyle w:val="Inhopg2"/>
            <w:tabs>
              <w:tab w:val="right" w:leader="dot" w:pos="9062"/>
            </w:tabs>
            <w:rPr>
              <w:rFonts w:asciiTheme="minorHAnsi" w:hAnsiTheme="minorHAnsi"/>
              <w:noProof/>
              <w:sz w:val="22"/>
            </w:rPr>
          </w:pPr>
          <w:hyperlink w:anchor="_Toc143934022" w:history="1">
            <w:r w:rsidR="008B2163" w:rsidRPr="00591D1A">
              <w:rPr>
                <w:rStyle w:val="Hyperlink"/>
                <w:noProof/>
                <w:lang w:val="en-US"/>
              </w:rPr>
              <w:t>Terminal Latitude/Longitude</w:t>
            </w:r>
            <w:r w:rsidR="008B2163">
              <w:rPr>
                <w:noProof/>
                <w:webHidden/>
              </w:rPr>
              <w:tab/>
            </w:r>
            <w:r w:rsidR="008B2163">
              <w:rPr>
                <w:noProof/>
                <w:webHidden/>
              </w:rPr>
              <w:fldChar w:fldCharType="begin"/>
            </w:r>
            <w:r w:rsidR="008B2163">
              <w:rPr>
                <w:noProof/>
                <w:webHidden/>
              </w:rPr>
              <w:instrText xml:space="preserve"> PAGEREF _Toc143934022 \h </w:instrText>
            </w:r>
            <w:r w:rsidR="008B2163">
              <w:rPr>
                <w:noProof/>
                <w:webHidden/>
              </w:rPr>
            </w:r>
            <w:r w:rsidR="008B2163">
              <w:rPr>
                <w:noProof/>
                <w:webHidden/>
              </w:rPr>
              <w:fldChar w:fldCharType="separate"/>
            </w:r>
            <w:r w:rsidR="008B2163">
              <w:rPr>
                <w:noProof/>
                <w:webHidden/>
              </w:rPr>
              <w:t>14</w:t>
            </w:r>
            <w:r w:rsidR="008B2163">
              <w:rPr>
                <w:noProof/>
                <w:webHidden/>
              </w:rPr>
              <w:fldChar w:fldCharType="end"/>
            </w:r>
          </w:hyperlink>
        </w:p>
        <w:p w14:paraId="296D3B6F" w14:textId="65314D32" w:rsidR="008B2163" w:rsidRDefault="00000000">
          <w:pPr>
            <w:pStyle w:val="Inhopg2"/>
            <w:tabs>
              <w:tab w:val="right" w:leader="dot" w:pos="9062"/>
            </w:tabs>
            <w:rPr>
              <w:rFonts w:asciiTheme="minorHAnsi" w:hAnsiTheme="minorHAnsi"/>
              <w:noProof/>
              <w:sz w:val="22"/>
            </w:rPr>
          </w:pPr>
          <w:hyperlink w:anchor="_Toc143934023" w:history="1">
            <w:r w:rsidR="008B2163" w:rsidRPr="00591D1A">
              <w:rPr>
                <w:rStyle w:val="Hyperlink"/>
                <w:noProof/>
                <w:lang w:val="en-US"/>
              </w:rPr>
              <w:t>Terminal Name</w:t>
            </w:r>
            <w:r w:rsidR="008B2163">
              <w:rPr>
                <w:noProof/>
                <w:webHidden/>
              </w:rPr>
              <w:tab/>
            </w:r>
            <w:r w:rsidR="008B2163">
              <w:rPr>
                <w:noProof/>
                <w:webHidden/>
              </w:rPr>
              <w:fldChar w:fldCharType="begin"/>
            </w:r>
            <w:r w:rsidR="008B2163">
              <w:rPr>
                <w:noProof/>
                <w:webHidden/>
              </w:rPr>
              <w:instrText xml:space="preserve"> PAGEREF _Toc143934023 \h </w:instrText>
            </w:r>
            <w:r w:rsidR="008B2163">
              <w:rPr>
                <w:noProof/>
                <w:webHidden/>
              </w:rPr>
            </w:r>
            <w:r w:rsidR="008B2163">
              <w:rPr>
                <w:noProof/>
                <w:webHidden/>
              </w:rPr>
              <w:fldChar w:fldCharType="separate"/>
            </w:r>
            <w:r w:rsidR="008B2163">
              <w:rPr>
                <w:noProof/>
                <w:webHidden/>
              </w:rPr>
              <w:t>14</w:t>
            </w:r>
            <w:r w:rsidR="008B2163">
              <w:rPr>
                <w:noProof/>
                <w:webHidden/>
              </w:rPr>
              <w:fldChar w:fldCharType="end"/>
            </w:r>
          </w:hyperlink>
        </w:p>
        <w:p w14:paraId="5E8DD907" w14:textId="145E041E" w:rsidR="008B2163" w:rsidRDefault="00000000">
          <w:pPr>
            <w:pStyle w:val="Inhopg2"/>
            <w:tabs>
              <w:tab w:val="right" w:leader="dot" w:pos="9062"/>
            </w:tabs>
            <w:rPr>
              <w:rFonts w:asciiTheme="minorHAnsi" w:hAnsiTheme="minorHAnsi"/>
              <w:noProof/>
              <w:sz w:val="22"/>
            </w:rPr>
          </w:pPr>
          <w:hyperlink w:anchor="_Toc143934024" w:history="1">
            <w:r w:rsidR="008B2163" w:rsidRPr="00591D1A">
              <w:rPr>
                <w:rStyle w:val="Hyperlink"/>
                <w:noProof/>
                <w:lang w:val="en-US"/>
              </w:rPr>
              <w:t>Terminal Types</w:t>
            </w:r>
            <w:r w:rsidR="008B2163">
              <w:rPr>
                <w:noProof/>
                <w:webHidden/>
              </w:rPr>
              <w:tab/>
            </w:r>
            <w:r w:rsidR="008B2163">
              <w:rPr>
                <w:noProof/>
                <w:webHidden/>
              </w:rPr>
              <w:fldChar w:fldCharType="begin"/>
            </w:r>
            <w:r w:rsidR="008B2163">
              <w:rPr>
                <w:noProof/>
                <w:webHidden/>
              </w:rPr>
              <w:instrText xml:space="preserve"> PAGEREF _Toc143934024 \h </w:instrText>
            </w:r>
            <w:r w:rsidR="008B2163">
              <w:rPr>
                <w:noProof/>
                <w:webHidden/>
              </w:rPr>
            </w:r>
            <w:r w:rsidR="008B2163">
              <w:rPr>
                <w:noProof/>
                <w:webHidden/>
              </w:rPr>
              <w:fldChar w:fldCharType="separate"/>
            </w:r>
            <w:r w:rsidR="008B2163">
              <w:rPr>
                <w:noProof/>
                <w:webHidden/>
              </w:rPr>
              <w:t>14</w:t>
            </w:r>
            <w:r w:rsidR="008B2163">
              <w:rPr>
                <w:noProof/>
                <w:webHidden/>
              </w:rPr>
              <w:fldChar w:fldCharType="end"/>
            </w:r>
          </w:hyperlink>
        </w:p>
        <w:p w14:paraId="02CBDB3B" w14:textId="0DCD737B" w:rsidR="008B2163" w:rsidRDefault="00000000">
          <w:pPr>
            <w:pStyle w:val="Inhopg1"/>
            <w:tabs>
              <w:tab w:val="right" w:leader="dot" w:pos="9062"/>
            </w:tabs>
            <w:rPr>
              <w:rFonts w:asciiTheme="minorHAnsi" w:hAnsiTheme="minorHAnsi"/>
              <w:noProof/>
              <w:sz w:val="22"/>
            </w:rPr>
          </w:pPr>
          <w:hyperlink w:anchor="_Toc143934025" w:history="1">
            <w:r w:rsidR="008B2163" w:rsidRPr="00591D1A">
              <w:rPr>
                <w:rStyle w:val="Hyperlink"/>
                <w:noProof/>
                <w:lang w:val="en-US"/>
              </w:rPr>
              <w:t>6 Standards - Berths</w:t>
            </w:r>
            <w:r w:rsidR="008B2163">
              <w:rPr>
                <w:noProof/>
                <w:webHidden/>
              </w:rPr>
              <w:tab/>
            </w:r>
            <w:r w:rsidR="008B2163">
              <w:rPr>
                <w:noProof/>
                <w:webHidden/>
              </w:rPr>
              <w:fldChar w:fldCharType="begin"/>
            </w:r>
            <w:r w:rsidR="008B2163">
              <w:rPr>
                <w:noProof/>
                <w:webHidden/>
              </w:rPr>
              <w:instrText xml:space="preserve"> PAGEREF _Toc143934025 \h </w:instrText>
            </w:r>
            <w:r w:rsidR="008B2163">
              <w:rPr>
                <w:noProof/>
                <w:webHidden/>
              </w:rPr>
            </w:r>
            <w:r w:rsidR="008B2163">
              <w:rPr>
                <w:noProof/>
                <w:webHidden/>
              </w:rPr>
              <w:fldChar w:fldCharType="separate"/>
            </w:r>
            <w:r w:rsidR="008B2163">
              <w:rPr>
                <w:noProof/>
                <w:webHidden/>
              </w:rPr>
              <w:t>16</w:t>
            </w:r>
            <w:r w:rsidR="008B2163">
              <w:rPr>
                <w:noProof/>
                <w:webHidden/>
              </w:rPr>
              <w:fldChar w:fldCharType="end"/>
            </w:r>
          </w:hyperlink>
        </w:p>
        <w:p w14:paraId="61A6194F" w14:textId="70DEDF8D" w:rsidR="008B2163" w:rsidRDefault="00000000">
          <w:pPr>
            <w:pStyle w:val="Inhopg2"/>
            <w:tabs>
              <w:tab w:val="right" w:leader="dot" w:pos="9062"/>
            </w:tabs>
            <w:rPr>
              <w:rFonts w:asciiTheme="minorHAnsi" w:hAnsiTheme="minorHAnsi"/>
              <w:noProof/>
              <w:sz w:val="22"/>
            </w:rPr>
          </w:pPr>
          <w:hyperlink w:anchor="_Toc143934026" w:history="1">
            <w:r w:rsidR="008B2163" w:rsidRPr="00591D1A">
              <w:rPr>
                <w:rStyle w:val="Hyperlink"/>
                <w:noProof/>
                <w:lang w:val="en-US"/>
              </w:rPr>
              <w:t>Berth</w:t>
            </w:r>
            <w:r w:rsidR="008B2163">
              <w:rPr>
                <w:noProof/>
                <w:webHidden/>
              </w:rPr>
              <w:tab/>
            </w:r>
            <w:r w:rsidR="008B2163">
              <w:rPr>
                <w:noProof/>
                <w:webHidden/>
              </w:rPr>
              <w:fldChar w:fldCharType="begin"/>
            </w:r>
            <w:r w:rsidR="008B2163">
              <w:rPr>
                <w:noProof/>
                <w:webHidden/>
              </w:rPr>
              <w:instrText xml:space="preserve"> PAGEREF _Toc143934026 \h </w:instrText>
            </w:r>
            <w:r w:rsidR="008B2163">
              <w:rPr>
                <w:noProof/>
                <w:webHidden/>
              </w:rPr>
            </w:r>
            <w:r w:rsidR="008B2163">
              <w:rPr>
                <w:noProof/>
                <w:webHidden/>
              </w:rPr>
              <w:fldChar w:fldCharType="separate"/>
            </w:r>
            <w:r w:rsidR="008B2163">
              <w:rPr>
                <w:noProof/>
                <w:webHidden/>
              </w:rPr>
              <w:t>16</w:t>
            </w:r>
            <w:r w:rsidR="008B2163">
              <w:rPr>
                <w:noProof/>
                <w:webHidden/>
              </w:rPr>
              <w:fldChar w:fldCharType="end"/>
            </w:r>
          </w:hyperlink>
        </w:p>
        <w:p w14:paraId="3C25D25B" w14:textId="176688B2" w:rsidR="008B2163" w:rsidRDefault="00000000">
          <w:pPr>
            <w:pStyle w:val="Inhopg2"/>
            <w:tabs>
              <w:tab w:val="right" w:leader="dot" w:pos="9062"/>
            </w:tabs>
            <w:rPr>
              <w:rFonts w:asciiTheme="minorHAnsi" w:hAnsiTheme="minorHAnsi"/>
              <w:noProof/>
              <w:sz w:val="22"/>
            </w:rPr>
          </w:pPr>
          <w:hyperlink w:anchor="_Toc143934027" w:history="1">
            <w:r w:rsidR="008B2163" w:rsidRPr="00591D1A">
              <w:rPr>
                <w:rStyle w:val="Hyperlink"/>
                <w:noProof/>
                <w:lang w:val="en-US"/>
              </w:rPr>
              <w:t>Berth  Identifier</w:t>
            </w:r>
            <w:r w:rsidR="008B2163">
              <w:rPr>
                <w:noProof/>
                <w:webHidden/>
              </w:rPr>
              <w:tab/>
            </w:r>
            <w:r w:rsidR="008B2163">
              <w:rPr>
                <w:noProof/>
                <w:webHidden/>
              </w:rPr>
              <w:fldChar w:fldCharType="begin"/>
            </w:r>
            <w:r w:rsidR="008B2163">
              <w:rPr>
                <w:noProof/>
                <w:webHidden/>
              </w:rPr>
              <w:instrText xml:space="preserve"> PAGEREF _Toc143934027 \h </w:instrText>
            </w:r>
            <w:r w:rsidR="008B2163">
              <w:rPr>
                <w:noProof/>
                <w:webHidden/>
              </w:rPr>
            </w:r>
            <w:r w:rsidR="008B2163">
              <w:rPr>
                <w:noProof/>
                <w:webHidden/>
              </w:rPr>
              <w:fldChar w:fldCharType="separate"/>
            </w:r>
            <w:r w:rsidR="008B2163">
              <w:rPr>
                <w:noProof/>
                <w:webHidden/>
              </w:rPr>
              <w:t>16</w:t>
            </w:r>
            <w:r w:rsidR="008B2163">
              <w:rPr>
                <w:noProof/>
                <w:webHidden/>
              </w:rPr>
              <w:fldChar w:fldCharType="end"/>
            </w:r>
          </w:hyperlink>
        </w:p>
        <w:p w14:paraId="1203B1B2" w14:textId="517EEEFD" w:rsidR="008B2163" w:rsidRDefault="00000000">
          <w:pPr>
            <w:pStyle w:val="Inhopg2"/>
            <w:tabs>
              <w:tab w:val="right" w:leader="dot" w:pos="9062"/>
            </w:tabs>
            <w:rPr>
              <w:rFonts w:asciiTheme="minorHAnsi" w:hAnsiTheme="minorHAnsi"/>
              <w:noProof/>
              <w:sz w:val="22"/>
            </w:rPr>
          </w:pPr>
          <w:hyperlink w:anchor="_Toc143934028" w:history="1">
            <w:r w:rsidR="008B2163" w:rsidRPr="00591D1A">
              <w:rPr>
                <w:rStyle w:val="Hyperlink"/>
                <w:noProof/>
                <w:lang w:val="en-US"/>
              </w:rPr>
              <w:t>Berth  Identifier – Global Location Number</w:t>
            </w:r>
            <w:r w:rsidR="008B2163">
              <w:rPr>
                <w:noProof/>
                <w:webHidden/>
              </w:rPr>
              <w:tab/>
            </w:r>
            <w:r w:rsidR="008B2163">
              <w:rPr>
                <w:noProof/>
                <w:webHidden/>
              </w:rPr>
              <w:fldChar w:fldCharType="begin"/>
            </w:r>
            <w:r w:rsidR="008B2163">
              <w:rPr>
                <w:noProof/>
                <w:webHidden/>
              </w:rPr>
              <w:instrText xml:space="preserve"> PAGEREF _Toc143934028 \h </w:instrText>
            </w:r>
            <w:r w:rsidR="008B2163">
              <w:rPr>
                <w:noProof/>
                <w:webHidden/>
              </w:rPr>
            </w:r>
            <w:r w:rsidR="008B2163">
              <w:rPr>
                <w:noProof/>
                <w:webHidden/>
              </w:rPr>
              <w:fldChar w:fldCharType="separate"/>
            </w:r>
            <w:r w:rsidR="008B2163">
              <w:rPr>
                <w:noProof/>
                <w:webHidden/>
              </w:rPr>
              <w:t>16</w:t>
            </w:r>
            <w:r w:rsidR="008B2163">
              <w:rPr>
                <w:noProof/>
                <w:webHidden/>
              </w:rPr>
              <w:fldChar w:fldCharType="end"/>
            </w:r>
          </w:hyperlink>
        </w:p>
        <w:p w14:paraId="32C4BBD4" w14:textId="19B510CE" w:rsidR="008B2163" w:rsidRDefault="00000000">
          <w:pPr>
            <w:pStyle w:val="Inhopg2"/>
            <w:tabs>
              <w:tab w:val="right" w:leader="dot" w:pos="9062"/>
            </w:tabs>
            <w:rPr>
              <w:rFonts w:asciiTheme="minorHAnsi" w:hAnsiTheme="minorHAnsi"/>
              <w:noProof/>
              <w:sz w:val="22"/>
            </w:rPr>
          </w:pPr>
          <w:hyperlink w:anchor="_Toc143934029" w:history="1">
            <w:r w:rsidR="008B2163" w:rsidRPr="00591D1A">
              <w:rPr>
                <w:rStyle w:val="Hyperlink"/>
                <w:noProof/>
                <w:lang w:val="en-US"/>
              </w:rPr>
              <w:t>Berth Latitude/Longitude</w:t>
            </w:r>
            <w:r w:rsidR="008B2163">
              <w:rPr>
                <w:noProof/>
                <w:webHidden/>
              </w:rPr>
              <w:tab/>
            </w:r>
            <w:r w:rsidR="008B2163">
              <w:rPr>
                <w:noProof/>
                <w:webHidden/>
              </w:rPr>
              <w:fldChar w:fldCharType="begin"/>
            </w:r>
            <w:r w:rsidR="008B2163">
              <w:rPr>
                <w:noProof/>
                <w:webHidden/>
              </w:rPr>
              <w:instrText xml:space="preserve"> PAGEREF _Toc143934029 \h </w:instrText>
            </w:r>
            <w:r w:rsidR="008B2163">
              <w:rPr>
                <w:noProof/>
                <w:webHidden/>
              </w:rPr>
            </w:r>
            <w:r w:rsidR="008B2163">
              <w:rPr>
                <w:noProof/>
                <w:webHidden/>
              </w:rPr>
              <w:fldChar w:fldCharType="separate"/>
            </w:r>
            <w:r w:rsidR="008B2163">
              <w:rPr>
                <w:noProof/>
                <w:webHidden/>
              </w:rPr>
              <w:t>16</w:t>
            </w:r>
            <w:r w:rsidR="008B2163">
              <w:rPr>
                <w:noProof/>
                <w:webHidden/>
              </w:rPr>
              <w:fldChar w:fldCharType="end"/>
            </w:r>
          </w:hyperlink>
        </w:p>
        <w:p w14:paraId="40667667" w14:textId="757E0580" w:rsidR="008B2163" w:rsidRDefault="00000000">
          <w:pPr>
            <w:pStyle w:val="Inhopg2"/>
            <w:tabs>
              <w:tab w:val="right" w:leader="dot" w:pos="9062"/>
            </w:tabs>
            <w:rPr>
              <w:rFonts w:asciiTheme="minorHAnsi" w:hAnsiTheme="minorHAnsi"/>
              <w:noProof/>
              <w:sz w:val="22"/>
            </w:rPr>
          </w:pPr>
          <w:hyperlink w:anchor="_Toc143934030" w:history="1">
            <w:r w:rsidR="008B2163" w:rsidRPr="00591D1A">
              <w:rPr>
                <w:rStyle w:val="Hyperlink"/>
                <w:noProof/>
                <w:lang w:val="en-US"/>
              </w:rPr>
              <w:t>Berth  Name</w:t>
            </w:r>
            <w:r w:rsidR="008B2163">
              <w:rPr>
                <w:noProof/>
                <w:webHidden/>
              </w:rPr>
              <w:tab/>
            </w:r>
            <w:r w:rsidR="008B2163">
              <w:rPr>
                <w:noProof/>
                <w:webHidden/>
              </w:rPr>
              <w:fldChar w:fldCharType="begin"/>
            </w:r>
            <w:r w:rsidR="008B2163">
              <w:rPr>
                <w:noProof/>
                <w:webHidden/>
              </w:rPr>
              <w:instrText xml:space="preserve"> PAGEREF _Toc143934030 \h </w:instrText>
            </w:r>
            <w:r w:rsidR="008B2163">
              <w:rPr>
                <w:noProof/>
                <w:webHidden/>
              </w:rPr>
            </w:r>
            <w:r w:rsidR="008B2163">
              <w:rPr>
                <w:noProof/>
                <w:webHidden/>
              </w:rPr>
              <w:fldChar w:fldCharType="separate"/>
            </w:r>
            <w:r w:rsidR="008B2163">
              <w:rPr>
                <w:noProof/>
                <w:webHidden/>
              </w:rPr>
              <w:t>17</w:t>
            </w:r>
            <w:r w:rsidR="008B2163">
              <w:rPr>
                <w:noProof/>
                <w:webHidden/>
              </w:rPr>
              <w:fldChar w:fldCharType="end"/>
            </w:r>
          </w:hyperlink>
        </w:p>
        <w:p w14:paraId="35D924B6" w14:textId="1152674C" w:rsidR="008B2163" w:rsidRDefault="00000000">
          <w:pPr>
            <w:pStyle w:val="Inhopg2"/>
            <w:tabs>
              <w:tab w:val="right" w:leader="dot" w:pos="9062"/>
            </w:tabs>
            <w:rPr>
              <w:rFonts w:asciiTheme="minorHAnsi" w:hAnsiTheme="minorHAnsi"/>
              <w:noProof/>
              <w:sz w:val="22"/>
            </w:rPr>
          </w:pPr>
          <w:hyperlink w:anchor="_Toc143934031" w:history="1">
            <w:r w:rsidR="008B2163" w:rsidRPr="00591D1A">
              <w:rPr>
                <w:rStyle w:val="Hyperlink"/>
                <w:noProof/>
                <w:lang w:val="en-US"/>
              </w:rPr>
              <w:t>Berth Types</w:t>
            </w:r>
            <w:r w:rsidR="008B2163">
              <w:rPr>
                <w:noProof/>
                <w:webHidden/>
              </w:rPr>
              <w:tab/>
            </w:r>
            <w:r w:rsidR="008B2163">
              <w:rPr>
                <w:noProof/>
                <w:webHidden/>
              </w:rPr>
              <w:fldChar w:fldCharType="begin"/>
            </w:r>
            <w:r w:rsidR="008B2163">
              <w:rPr>
                <w:noProof/>
                <w:webHidden/>
              </w:rPr>
              <w:instrText xml:space="preserve"> PAGEREF _Toc143934031 \h </w:instrText>
            </w:r>
            <w:r w:rsidR="008B2163">
              <w:rPr>
                <w:noProof/>
                <w:webHidden/>
              </w:rPr>
            </w:r>
            <w:r w:rsidR="008B2163">
              <w:rPr>
                <w:noProof/>
                <w:webHidden/>
              </w:rPr>
              <w:fldChar w:fldCharType="separate"/>
            </w:r>
            <w:r w:rsidR="008B2163">
              <w:rPr>
                <w:noProof/>
                <w:webHidden/>
              </w:rPr>
              <w:t>17</w:t>
            </w:r>
            <w:r w:rsidR="008B2163">
              <w:rPr>
                <w:noProof/>
                <w:webHidden/>
              </w:rPr>
              <w:fldChar w:fldCharType="end"/>
            </w:r>
          </w:hyperlink>
        </w:p>
        <w:p w14:paraId="6662250B" w14:textId="2D9F4305" w:rsidR="008B2163" w:rsidRDefault="00000000">
          <w:pPr>
            <w:pStyle w:val="Inhopg1"/>
            <w:tabs>
              <w:tab w:val="right" w:leader="dot" w:pos="9062"/>
            </w:tabs>
            <w:rPr>
              <w:rFonts w:asciiTheme="minorHAnsi" w:hAnsiTheme="minorHAnsi"/>
              <w:noProof/>
              <w:sz w:val="22"/>
            </w:rPr>
          </w:pPr>
          <w:hyperlink w:anchor="_Toc143934032" w:history="1">
            <w:r w:rsidR="008B2163" w:rsidRPr="00591D1A">
              <w:rPr>
                <w:rStyle w:val="Hyperlink"/>
                <w:noProof/>
                <w:lang w:val="en-US"/>
              </w:rPr>
              <w:t>7 Standards – Berth Positions</w:t>
            </w:r>
            <w:r w:rsidR="008B2163">
              <w:rPr>
                <w:noProof/>
                <w:webHidden/>
              </w:rPr>
              <w:tab/>
            </w:r>
            <w:r w:rsidR="008B2163">
              <w:rPr>
                <w:noProof/>
                <w:webHidden/>
              </w:rPr>
              <w:fldChar w:fldCharType="begin"/>
            </w:r>
            <w:r w:rsidR="008B2163">
              <w:rPr>
                <w:noProof/>
                <w:webHidden/>
              </w:rPr>
              <w:instrText xml:space="preserve"> PAGEREF _Toc143934032 \h </w:instrText>
            </w:r>
            <w:r w:rsidR="008B2163">
              <w:rPr>
                <w:noProof/>
                <w:webHidden/>
              </w:rPr>
            </w:r>
            <w:r w:rsidR="008B2163">
              <w:rPr>
                <w:noProof/>
                <w:webHidden/>
              </w:rPr>
              <w:fldChar w:fldCharType="separate"/>
            </w:r>
            <w:r w:rsidR="008B2163">
              <w:rPr>
                <w:noProof/>
                <w:webHidden/>
              </w:rPr>
              <w:t>19</w:t>
            </w:r>
            <w:r w:rsidR="008B2163">
              <w:rPr>
                <w:noProof/>
                <w:webHidden/>
              </w:rPr>
              <w:fldChar w:fldCharType="end"/>
            </w:r>
          </w:hyperlink>
        </w:p>
        <w:p w14:paraId="5E340969" w14:textId="4356BC06" w:rsidR="008B2163" w:rsidRDefault="00000000">
          <w:pPr>
            <w:pStyle w:val="Inhopg2"/>
            <w:tabs>
              <w:tab w:val="right" w:leader="dot" w:pos="9062"/>
            </w:tabs>
            <w:rPr>
              <w:rFonts w:asciiTheme="minorHAnsi" w:hAnsiTheme="minorHAnsi"/>
              <w:noProof/>
              <w:sz w:val="22"/>
            </w:rPr>
          </w:pPr>
          <w:hyperlink w:anchor="_Toc143934033" w:history="1">
            <w:r w:rsidR="008B2163" w:rsidRPr="00591D1A">
              <w:rPr>
                <w:rStyle w:val="Hyperlink"/>
                <w:noProof/>
                <w:lang w:val="en-US"/>
              </w:rPr>
              <w:t>Berth Position</w:t>
            </w:r>
            <w:r w:rsidR="008B2163">
              <w:rPr>
                <w:noProof/>
                <w:webHidden/>
              </w:rPr>
              <w:tab/>
            </w:r>
            <w:r w:rsidR="008B2163">
              <w:rPr>
                <w:noProof/>
                <w:webHidden/>
              </w:rPr>
              <w:fldChar w:fldCharType="begin"/>
            </w:r>
            <w:r w:rsidR="008B2163">
              <w:rPr>
                <w:noProof/>
                <w:webHidden/>
              </w:rPr>
              <w:instrText xml:space="preserve"> PAGEREF _Toc143934033 \h </w:instrText>
            </w:r>
            <w:r w:rsidR="008B2163">
              <w:rPr>
                <w:noProof/>
                <w:webHidden/>
              </w:rPr>
            </w:r>
            <w:r w:rsidR="008B2163">
              <w:rPr>
                <w:noProof/>
                <w:webHidden/>
              </w:rPr>
              <w:fldChar w:fldCharType="separate"/>
            </w:r>
            <w:r w:rsidR="008B2163">
              <w:rPr>
                <w:noProof/>
                <w:webHidden/>
              </w:rPr>
              <w:t>19</w:t>
            </w:r>
            <w:r w:rsidR="008B2163">
              <w:rPr>
                <w:noProof/>
                <w:webHidden/>
              </w:rPr>
              <w:fldChar w:fldCharType="end"/>
            </w:r>
          </w:hyperlink>
        </w:p>
        <w:p w14:paraId="0D59E900" w14:textId="61AA2113" w:rsidR="008B2163" w:rsidRDefault="00000000">
          <w:pPr>
            <w:pStyle w:val="Inhopg2"/>
            <w:tabs>
              <w:tab w:val="right" w:leader="dot" w:pos="9062"/>
            </w:tabs>
            <w:rPr>
              <w:rFonts w:asciiTheme="minorHAnsi" w:hAnsiTheme="minorHAnsi"/>
              <w:noProof/>
              <w:sz w:val="22"/>
            </w:rPr>
          </w:pPr>
          <w:hyperlink w:anchor="_Toc143934034" w:history="1">
            <w:r w:rsidR="008B2163" w:rsidRPr="00591D1A">
              <w:rPr>
                <w:rStyle w:val="Hyperlink"/>
                <w:noProof/>
                <w:lang w:val="en-US"/>
              </w:rPr>
              <w:t>Berth  Position Codes</w:t>
            </w:r>
            <w:r w:rsidR="008B2163">
              <w:rPr>
                <w:noProof/>
                <w:webHidden/>
              </w:rPr>
              <w:tab/>
            </w:r>
            <w:r w:rsidR="008B2163">
              <w:rPr>
                <w:noProof/>
                <w:webHidden/>
              </w:rPr>
              <w:fldChar w:fldCharType="begin"/>
            </w:r>
            <w:r w:rsidR="008B2163">
              <w:rPr>
                <w:noProof/>
                <w:webHidden/>
              </w:rPr>
              <w:instrText xml:space="preserve"> PAGEREF _Toc143934034 \h </w:instrText>
            </w:r>
            <w:r w:rsidR="008B2163">
              <w:rPr>
                <w:noProof/>
                <w:webHidden/>
              </w:rPr>
            </w:r>
            <w:r w:rsidR="008B2163">
              <w:rPr>
                <w:noProof/>
                <w:webHidden/>
              </w:rPr>
              <w:fldChar w:fldCharType="separate"/>
            </w:r>
            <w:r w:rsidR="008B2163">
              <w:rPr>
                <w:noProof/>
                <w:webHidden/>
              </w:rPr>
              <w:t>19</w:t>
            </w:r>
            <w:r w:rsidR="008B2163">
              <w:rPr>
                <w:noProof/>
                <w:webHidden/>
              </w:rPr>
              <w:fldChar w:fldCharType="end"/>
            </w:r>
          </w:hyperlink>
        </w:p>
        <w:p w14:paraId="4D4C4F09" w14:textId="69A031DD" w:rsidR="008B2163" w:rsidRDefault="00000000">
          <w:pPr>
            <w:pStyle w:val="Inhopg2"/>
            <w:tabs>
              <w:tab w:val="right" w:leader="dot" w:pos="9062"/>
            </w:tabs>
            <w:rPr>
              <w:rFonts w:asciiTheme="minorHAnsi" w:hAnsiTheme="minorHAnsi"/>
              <w:noProof/>
              <w:sz w:val="22"/>
            </w:rPr>
          </w:pPr>
          <w:hyperlink w:anchor="_Toc143934035" w:history="1">
            <w:r w:rsidR="008B2163" w:rsidRPr="00591D1A">
              <w:rPr>
                <w:rStyle w:val="Hyperlink"/>
                <w:noProof/>
                <w:lang w:val="en-US"/>
              </w:rPr>
              <w:t>Berth Position Latitude/Longitude</w:t>
            </w:r>
            <w:r w:rsidR="008B2163">
              <w:rPr>
                <w:noProof/>
                <w:webHidden/>
              </w:rPr>
              <w:tab/>
            </w:r>
            <w:r w:rsidR="008B2163">
              <w:rPr>
                <w:noProof/>
                <w:webHidden/>
              </w:rPr>
              <w:fldChar w:fldCharType="begin"/>
            </w:r>
            <w:r w:rsidR="008B2163">
              <w:rPr>
                <w:noProof/>
                <w:webHidden/>
              </w:rPr>
              <w:instrText xml:space="preserve"> PAGEREF _Toc143934035 \h </w:instrText>
            </w:r>
            <w:r w:rsidR="008B2163">
              <w:rPr>
                <w:noProof/>
                <w:webHidden/>
              </w:rPr>
            </w:r>
            <w:r w:rsidR="008B2163">
              <w:rPr>
                <w:noProof/>
                <w:webHidden/>
              </w:rPr>
              <w:fldChar w:fldCharType="separate"/>
            </w:r>
            <w:r w:rsidR="008B2163">
              <w:rPr>
                <w:noProof/>
                <w:webHidden/>
              </w:rPr>
              <w:t>19</w:t>
            </w:r>
            <w:r w:rsidR="008B2163">
              <w:rPr>
                <w:noProof/>
                <w:webHidden/>
              </w:rPr>
              <w:fldChar w:fldCharType="end"/>
            </w:r>
          </w:hyperlink>
        </w:p>
        <w:p w14:paraId="0380E24B" w14:textId="4C826BF2" w:rsidR="008B2163" w:rsidRDefault="00000000">
          <w:pPr>
            <w:pStyle w:val="Inhopg2"/>
            <w:tabs>
              <w:tab w:val="right" w:leader="dot" w:pos="9062"/>
            </w:tabs>
            <w:rPr>
              <w:rFonts w:asciiTheme="minorHAnsi" w:hAnsiTheme="minorHAnsi"/>
              <w:noProof/>
              <w:sz w:val="22"/>
            </w:rPr>
          </w:pPr>
          <w:hyperlink w:anchor="_Toc143934036" w:history="1">
            <w:r w:rsidR="008B2163" w:rsidRPr="00591D1A">
              <w:rPr>
                <w:rStyle w:val="Hyperlink"/>
                <w:noProof/>
                <w:lang w:val="en-US"/>
              </w:rPr>
              <w:t>Berth  Position Name</w:t>
            </w:r>
            <w:r w:rsidR="008B2163">
              <w:rPr>
                <w:noProof/>
                <w:webHidden/>
              </w:rPr>
              <w:tab/>
            </w:r>
            <w:r w:rsidR="008B2163">
              <w:rPr>
                <w:noProof/>
                <w:webHidden/>
              </w:rPr>
              <w:fldChar w:fldCharType="begin"/>
            </w:r>
            <w:r w:rsidR="008B2163">
              <w:rPr>
                <w:noProof/>
                <w:webHidden/>
              </w:rPr>
              <w:instrText xml:space="preserve"> PAGEREF _Toc143934036 \h </w:instrText>
            </w:r>
            <w:r w:rsidR="008B2163">
              <w:rPr>
                <w:noProof/>
                <w:webHidden/>
              </w:rPr>
            </w:r>
            <w:r w:rsidR="008B2163">
              <w:rPr>
                <w:noProof/>
                <w:webHidden/>
              </w:rPr>
              <w:fldChar w:fldCharType="separate"/>
            </w:r>
            <w:r w:rsidR="008B2163">
              <w:rPr>
                <w:noProof/>
                <w:webHidden/>
              </w:rPr>
              <w:t>20</w:t>
            </w:r>
            <w:r w:rsidR="008B2163">
              <w:rPr>
                <w:noProof/>
                <w:webHidden/>
              </w:rPr>
              <w:fldChar w:fldCharType="end"/>
            </w:r>
          </w:hyperlink>
        </w:p>
        <w:p w14:paraId="0275F872" w14:textId="4DC92D0F" w:rsidR="008B2163" w:rsidRDefault="00000000">
          <w:pPr>
            <w:pStyle w:val="Inhopg1"/>
            <w:tabs>
              <w:tab w:val="right" w:leader="dot" w:pos="9062"/>
            </w:tabs>
            <w:rPr>
              <w:rFonts w:asciiTheme="minorHAnsi" w:hAnsiTheme="minorHAnsi"/>
              <w:noProof/>
              <w:sz w:val="22"/>
            </w:rPr>
          </w:pPr>
          <w:hyperlink w:anchor="_Toc143934037" w:history="1">
            <w:r w:rsidR="008B2163" w:rsidRPr="00591D1A">
              <w:rPr>
                <w:rStyle w:val="Hyperlink"/>
                <w:noProof/>
                <w:lang w:val="en-US"/>
              </w:rPr>
              <w:t>8 Standards – Depths, UKC, Draughts for berth approaches and berths</w:t>
            </w:r>
            <w:r w:rsidR="008B2163">
              <w:rPr>
                <w:noProof/>
                <w:webHidden/>
              </w:rPr>
              <w:tab/>
            </w:r>
            <w:r w:rsidR="008B2163">
              <w:rPr>
                <w:noProof/>
                <w:webHidden/>
              </w:rPr>
              <w:fldChar w:fldCharType="begin"/>
            </w:r>
            <w:r w:rsidR="008B2163">
              <w:rPr>
                <w:noProof/>
                <w:webHidden/>
              </w:rPr>
              <w:instrText xml:space="preserve"> PAGEREF _Toc143934037 \h </w:instrText>
            </w:r>
            <w:r w:rsidR="008B2163">
              <w:rPr>
                <w:noProof/>
                <w:webHidden/>
              </w:rPr>
            </w:r>
            <w:r w:rsidR="008B2163">
              <w:rPr>
                <w:noProof/>
                <w:webHidden/>
              </w:rPr>
              <w:fldChar w:fldCharType="separate"/>
            </w:r>
            <w:r w:rsidR="008B2163">
              <w:rPr>
                <w:noProof/>
                <w:webHidden/>
              </w:rPr>
              <w:t>21</w:t>
            </w:r>
            <w:r w:rsidR="008B2163">
              <w:rPr>
                <w:noProof/>
                <w:webHidden/>
              </w:rPr>
              <w:fldChar w:fldCharType="end"/>
            </w:r>
          </w:hyperlink>
        </w:p>
        <w:p w14:paraId="02C8CC70" w14:textId="615A7FEA" w:rsidR="008B2163" w:rsidRDefault="00000000">
          <w:pPr>
            <w:pStyle w:val="Inhopg2"/>
            <w:tabs>
              <w:tab w:val="right" w:leader="dot" w:pos="9062"/>
            </w:tabs>
            <w:rPr>
              <w:rFonts w:asciiTheme="minorHAnsi" w:hAnsiTheme="minorHAnsi"/>
              <w:noProof/>
              <w:sz w:val="22"/>
            </w:rPr>
          </w:pPr>
          <w:hyperlink w:anchor="_Toc143934038" w:history="1">
            <w:r w:rsidR="008B2163" w:rsidRPr="00591D1A">
              <w:rPr>
                <w:rStyle w:val="Hyperlink"/>
                <w:noProof/>
                <w:lang w:val="en-US"/>
              </w:rPr>
              <w:t>General</w:t>
            </w:r>
            <w:r w:rsidR="008B2163">
              <w:rPr>
                <w:noProof/>
                <w:webHidden/>
              </w:rPr>
              <w:tab/>
            </w:r>
            <w:r w:rsidR="008B2163">
              <w:rPr>
                <w:noProof/>
                <w:webHidden/>
              </w:rPr>
              <w:fldChar w:fldCharType="begin"/>
            </w:r>
            <w:r w:rsidR="008B2163">
              <w:rPr>
                <w:noProof/>
                <w:webHidden/>
              </w:rPr>
              <w:instrText xml:space="preserve"> PAGEREF _Toc143934038 \h </w:instrText>
            </w:r>
            <w:r w:rsidR="008B2163">
              <w:rPr>
                <w:noProof/>
                <w:webHidden/>
              </w:rPr>
            </w:r>
            <w:r w:rsidR="008B2163">
              <w:rPr>
                <w:noProof/>
                <w:webHidden/>
              </w:rPr>
              <w:fldChar w:fldCharType="separate"/>
            </w:r>
            <w:r w:rsidR="008B2163">
              <w:rPr>
                <w:noProof/>
                <w:webHidden/>
              </w:rPr>
              <w:t>21</w:t>
            </w:r>
            <w:r w:rsidR="008B2163">
              <w:rPr>
                <w:noProof/>
                <w:webHidden/>
              </w:rPr>
              <w:fldChar w:fldCharType="end"/>
            </w:r>
          </w:hyperlink>
        </w:p>
        <w:p w14:paraId="6C579FCE" w14:textId="54996CE4" w:rsidR="008B2163" w:rsidRDefault="00000000">
          <w:pPr>
            <w:pStyle w:val="Inhopg2"/>
            <w:tabs>
              <w:tab w:val="right" w:leader="dot" w:pos="9062"/>
            </w:tabs>
            <w:rPr>
              <w:rFonts w:asciiTheme="minorHAnsi" w:hAnsiTheme="minorHAnsi"/>
              <w:noProof/>
              <w:sz w:val="22"/>
            </w:rPr>
          </w:pPr>
          <w:hyperlink w:anchor="_Toc143934039" w:history="1">
            <w:r w:rsidR="008B2163" w:rsidRPr="00591D1A">
              <w:rPr>
                <w:rStyle w:val="Hyperlink"/>
                <w:noProof/>
                <w:lang w:val="en-US"/>
              </w:rPr>
              <w:t>Sea Floor</w:t>
            </w:r>
            <w:r w:rsidR="008B2163">
              <w:rPr>
                <w:noProof/>
                <w:webHidden/>
              </w:rPr>
              <w:tab/>
            </w:r>
            <w:r w:rsidR="008B2163">
              <w:rPr>
                <w:noProof/>
                <w:webHidden/>
              </w:rPr>
              <w:fldChar w:fldCharType="begin"/>
            </w:r>
            <w:r w:rsidR="008B2163">
              <w:rPr>
                <w:noProof/>
                <w:webHidden/>
              </w:rPr>
              <w:instrText xml:space="preserve"> PAGEREF _Toc143934039 \h </w:instrText>
            </w:r>
            <w:r w:rsidR="008B2163">
              <w:rPr>
                <w:noProof/>
                <w:webHidden/>
              </w:rPr>
            </w:r>
            <w:r w:rsidR="008B2163">
              <w:rPr>
                <w:noProof/>
                <w:webHidden/>
              </w:rPr>
              <w:fldChar w:fldCharType="separate"/>
            </w:r>
            <w:r w:rsidR="008B2163">
              <w:rPr>
                <w:noProof/>
                <w:webHidden/>
              </w:rPr>
              <w:t>21</w:t>
            </w:r>
            <w:r w:rsidR="008B2163">
              <w:rPr>
                <w:noProof/>
                <w:webHidden/>
              </w:rPr>
              <w:fldChar w:fldCharType="end"/>
            </w:r>
          </w:hyperlink>
        </w:p>
        <w:p w14:paraId="789A9EBC" w14:textId="37B6374E" w:rsidR="008B2163" w:rsidRDefault="00000000">
          <w:pPr>
            <w:pStyle w:val="Inhopg2"/>
            <w:tabs>
              <w:tab w:val="right" w:leader="dot" w:pos="9062"/>
            </w:tabs>
            <w:rPr>
              <w:rFonts w:asciiTheme="minorHAnsi" w:hAnsiTheme="minorHAnsi"/>
              <w:noProof/>
              <w:sz w:val="22"/>
            </w:rPr>
          </w:pPr>
          <w:hyperlink w:anchor="_Toc143934040" w:history="1">
            <w:r w:rsidR="008B2163" w:rsidRPr="00591D1A">
              <w:rPr>
                <w:rStyle w:val="Hyperlink"/>
                <w:noProof/>
                <w:lang w:val="en-US"/>
              </w:rPr>
              <w:t>Nature of Bottom</w:t>
            </w:r>
            <w:r w:rsidR="008B2163">
              <w:rPr>
                <w:noProof/>
                <w:webHidden/>
              </w:rPr>
              <w:tab/>
            </w:r>
            <w:r w:rsidR="008B2163">
              <w:rPr>
                <w:noProof/>
                <w:webHidden/>
              </w:rPr>
              <w:fldChar w:fldCharType="begin"/>
            </w:r>
            <w:r w:rsidR="008B2163">
              <w:rPr>
                <w:noProof/>
                <w:webHidden/>
              </w:rPr>
              <w:instrText xml:space="preserve"> PAGEREF _Toc143934040 \h </w:instrText>
            </w:r>
            <w:r w:rsidR="008B2163">
              <w:rPr>
                <w:noProof/>
                <w:webHidden/>
              </w:rPr>
            </w:r>
            <w:r w:rsidR="008B2163">
              <w:rPr>
                <w:noProof/>
                <w:webHidden/>
              </w:rPr>
              <w:fldChar w:fldCharType="separate"/>
            </w:r>
            <w:r w:rsidR="008B2163">
              <w:rPr>
                <w:noProof/>
                <w:webHidden/>
              </w:rPr>
              <w:t>21</w:t>
            </w:r>
            <w:r w:rsidR="008B2163">
              <w:rPr>
                <w:noProof/>
                <w:webHidden/>
              </w:rPr>
              <w:fldChar w:fldCharType="end"/>
            </w:r>
          </w:hyperlink>
        </w:p>
        <w:p w14:paraId="5EC88310" w14:textId="6DEC1AED" w:rsidR="008B2163" w:rsidRDefault="00000000">
          <w:pPr>
            <w:pStyle w:val="Inhopg2"/>
            <w:tabs>
              <w:tab w:val="right" w:leader="dot" w:pos="9062"/>
            </w:tabs>
            <w:rPr>
              <w:rFonts w:asciiTheme="minorHAnsi" w:hAnsiTheme="minorHAnsi"/>
              <w:noProof/>
              <w:sz w:val="22"/>
            </w:rPr>
          </w:pPr>
          <w:hyperlink w:anchor="_Toc143934041" w:history="1">
            <w:r w:rsidR="008B2163" w:rsidRPr="00591D1A">
              <w:rPr>
                <w:rStyle w:val="Hyperlink"/>
                <w:noProof/>
                <w:lang w:val="en-US"/>
              </w:rPr>
              <w:t>Nature of Seabed</w:t>
            </w:r>
            <w:r w:rsidR="008B2163">
              <w:rPr>
                <w:noProof/>
                <w:webHidden/>
              </w:rPr>
              <w:tab/>
            </w:r>
            <w:r w:rsidR="008B2163">
              <w:rPr>
                <w:noProof/>
                <w:webHidden/>
              </w:rPr>
              <w:fldChar w:fldCharType="begin"/>
            </w:r>
            <w:r w:rsidR="008B2163">
              <w:rPr>
                <w:noProof/>
                <w:webHidden/>
              </w:rPr>
              <w:instrText xml:space="preserve"> PAGEREF _Toc143934041 \h </w:instrText>
            </w:r>
            <w:r w:rsidR="008B2163">
              <w:rPr>
                <w:noProof/>
                <w:webHidden/>
              </w:rPr>
            </w:r>
            <w:r w:rsidR="008B2163">
              <w:rPr>
                <w:noProof/>
                <w:webHidden/>
              </w:rPr>
              <w:fldChar w:fldCharType="separate"/>
            </w:r>
            <w:r w:rsidR="008B2163">
              <w:rPr>
                <w:noProof/>
                <w:webHidden/>
              </w:rPr>
              <w:t>21</w:t>
            </w:r>
            <w:r w:rsidR="008B2163">
              <w:rPr>
                <w:noProof/>
                <w:webHidden/>
              </w:rPr>
              <w:fldChar w:fldCharType="end"/>
            </w:r>
          </w:hyperlink>
        </w:p>
        <w:p w14:paraId="4D58E4E3" w14:textId="6861BAD3" w:rsidR="008B2163" w:rsidRDefault="00000000">
          <w:pPr>
            <w:pStyle w:val="Inhopg2"/>
            <w:tabs>
              <w:tab w:val="right" w:leader="dot" w:pos="9062"/>
            </w:tabs>
            <w:rPr>
              <w:rFonts w:asciiTheme="minorHAnsi" w:hAnsiTheme="minorHAnsi"/>
              <w:noProof/>
              <w:sz w:val="22"/>
            </w:rPr>
          </w:pPr>
          <w:hyperlink w:anchor="_Toc143934042" w:history="1">
            <w:r w:rsidR="008B2163" w:rsidRPr="00591D1A">
              <w:rPr>
                <w:rStyle w:val="Hyperlink"/>
                <w:noProof/>
                <w:lang w:val="en-US"/>
              </w:rPr>
              <w:t>Observed Depth</w:t>
            </w:r>
            <w:r w:rsidR="008B2163">
              <w:rPr>
                <w:noProof/>
                <w:webHidden/>
              </w:rPr>
              <w:tab/>
            </w:r>
            <w:r w:rsidR="008B2163">
              <w:rPr>
                <w:noProof/>
                <w:webHidden/>
              </w:rPr>
              <w:fldChar w:fldCharType="begin"/>
            </w:r>
            <w:r w:rsidR="008B2163">
              <w:rPr>
                <w:noProof/>
                <w:webHidden/>
              </w:rPr>
              <w:instrText xml:space="preserve"> PAGEREF _Toc143934042 \h </w:instrText>
            </w:r>
            <w:r w:rsidR="008B2163">
              <w:rPr>
                <w:noProof/>
                <w:webHidden/>
              </w:rPr>
            </w:r>
            <w:r w:rsidR="008B2163">
              <w:rPr>
                <w:noProof/>
                <w:webHidden/>
              </w:rPr>
              <w:fldChar w:fldCharType="separate"/>
            </w:r>
            <w:r w:rsidR="008B2163">
              <w:rPr>
                <w:noProof/>
                <w:webHidden/>
              </w:rPr>
              <w:t>21</w:t>
            </w:r>
            <w:r w:rsidR="008B2163">
              <w:rPr>
                <w:noProof/>
                <w:webHidden/>
              </w:rPr>
              <w:fldChar w:fldCharType="end"/>
            </w:r>
          </w:hyperlink>
        </w:p>
        <w:p w14:paraId="6651BDC4" w14:textId="73FE17E7" w:rsidR="008B2163" w:rsidRDefault="00000000">
          <w:pPr>
            <w:pStyle w:val="Inhopg2"/>
            <w:tabs>
              <w:tab w:val="right" w:leader="dot" w:pos="9062"/>
            </w:tabs>
            <w:rPr>
              <w:rFonts w:asciiTheme="minorHAnsi" w:hAnsiTheme="minorHAnsi"/>
              <w:noProof/>
              <w:sz w:val="22"/>
            </w:rPr>
          </w:pPr>
          <w:hyperlink w:anchor="_Toc143934043" w:history="1">
            <w:r w:rsidR="008B2163" w:rsidRPr="00591D1A">
              <w:rPr>
                <w:rStyle w:val="Hyperlink"/>
                <w:noProof/>
                <w:lang w:val="en-US"/>
              </w:rPr>
              <w:t>Margin To Cater For Uncertainties of Observed Depth Accuracy</w:t>
            </w:r>
            <w:r w:rsidR="008B2163">
              <w:rPr>
                <w:noProof/>
                <w:webHidden/>
              </w:rPr>
              <w:tab/>
            </w:r>
            <w:r w:rsidR="008B2163">
              <w:rPr>
                <w:noProof/>
                <w:webHidden/>
              </w:rPr>
              <w:fldChar w:fldCharType="begin"/>
            </w:r>
            <w:r w:rsidR="008B2163">
              <w:rPr>
                <w:noProof/>
                <w:webHidden/>
              </w:rPr>
              <w:instrText xml:space="preserve"> PAGEREF _Toc143934043 \h </w:instrText>
            </w:r>
            <w:r w:rsidR="008B2163">
              <w:rPr>
                <w:noProof/>
                <w:webHidden/>
              </w:rPr>
            </w:r>
            <w:r w:rsidR="008B2163">
              <w:rPr>
                <w:noProof/>
                <w:webHidden/>
              </w:rPr>
              <w:fldChar w:fldCharType="separate"/>
            </w:r>
            <w:r w:rsidR="008B2163">
              <w:rPr>
                <w:noProof/>
                <w:webHidden/>
              </w:rPr>
              <w:t>22</w:t>
            </w:r>
            <w:r w:rsidR="008B2163">
              <w:rPr>
                <w:noProof/>
                <w:webHidden/>
              </w:rPr>
              <w:fldChar w:fldCharType="end"/>
            </w:r>
          </w:hyperlink>
        </w:p>
        <w:p w14:paraId="68E9F838" w14:textId="33500E76" w:rsidR="008B2163" w:rsidRDefault="00000000">
          <w:pPr>
            <w:pStyle w:val="Inhopg2"/>
            <w:tabs>
              <w:tab w:val="right" w:leader="dot" w:pos="9062"/>
            </w:tabs>
            <w:rPr>
              <w:rFonts w:asciiTheme="minorHAnsi" w:hAnsiTheme="minorHAnsi"/>
              <w:noProof/>
              <w:sz w:val="22"/>
            </w:rPr>
          </w:pPr>
          <w:hyperlink w:anchor="_Toc143934044" w:history="1">
            <w:r w:rsidR="008B2163" w:rsidRPr="00591D1A">
              <w:rPr>
                <w:rStyle w:val="Hyperlink"/>
                <w:noProof/>
                <w:lang w:val="en-US"/>
              </w:rPr>
              <w:t>Sounding</w:t>
            </w:r>
            <w:r w:rsidR="008B2163">
              <w:rPr>
                <w:noProof/>
                <w:webHidden/>
              </w:rPr>
              <w:tab/>
            </w:r>
            <w:r w:rsidR="008B2163">
              <w:rPr>
                <w:noProof/>
                <w:webHidden/>
              </w:rPr>
              <w:fldChar w:fldCharType="begin"/>
            </w:r>
            <w:r w:rsidR="008B2163">
              <w:rPr>
                <w:noProof/>
                <w:webHidden/>
              </w:rPr>
              <w:instrText xml:space="preserve"> PAGEREF _Toc143934044 \h </w:instrText>
            </w:r>
            <w:r w:rsidR="008B2163">
              <w:rPr>
                <w:noProof/>
                <w:webHidden/>
              </w:rPr>
            </w:r>
            <w:r w:rsidR="008B2163">
              <w:rPr>
                <w:noProof/>
                <w:webHidden/>
              </w:rPr>
              <w:fldChar w:fldCharType="separate"/>
            </w:r>
            <w:r w:rsidR="008B2163">
              <w:rPr>
                <w:noProof/>
                <w:webHidden/>
              </w:rPr>
              <w:t>22</w:t>
            </w:r>
            <w:r w:rsidR="008B2163">
              <w:rPr>
                <w:noProof/>
                <w:webHidden/>
              </w:rPr>
              <w:fldChar w:fldCharType="end"/>
            </w:r>
          </w:hyperlink>
        </w:p>
        <w:p w14:paraId="72E46B62" w14:textId="51017759" w:rsidR="008B2163" w:rsidRDefault="00000000">
          <w:pPr>
            <w:pStyle w:val="Inhopg2"/>
            <w:tabs>
              <w:tab w:val="right" w:leader="dot" w:pos="9062"/>
            </w:tabs>
            <w:rPr>
              <w:rFonts w:asciiTheme="minorHAnsi" w:hAnsiTheme="minorHAnsi"/>
              <w:noProof/>
              <w:sz w:val="22"/>
            </w:rPr>
          </w:pPr>
          <w:hyperlink w:anchor="_Toc143934045" w:history="1">
            <w:r w:rsidR="008B2163" w:rsidRPr="00591D1A">
              <w:rPr>
                <w:rStyle w:val="Hyperlink"/>
                <w:noProof/>
                <w:lang w:val="en-US"/>
              </w:rPr>
              <w:t>Maintainted Depth</w:t>
            </w:r>
            <w:r w:rsidR="008B2163">
              <w:rPr>
                <w:noProof/>
                <w:webHidden/>
              </w:rPr>
              <w:tab/>
            </w:r>
            <w:r w:rsidR="008B2163">
              <w:rPr>
                <w:noProof/>
                <w:webHidden/>
              </w:rPr>
              <w:fldChar w:fldCharType="begin"/>
            </w:r>
            <w:r w:rsidR="008B2163">
              <w:rPr>
                <w:noProof/>
                <w:webHidden/>
              </w:rPr>
              <w:instrText xml:space="preserve"> PAGEREF _Toc143934045 \h </w:instrText>
            </w:r>
            <w:r w:rsidR="008B2163">
              <w:rPr>
                <w:noProof/>
                <w:webHidden/>
              </w:rPr>
            </w:r>
            <w:r w:rsidR="008B2163">
              <w:rPr>
                <w:noProof/>
                <w:webHidden/>
              </w:rPr>
              <w:fldChar w:fldCharType="separate"/>
            </w:r>
            <w:r w:rsidR="008B2163">
              <w:rPr>
                <w:noProof/>
                <w:webHidden/>
              </w:rPr>
              <w:t>22</w:t>
            </w:r>
            <w:r w:rsidR="008B2163">
              <w:rPr>
                <w:noProof/>
                <w:webHidden/>
              </w:rPr>
              <w:fldChar w:fldCharType="end"/>
            </w:r>
          </w:hyperlink>
        </w:p>
        <w:p w14:paraId="3FF89626" w14:textId="70CB742D" w:rsidR="008B2163" w:rsidRDefault="00000000">
          <w:pPr>
            <w:pStyle w:val="Inhopg2"/>
            <w:tabs>
              <w:tab w:val="right" w:leader="dot" w:pos="9062"/>
            </w:tabs>
            <w:rPr>
              <w:rFonts w:asciiTheme="minorHAnsi" w:hAnsiTheme="minorHAnsi"/>
              <w:noProof/>
              <w:sz w:val="22"/>
            </w:rPr>
          </w:pPr>
          <w:hyperlink w:anchor="_Toc143934046" w:history="1">
            <w:r w:rsidR="008B2163" w:rsidRPr="00591D1A">
              <w:rPr>
                <w:rStyle w:val="Hyperlink"/>
                <w:noProof/>
                <w:lang w:val="en-US"/>
              </w:rPr>
              <w:t>Overdredge</w:t>
            </w:r>
            <w:r w:rsidR="008B2163">
              <w:rPr>
                <w:noProof/>
                <w:webHidden/>
              </w:rPr>
              <w:tab/>
            </w:r>
            <w:r w:rsidR="008B2163">
              <w:rPr>
                <w:noProof/>
                <w:webHidden/>
              </w:rPr>
              <w:fldChar w:fldCharType="begin"/>
            </w:r>
            <w:r w:rsidR="008B2163">
              <w:rPr>
                <w:noProof/>
                <w:webHidden/>
              </w:rPr>
              <w:instrText xml:space="preserve"> PAGEREF _Toc143934046 \h </w:instrText>
            </w:r>
            <w:r w:rsidR="008B2163">
              <w:rPr>
                <w:noProof/>
                <w:webHidden/>
              </w:rPr>
            </w:r>
            <w:r w:rsidR="008B2163">
              <w:rPr>
                <w:noProof/>
                <w:webHidden/>
              </w:rPr>
              <w:fldChar w:fldCharType="separate"/>
            </w:r>
            <w:r w:rsidR="008B2163">
              <w:rPr>
                <w:noProof/>
                <w:webHidden/>
              </w:rPr>
              <w:t>22</w:t>
            </w:r>
            <w:r w:rsidR="008B2163">
              <w:rPr>
                <w:noProof/>
                <w:webHidden/>
              </w:rPr>
              <w:fldChar w:fldCharType="end"/>
            </w:r>
          </w:hyperlink>
        </w:p>
        <w:p w14:paraId="3EA4F9E9" w14:textId="66963648" w:rsidR="008B2163" w:rsidRDefault="00000000">
          <w:pPr>
            <w:pStyle w:val="Inhopg2"/>
            <w:tabs>
              <w:tab w:val="right" w:leader="dot" w:pos="9062"/>
            </w:tabs>
            <w:rPr>
              <w:rFonts w:asciiTheme="minorHAnsi" w:hAnsiTheme="minorHAnsi"/>
              <w:noProof/>
              <w:sz w:val="22"/>
            </w:rPr>
          </w:pPr>
          <w:hyperlink w:anchor="_Toc143934047" w:history="1">
            <w:r w:rsidR="008B2163" w:rsidRPr="00591D1A">
              <w:rPr>
                <w:rStyle w:val="Hyperlink"/>
                <w:noProof/>
                <w:lang w:val="en-US"/>
              </w:rPr>
              <w:t>Height of Tide</w:t>
            </w:r>
            <w:r w:rsidR="008B2163">
              <w:rPr>
                <w:noProof/>
                <w:webHidden/>
              </w:rPr>
              <w:tab/>
            </w:r>
            <w:r w:rsidR="008B2163">
              <w:rPr>
                <w:noProof/>
                <w:webHidden/>
              </w:rPr>
              <w:fldChar w:fldCharType="begin"/>
            </w:r>
            <w:r w:rsidR="008B2163">
              <w:rPr>
                <w:noProof/>
                <w:webHidden/>
              </w:rPr>
              <w:instrText xml:space="preserve"> PAGEREF _Toc143934047 \h </w:instrText>
            </w:r>
            <w:r w:rsidR="008B2163">
              <w:rPr>
                <w:noProof/>
                <w:webHidden/>
              </w:rPr>
            </w:r>
            <w:r w:rsidR="008B2163">
              <w:rPr>
                <w:noProof/>
                <w:webHidden/>
              </w:rPr>
              <w:fldChar w:fldCharType="separate"/>
            </w:r>
            <w:r w:rsidR="008B2163">
              <w:rPr>
                <w:noProof/>
                <w:webHidden/>
              </w:rPr>
              <w:t>22</w:t>
            </w:r>
            <w:r w:rsidR="008B2163">
              <w:rPr>
                <w:noProof/>
                <w:webHidden/>
              </w:rPr>
              <w:fldChar w:fldCharType="end"/>
            </w:r>
          </w:hyperlink>
        </w:p>
        <w:p w14:paraId="5A142BC5" w14:textId="45EABA93" w:rsidR="008B2163" w:rsidRDefault="00000000">
          <w:pPr>
            <w:pStyle w:val="Inhopg2"/>
            <w:tabs>
              <w:tab w:val="right" w:leader="dot" w:pos="9062"/>
            </w:tabs>
            <w:rPr>
              <w:rFonts w:asciiTheme="minorHAnsi" w:hAnsiTheme="minorHAnsi"/>
              <w:noProof/>
              <w:sz w:val="22"/>
            </w:rPr>
          </w:pPr>
          <w:hyperlink w:anchor="_Toc143934048" w:history="1">
            <w:r w:rsidR="008B2163" w:rsidRPr="00591D1A">
              <w:rPr>
                <w:rStyle w:val="Hyperlink"/>
                <w:noProof/>
                <w:lang w:val="en-US"/>
              </w:rPr>
              <w:t>Draft (or Draught)</w:t>
            </w:r>
            <w:r w:rsidR="008B2163">
              <w:rPr>
                <w:noProof/>
                <w:webHidden/>
              </w:rPr>
              <w:tab/>
            </w:r>
            <w:r w:rsidR="008B2163">
              <w:rPr>
                <w:noProof/>
                <w:webHidden/>
              </w:rPr>
              <w:fldChar w:fldCharType="begin"/>
            </w:r>
            <w:r w:rsidR="008B2163">
              <w:rPr>
                <w:noProof/>
                <w:webHidden/>
              </w:rPr>
              <w:instrText xml:space="preserve"> PAGEREF _Toc143934048 \h </w:instrText>
            </w:r>
            <w:r w:rsidR="008B2163">
              <w:rPr>
                <w:noProof/>
                <w:webHidden/>
              </w:rPr>
            </w:r>
            <w:r w:rsidR="008B2163">
              <w:rPr>
                <w:noProof/>
                <w:webHidden/>
              </w:rPr>
              <w:fldChar w:fldCharType="separate"/>
            </w:r>
            <w:r w:rsidR="008B2163">
              <w:rPr>
                <w:noProof/>
                <w:webHidden/>
              </w:rPr>
              <w:t>22</w:t>
            </w:r>
            <w:r w:rsidR="008B2163">
              <w:rPr>
                <w:noProof/>
                <w:webHidden/>
              </w:rPr>
              <w:fldChar w:fldCharType="end"/>
            </w:r>
          </w:hyperlink>
        </w:p>
        <w:p w14:paraId="52E01362" w14:textId="4C1810DB" w:rsidR="008B2163" w:rsidRDefault="00000000">
          <w:pPr>
            <w:pStyle w:val="Inhopg2"/>
            <w:tabs>
              <w:tab w:val="right" w:leader="dot" w:pos="9062"/>
            </w:tabs>
            <w:rPr>
              <w:rFonts w:asciiTheme="minorHAnsi" w:hAnsiTheme="minorHAnsi"/>
              <w:noProof/>
              <w:sz w:val="22"/>
            </w:rPr>
          </w:pPr>
          <w:hyperlink w:anchor="_Toc143934049" w:history="1">
            <w:r w:rsidR="008B2163" w:rsidRPr="00591D1A">
              <w:rPr>
                <w:rStyle w:val="Hyperlink"/>
                <w:noProof/>
                <w:lang w:val="en-US"/>
              </w:rPr>
              <w:t>Underkeel Clearance</w:t>
            </w:r>
            <w:r w:rsidR="008B2163">
              <w:rPr>
                <w:noProof/>
                <w:webHidden/>
              </w:rPr>
              <w:tab/>
            </w:r>
            <w:r w:rsidR="008B2163">
              <w:rPr>
                <w:noProof/>
                <w:webHidden/>
              </w:rPr>
              <w:fldChar w:fldCharType="begin"/>
            </w:r>
            <w:r w:rsidR="008B2163">
              <w:rPr>
                <w:noProof/>
                <w:webHidden/>
              </w:rPr>
              <w:instrText xml:space="preserve"> PAGEREF _Toc143934049 \h </w:instrText>
            </w:r>
            <w:r w:rsidR="008B2163">
              <w:rPr>
                <w:noProof/>
                <w:webHidden/>
              </w:rPr>
            </w:r>
            <w:r w:rsidR="008B2163">
              <w:rPr>
                <w:noProof/>
                <w:webHidden/>
              </w:rPr>
              <w:fldChar w:fldCharType="separate"/>
            </w:r>
            <w:r w:rsidR="008B2163">
              <w:rPr>
                <w:noProof/>
                <w:webHidden/>
              </w:rPr>
              <w:t>23</w:t>
            </w:r>
            <w:r w:rsidR="008B2163">
              <w:rPr>
                <w:noProof/>
                <w:webHidden/>
              </w:rPr>
              <w:fldChar w:fldCharType="end"/>
            </w:r>
          </w:hyperlink>
        </w:p>
        <w:p w14:paraId="7954893D" w14:textId="5FFE2464" w:rsidR="008B2163" w:rsidRDefault="00000000">
          <w:pPr>
            <w:pStyle w:val="Inhopg2"/>
            <w:tabs>
              <w:tab w:val="right" w:leader="dot" w:pos="9062"/>
            </w:tabs>
            <w:rPr>
              <w:rFonts w:asciiTheme="minorHAnsi" w:hAnsiTheme="minorHAnsi"/>
              <w:noProof/>
              <w:sz w:val="22"/>
            </w:rPr>
          </w:pPr>
          <w:hyperlink w:anchor="_Toc143934050" w:history="1">
            <w:r w:rsidR="008B2163" w:rsidRPr="00591D1A">
              <w:rPr>
                <w:rStyle w:val="Hyperlink"/>
                <w:noProof/>
                <w:lang w:val="en-US"/>
              </w:rPr>
              <w:t>Water Density</w:t>
            </w:r>
            <w:r w:rsidR="008B2163">
              <w:rPr>
                <w:noProof/>
                <w:webHidden/>
              </w:rPr>
              <w:tab/>
            </w:r>
            <w:r w:rsidR="008B2163">
              <w:rPr>
                <w:noProof/>
                <w:webHidden/>
              </w:rPr>
              <w:fldChar w:fldCharType="begin"/>
            </w:r>
            <w:r w:rsidR="008B2163">
              <w:rPr>
                <w:noProof/>
                <w:webHidden/>
              </w:rPr>
              <w:instrText xml:space="preserve"> PAGEREF _Toc143934050 \h </w:instrText>
            </w:r>
            <w:r w:rsidR="008B2163">
              <w:rPr>
                <w:noProof/>
                <w:webHidden/>
              </w:rPr>
            </w:r>
            <w:r w:rsidR="008B2163">
              <w:rPr>
                <w:noProof/>
                <w:webHidden/>
              </w:rPr>
              <w:fldChar w:fldCharType="separate"/>
            </w:r>
            <w:r w:rsidR="008B2163">
              <w:rPr>
                <w:noProof/>
                <w:webHidden/>
              </w:rPr>
              <w:t>23</w:t>
            </w:r>
            <w:r w:rsidR="008B2163">
              <w:rPr>
                <w:noProof/>
                <w:webHidden/>
              </w:rPr>
              <w:fldChar w:fldCharType="end"/>
            </w:r>
          </w:hyperlink>
        </w:p>
        <w:p w14:paraId="3B21E5EB" w14:textId="6C759AC8" w:rsidR="008B2163" w:rsidRDefault="00000000">
          <w:pPr>
            <w:pStyle w:val="Inhopg2"/>
            <w:tabs>
              <w:tab w:val="right" w:leader="dot" w:pos="9062"/>
            </w:tabs>
            <w:rPr>
              <w:rFonts w:asciiTheme="minorHAnsi" w:hAnsiTheme="minorHAnsi"/>
              <w:noProof/>
              <w:sz w:val="22"/>
            </w:rPr>
          </w:pPr>
          <w:hyperlink w:anchor="_Toc143934051" w:history="1">
            <w:r w:rsidR="008B2163" w:rsidRPr="00591D1A">
              <w:rPr>
                <w:rStyle w:val="Hyperlink"/>
                <w:noProof/>
                <w:lang w:val="en-US"/>
              </w:rPr>
              <w:t>Maximum Draught</w:t>
            </w:r>
            <w:r w:rsidR="008B2163">
              <w:rPr>
                <w:noProof/>
                <w:webHidden/>
              </w:rPr>
              <w:tab/>
            </w:r>
            <w:r w:rsidR="008B2163">
              <w:rPr>
                <w:noProof/>
                <w:webHidden/>
              </w:rPr>
              <w:fldChar w:fldCharType="begin"/>
            </w:r>
            <w:r w:rsidR="008B2163">
              <w:rPr>
                <w:noProof/>
                <w:webHidden/>
              </w:rPr>
              <w:instrText xml:space="preserve"> PAGEREF _Toc143934051 \h </w:instrText>
            </w:r>
            <w:r w:rsidR="008B2163">
              <w:rPr>
                <w:noProof/>
                <w:webHidden/>
              </w:rPr>
            </w:r>
            <w:r w:rsidR="008B2163">
              <w:rPr>
                <w:noProof/>
                <w:webHidden/>
              </w:rPr>
              <w:fldChar w:fldCharType="separate"/>
            </w:r>
            <w:r w:rsidR="008B2163">
              <w:rPr>
                <w:noProof/>
                <w:webHidden/>
              </w:rPr>
              <w:t>23</w:t>
            </w:r>
            <w:r w:rsidR="008B2163">
              <w:rPr>
                <w:noProof/>
                <w:webHidden/>
              </w:rPr>
              <w:fldChar w:fldCharType="end"/>
            </w:r>
          </w:hyperlink>
        </w:p>
        <w:p w14:paraId="1E7E2C7C" w14:textId="6CC0A5FC" w:rsidR="008B2163" w:rsidRDefault="00000000">
          <w:pPr>
            <w:pStyle w:val="Inhopg2"/>
            <w:tabs>
              <w:tab w:val="right" w:leader="dot" w:pos="9062"/>
            </w:tabs>
            <w:rPr>
              <w:rFonts w:asciiTheme="minorHAnsi" w:hAnsiTheme="minorHAnsi"/>
              <w:noProof/>
              <w:sz w:val="22"/>
            </w:rPr>
          </w:pPr>
          <w:hyperlink w:anchor="_Toc143934052" w:history="1">
            <w:r w:rsidR="008B2163" w:rsidRPr="00591D1A">
              <w:rPr>
                <w:rStyle w:val="Hyperlink"/>
                <w:noProof/>
                <w:lang w:val="en-US"/>
              </w:rPr>
              <w:t>Maximum Permitted Draught</w:t>
            </w:r>
            <w:r w:rsidR="008B2163">
              <w:rPr>
                <w:noProof/>
                <w:webHidden/>
              </w:rPr>
              <w:tab/>
            </w:r>
            <w:r w:rsidR="008B2163">
              <w:rPr>
                <w:noProof/>
                <w:webHidden/>
              </w:rPr>
              <w:fldChar w:fldCharType="begin"/>
            </w:r>
            <w:r w:rsidR="008B2163">
              <w:rPr>
                <w:noProof/>
                <w:webHidden/>
              </w:rPr>
              <w:instrText xml:space="preserve"> PAGEREF _Toc143934052 \h </w:instrText>
            </w:r>
            <w:r w:rsidR="008B2163">
              <w:rPr>
                <w:noProof/>
                <w:webHidden/>
              </w:rPr>
            </w:r>
            <w:r w:rsidR="008B2163">
              <w:rPr>
                <w:noProof/>
                <w:webHidden/>
              </w:rPr>
              <w:fldChar w:fldCharType="separate"/>
            </w:r>
            <w:r w:rsidR="008B2163">
              <w:rPr>
                <w:noProof/>
                <w:webHidden/>
              </w:rPr>
              <w:t>24</w:t>
            </w:r>
            <w:r w:rsidR="008B2163">
              <w:rPr>
                <w:noProof/>
                <w:webHidden/>
              </w:rPr>
              <w:fldChar w:fldCharType="end"/>
            </w:r>
          </w:hyperlink>
        </w:p>
        <w:p w14:paraId="697D48CB" w14:textId="70425A56" w:rsidR="008B2163" w:rsidRDefault="00000000">
          <w:pPr>
            <w:pStyle w:val="Inhopg2"/>
            <w:tabs>
              <w:tab w:val="right" w:leader="dot" w:pos="9062"/>
            </w:tabs>
            <w:rPr>
              <w:rFonts w:asciiTheme="minorHAnsi" w:hAnsiTheme="minorHAnsi"/>
              <w:noProof/>
              <w:sz w:val="22"/>
            </w:rPr>
          </w:pPr>
          <w:hyperlink w:anchor="_Toc143934053" w:history="1">
            <w:r w:rsidR="008B2163" w:rsidRPr="00591D1A">
              <w:rPr>
                <w:rStyle w:val="Hyperlink"/>
                <w:noProof/>
                <w:lang w:val="en-US"/>
              </w:rPr>
              <w:t>Maximal Permitted Length</w:t>
            </w:r>
            <w:r w:rsidR="008B2163">
              <w:rPr>
                <w:noProof/>
                <w:webHidden/>
              </w:rPr>
              <w:tab/>
            </w:r>
            <w:r w:rsidR="008B2163">
              <w:rPr>
                <w:noProof/>
                <w:webHidden/>
              </w:rPr>
              <w:fldChar w:fldCharType="begin"/>
            </w:r>
            <w:r w:rsidR="008B2163">
              <w:rPr>
                <w:noProof/>
                <w:webHidden/>
              </w:rPr>
              <w:instrText xml:space="preserve"> PAGEREF _Toc143934053 \h </w:instrText>
            </w:r>
            <w:r w:rsidR="008B2163">
              <w:rPr>
                <w:noProof/>
                <w:webHidden/>
              </w:rPr>
            </w:r>
            <w:r w:rsidR="008B2163">
              <w:rPr>
                <w:noProof/>
                <w:webHidden/>
              </w:rPr>
              <w:fldChar w:fldCharType="separate"/>
            </w:r>
            <w:r w:rsidR="008B2163">
              <w:rPr>
                <w:noProof/>
                <w:webHidden/>
              </w:rPr>
              <w:t>24</w:t>
            </w:r>
            <w:r w:rsidR="008B2163">
              <w:rPr>
                <w:noProof/>
                <w:webHidden/>
              </w:rPr>
              <w:fldChar w:fldCharType="end"/>
            </w:r>
          </w:hyperlink>
        </w:p>
        <w:p w14:paraId="065E72FC" w14:textId="18E59729" w:rsidR="008B2163" w:rsidRDefault="00000000">
          <w:pPr>
            <w:pStyle w:val="Inhopg2"/>
            <w:tabs>
              <w:tab w:val="right" w:leader="dot" w:pos="9062"/>
            </w:tabs>
            <w:rPr>
              <w:rFonts w:asciiTheme="minorHAnsi" w:hAnsiTheme="minorHAnsi"/>
              <w:noProof/>
              <w:sz w:val="22"/>
            </w:rPr>
          </w:pPr>
          <w:hyperlink w:anchor="_Toc143934054" w:history="1">
            <w:r w:rsidR="008B2163" w:rsidRPr="00591D1A">
              <w:rPr>
                <w:rStyle w:val="Hyperlink"/>
                <w:noProof/>
                <w:lang w:val="en-US"/>
              </w:rPr>
              <w:t>Maximal Permitted Beam</w:t>
            </w:r>
            <w:r w:rsidR="008B2163">
              <w:rPr>
                <w:noProof/>
                <w:webHidden/>
              </w:rPr>
              <w:tab/>
            </w:r>
            <w:r w:rsidR="008B2163">
              <w:rPr>
                <w:noProof/>
                <w:webHidden/>
              </w:rPr>
              <w:fldChar w:fldCharType="begin"/>
            </w:r>
            <w:r w:rsidR="008B2163">
              <w:rPr>
                <w:noProof/>
                <w:webHidden/>
              </w:rPr>
              <w:instrText xml:space="preserve"> PAGEREF _Toc143934054 \h </w:instrText>
            </w:r>
            <w:r w:rsidR="008B2163">
              <w:rPr>
                <w:noProof/>
                <w:webHidden/>
              </w:rPr>
            </w:r>
            <w:r w:rsidR="008B2163">
              <w:rPr>
                <w:noProof/>
                <w:webHidden/>
              </w:rPr>
              <w:fldChar w:fldCharType="separate"/>
            </w:r>
            <w:r w:rsidR="008B2163">
              <w:rPr>
                <w:noProof/>
                <w:webHidden/>
              </w:rPr>
              <w:t>24</w:t>
            </w:r>
            <w:r w:rsidR="008B2163">
              <w:rPr>
                <w:noProof/>
                <w:webHidden/>
              </w:rPr>
              <w:fldChar w:fldCharType="end"/>
            </w:r>
          </w:hyperlink>
        </w:p>
        <w:p w14:paraId="706DDBDA" w14:textId="6380C1F7" w:rsidR="008B2163" w:rsidRDefault="00000000">
          <w:pPr>
            <w:pStyle w:val="Inhopg2"/>
            <w:tabs>
              <w:tab w:val="right" w:leader="dot" w:pos="9062"/>
            </w:tabs>
            <w:rPr>
              <w:rFonts w:asciiTheme="minorHAnsi" w:hAnsiTheme="minorHAnsi"/>
              <w:noProof/>
              <w:sz w:val="22"/>
            </w:rPr>
          </w:pPr>
          <w:hyperlink w:anchor="_Toc143934055" w:history="1">
            <w:r w:rsidR="008B2163" w:rsidRPr="00591D1A">
              <w:rPr>
                <w:rStyle w:val="Hyperlink"/>
                <w:noProof/>
                <w:lang w:val="en-US"/>
              </w:rPr>
              <w:t>Route Info Air Draft Max</w:t>
            </w:r>
            <w:r w:rsidR="008B2163">
              <w:rPr>
                <w:noProof/>
                <w:webHidden/>
              </w:rPr>
              <w:tab/>
            </w:r>
            <w:r w:rsidR="008B2163">
              <w:rPr>
                <w:noProof/>
                <w:webHidden/>
              </w:rPr>
              <w:fldChar w:fldCharType="begin"/>
            </w:r>
            <w:r w:rsidR="008B2163">
              <w:rPr>
                <w:noProof/>
                <w:webHidden/>
              </w:rPr>
              <w:instrText xml:space="preserve"> PAGEREF _Toc143934055 \h </w:instrText>
            </w:r>
            <w:r w:rsidR="008B2163">
              <w:rPr>
                <w:noProof/>
                <w:webHidden/>
              </w:rPr>
            </w:r>
            <w:r w:rsidR="008B2163">
              <w:rPr>
                <w:noProof/>
                <w:webHidden/>
              </w:rPr>
              <w:fldChar w:fldCharType="separate"/>
            </w:r>
            <w:r w:rsidR="008B2163">
              <w:rPr>
                <w:noProof/>
                <w:webHidden/>
              </w:rPr>
              <w:t>24</w:t>
            </w:r>
            <w:r w:rsidR="008B2163">
              <w:rPr>
                <w:noProof/>
                <w:webHidden/>
              </w:rPr>
              <w:fldChar w:fldCharType="end"/>
            </w:r>
          </w:hyperlink>
        </w:p>
        <w:p w14:paraId="41981DC6" w14:textId="5B708ED9" w:rsidR="008B2163" w:rsidRDefault="00000000">
          <w:pPr>
            <w:pStyle w:val="Inhopg1"/>
            <w:tabs>
              <w:tab w:val="right" w:leader="dot" w:pos="9062"/>
            </w:tabs>
            <w:rPr>
              <w:rFonts w:asciiTheme="minorHAnsi" w:hAnsiTheme="minorHAnsi"/>
              <w:noProof/>
              <w:sz w:val="22"/>
            </w:rPr>
          </w:pPr>
          <w:hyperlink w:anchor="_Toc143934056" w:history="1">
            <w:r w:rsidR="008B2163" w:rsidRPr="00591D1A">
              <w:rPr>
                <w:rStyle w:val="Hyperlink"/>
                <w:noProof/>
                <w:lang w:val="en-US"/>
              </w:rPr>
              <w:t>9 Standards –  Depths, UKC, Draughts for berth approaches</w:t>
            </w:r>
            <w:r w:rsidR="008B2163">
              <w:rPr>
                <w:noProof/>
                <w:webHidden/>
              </w:rPr>
              <w:tab/>
            </w:r>
            <w:r w:rsidR="008B2163">
              <w:rPr>
                <w:noProof/>
                <w:webHidden/>
              </w:rPr>
              <w:fldChar w:fldCharType="begin"/>
            </w:r>
            <w:r w:rsidR="008B2163">
              <w:rPr>
                <w:noProof/>
                <w:webHidden/>
              </w:rPr>
              <w:instrText xml:space="preserve"> PAGEREF _Toc143934056 \h </w:instrText>
            </w:r>
            <w:r w:rsidR="008B2163">
              <w:rPr>
                <w:noProof/>
                <w:webHidden/>
              </w:rPr>
            </w:r>
            <w:r w:rsidR="008B2163">
              <w:rPr>
                <w:noProof/>
                <w:webHidden/>
              </w:rPr>
              <w:fldChar w:fldCharType="separate"/>
            </w:r>
            <w:r w:rsidR="008B2163">
              <w:rPr>
                <w:noProof/>
                <w:webHidden/>
              </w:rPr>
              <w:t>25</w:t>
            </w:r>
            <w:r w:rsidR="008B2163">
              <w:rPr>
                <w:noProof/>
                <w:webHidden/>
              </w:rPr>
              <w:fldChar w:fldCharType="end"/>
            </w:r>
          </w:hyperlink>
        </w:p>
        <w:p w14:paraId="03BB1E35" w14:textId="2041B79C" w:rsidR="008B2163" w:rsidRDefault="00000000">
          <w:pPr>
            <w:pStyle w:val="Inhopg2"/>
            <w:tabs>
              <w:tab w:val="right" w:leader="dot" w:pos="9062"/>
            </w:tabs>
            <w:rPr>
              <w:rFonts w:asciiTheme="minorHAnsi" w:hAnsiTheme="minorHAnsi"/>
              <w:noProof/>
              <w:sz w:val="22"/>
            </w:rPr>
          </w:pPr>
          <w:hyperlink w:anchor="_Toc143934057" w:history="1">
            <w:r w:rsidR="008B2163" w:rsidRPr="00591D1A">
              <w:rPr>
                <w:rStyle w:val="Hyperlink"/>
                <w:noProof/>
                <w:lang w:val="en-US"/>
              </w:rPr>
              <w:t>Controlling depth</w:t>
            </w:r>
            <w:r w:rsidR="008B2163">
              <w:rPr>
                <w:noProof/>
                <w:webHidden/>
              </w:rPr>
              <w:tab/>
            </w:r>
            <w:r w:rsidR="008B2163">
              <w:rPr>
                <w:noProof/>
                <w:webHidden/>
              </w:rPr>
              <w:fldChar w:fldCharType="begin"/>
            </w:r>
            <w:r w:rsidR="008B2163">
              <w:rPr>
                <w:noProof/>
                <w:webHidden/>
              </w:rPr>
              <w:instrText xml:space="preserve"> PAGEREF _Toc143934057 \h </w:instrText>
            </w:r>
            <w:r w:rsidR="008B2163">
              <w:rPr>
                <w:noProof/>
                <w:webHidden/>
              </w:rPr>
            </w:r>
            <w:r w:rsidR="008B2163">
              <w:rPr>
                <w:noProof/>
                <w:webHidden/>
              </w:rPr>
              <w:fldChar w:fldCharType="separate"/>
            </w:r>
            <w:r w:rsidR="008B2163">
              <w:rPr>
                <w:noProof/>
                <w:webHidden/>
              </w:rPr>
              <w:t>25</w:t>
            </w:r>
            <w:r w:rsidR="008B2163">
              <w:rPr>
                <w:noProof/>
                <w:webHidden/>
              </w:rPr>
              <w:fldChar w:fldCharType="end"/>
            </w:r>
          </w:hyperlink>
        </w:p>
        <w:p w14:paraId="3C829299" w14:textId="76BFED07" w:rsidR="008B2163" w:rsidRDefault="00000000">
          <w:pPr>
            <w:pStyle w:val="Inhopg2"/>
            <w:tabs>
              <w:tab w:val="right" w:leader="dot" w:pos="9062"/>
            </w:tabs>
            <w:rPr>
              <w:rFonts w:asciiTheme="minorHAnsi" w:hAnsiTheme="minorHAnsi"/>
              <w:noProof/>
              <w:sz w:val="22"/>
            </w:rPr>
          </w:pPr>
          <w:hyperlink w:anchor="_Toc143934058" w:history="1">
            <w:r w:rsidR="008B2163" w:rsidRPr="00591D1A">
              <w:rPr>
                <w:rStyle w:val="Hyperlink"/>
                <w:noProof/>
                <w:lang w:val="en-US"/>
              </w:rPr>
              <w:t>Dynamic Draught</w:t>
            </w:r>
            <w:r w:rsidR="008B2163">
              <w:rPr>
                <w:noProof/>
                <w:webHidden/>
              </w:rPr>
              <w:tab/>
            </w:r>
            <w:r w:rsidR="008B2163">
              <w:rPr>
                <w:noProof/>
                <w:webHidden/>
              </w:rPr>
              <w:fldChar w:fldCharType="begin"/>
            </w:r>
            <w:r w:rsidR="008B2163">
              <w:rPr>
                <w:noProof/>
                <w:webHidden/>
              </w:rPr>
              <w:instrText xml:space="preserve"> PAGEREF _Toc143934058 \h </w:instrText>
            </w:r>
            <w:r w:rsidR="008B2163">
              <w:rPr>
                <w:noProof/>
                <w:webHidden/>
              </w:rPr>
            </w:r>
            <w:r w:rsidR="008B2163">
              <w:rPr>
                <w:noProof/>
                <w:webHidden/>
              </w:rPr>
              <w:fldChar w:fldCharType="separate"/>
            </w:r>
            <w:r w:rsidR="008B2163">
              <w:rPr>
                <w:noProof/>
                <w:webHidden/>
              </w:rPr>
              <w:t>25</w:t>
            </w:r>
            <w:r w:rsidR="008B2163">
              <w:rPr>
                <w:noProof/>
                <w:webHidden/>
              </w:rPr>
              <w:fldChar w:fldCharType="end"/>
            </w:r>
          </w:hyperlink>
        </w:p>
        <w:p w14:paraId="783ECC06" w14:textId="73F5285A" w:rsidR="008B2163" w:rsidRDefault="00000000">
          <w:pPr>
            <w:pStyle w:val="Inhopg2"/>
            <w:tabs>
              <w:tab w:val="right" w:leader="dot" w:pos="9062"/>
            </w:tabs>
            <w:rPr>
              <w:rFonts w:asciiTheme="minorHAnsi" w:hAnsiTheme="minorHAnsi"/>
              <w:noProof/>
              <w:sz w:val="22"/>
            </w:rPr>
          </w:pPr>
          <w:hyperlink w:anchor="_Toc143934059" w:history="1">
            <w:r w:rsidR="008B2163" w:rsidRPr="00591D1A">
              <w:rPr>
                <w:rStyle w:val="Hyperlink"/>
                <w:noProof/>
                <w:lang w:val="en-US"/>
              </w:rPr>
              <w:t>Margin to Cater for Uncertainties of Dynamic Draught Accuracy</w:t>
            </w:r>
            <w:r w:rsidR="008B2163">
              <w:rPr>
                <w:noProof/>
                <w:webHidden/>
              </w:rPr>
              <w:tab/>
            </w:r>
            <w:r w:rsidR="008B2163">
              <w:rPr>
                <w:noProof/>
                <w:webHidden/>
              </w:rPr>
              <w:fldChar w:fldCharType="begin"/>
            </w:r>
            <w:r w:rsidR="008B2163">
              <w:rPr>
                <w:noProof/>
                <w:webHidden/>
              </w:rPr>
              <w:instrText xml:space="preserve"> PAGEREF _Toc143934059 \h </w:instrText>
            </w:r>
            <w:r w:rsidR="008B2163">
              <w:rPr>
                <w:noProof/>
                <w:webHidden/>
              </w:rPr>
            </w:r>
            <w:r w:rsidR="008B2163">
              <w:rPr>
                <w:noProof/>
                <w:webHidden/>
              </w:rPr>
              <w:fldChar w:fldCharType="separate"/>
            </w:r>
            <w:r w:rsidR="008B2163">
              <w:rPr>
                <w:noProof/>
                <w:webHidden/>
              </w:rPr>
              <w:t>25</w:t>
            </w:r>
            <w:r w:rsidR="008B2163">
              <w:rPr>
                <w:noProof/>
                <w:webHidden/>
              </w:rPr>
              <w:fldChar w:fldCharType="end"/>
            </w:r>
          </w:hyperlink>
        </w:p>
        <w:p w14:paraId="1C25F738" w14:textId="263DC1DE" w:rsidR="008B2163" w:rsidRDefault="00000000">
          <w:pPr>
            <w:pStyle w:val="Inhopg2"/>
            <w:tabs>
              <w:tab w:val="right" w:leader="dot" w:pos="9062"/>
            </w:tabs>
            <w:rPr>
              <w:rFonts w:asciiTheme="minorHAnsi" w:hAnsiTheme="minorHAnsi"/>
              <w:noProof/>
              <w:sz w:val="22"/>
            </w:rPr>
          </w:pPr>
          <w:hyperlink w:anchor="_Toc143934060" w:history="1">
            <w:r w:rsidR="008B2163" w:rsidRPr="00591D1A">
              <w:rPr>
                <w:rStyle w:val="Hyperlink"/>
                <w:noProof/>
                <w:lang w:val="en-US"/>
              </w:rPr>
              <w:t>Dynamic Under Keel Clearance (UKC)</w:t>
            </w:r>
            <w:r w:rsidR="008B2163">
              <w:rPr>
                <w:noProof/>
                <w:webHidden/>
              </w:rPr>
              <w:tab/>
            </w:r>
            <w:r w:rsidR="008B2163">
              <w:rPr>
                <w:noProof/>
                <w:webHidden/>
              </w:rPr>
              <w:fldChar w:fldCharType="begin"/>
            </w:r>
            <w:r w:rsidR="008B2163">
              <w:rPr>
                <w:noProof/>
                <w:webHidden/>
              </w:rPr>
              <w:instrText xml:space="preserve"> PAGEREF _Toc143934060 \h </w:instrText>
            </w:r>
            <w:r w:rsidR="008B2163">
              <w:rPr>
                <w:noProof/>
                <w:webHidden/>
              </w:rPr>
            </w:r>
            <w:r w:rsidR="008B2163">
              <w:rPr>
                <w:noProof/>
                <w:webHidden/>
              </w:rPr>
              <w:fldChar w:fldCharType="separate"/>
            </w:r>
            <w:r w:rsidR="008B2163">
              <w:rPr>
                <w:noProof/>
                <w:webHidden/>
              </w:rPr>
              <w:t>25</w:t>
            </w:r>
            <w:r w:rsidR="008B2163">
              <w:rPr>
                <w:noProof/>
                <w:webHidden/>
              </w:rPr>
              <w:fldChar w:fldCharType="end"/>
            </w:r>
          </w:hyperlink>
        </w:p>
        <w:p w14:paraId="7789EEB1" w14:textId="28F94EA1" w:rsidR="008B2163" w:rsidRDefault="00000000">
          <w:pPr>
            <w:pStyle w:val="Inhopg1"/>
            <w:tabs>
              <w:tab w:val="right" w:leader="dot" w:pos="9062"/>
            </w:tabs>
            <w:rPr>
              <w:rFonts w:asciiTheme="minorHAnsi" w:hAnsiTheme="minorHAnsi"/>
              <w:noProof/>
              <w:sz w:val="22"/>
            </w:rPr>
          </w:pPr>
          <w:hyperlink w:anchor="_Toc143934061" w:history="1">
            <w:r w:rsidR="008B2163" w:rsidRPr="00591D1A">
              <w:rPr>
                <w:rStyle w:val="Hyperlink"/>
                <w:noProof/>
                <w:lang w:val="en-US"/>
              </w:rPr>
              <w:t>10 Standards – Depths, UKC, Draughts for berths</w:t>
            </w:r>
            <w:r w:rsidR="008B2163">
              <w:rPr>
                <w:noProof/>
                <w:webHidden/>
              </w:rPr>
              <w:tab/>
            </w:r>
            <w:r w:rsidR="008B2163">
              <w:rPr>
                <w:noProof/>
                <w:webHidden/>
              </w:rPr>
              <w:fldChar w:fldCharType="begin"/>
            </w:r>
            <w:r w:rsidR="008B2163">
              <w:rPr>
                <w:noProof/>
                <w:webHidden/>
              </w:rPr>
              <w:instrText xml:space="preserve"> PAGEREF _Toc143934061 \h </w:instrText>
            </w:r>
            <w:r w:rsidR="008B2163">
              <w:rPr>
                <w:noProof/>
                <w:webHidden/>
              </w:rPr>
            </w:r>
            <w:r w:rsidR="008B2163">
              <w:rPr>
                <w:noProof/>
                <w:webHidden/>
              </w:rPr>
              <w:fldChar w:fldCharType="separate"/>
            </w:r>
            <w:r w:rsidR="008B2163">
              <w:rPr>
                <w:noProof/>
                <w:webHidden/>
              </w:rPr>
              <w:t>26</w:t>
            </w:r>
            <w:r w:rsidR="008B2163">
              <w:rPr>
                <w:noProof/>
                <w:webHidden/>
              </w:rPr>
              <w:fldChar w:fldCharType="end"/>
            </w:r>
          </w:hyperlink>
        </w:p>
        <w:p w14:paraId="0196E3DB" w14:textId="7AFAE1C6" w:rsidR="008B2163" w:rsidRDefault="00000000">
          <w:pPr>
            <w:pStyle w:val="Inhopg2"/>
            <w:tabs>
              <w:tab w:val="right" w:leader="dot" w:pos="9062"/>
            </w:tabs>
            <w:rPr>
              <w:rFonts w:asciiTheme="minorHAnsi" w:hAnsiTheme="minorHAnsi"/>
              <w:noProof/>
              <w:sz w:val="22"/>
            </w:rPr>
          </w:pPr>
          <w:hyperlink w:anchor="_Toc143934062" w:history="1">
            <w:r w:rsidR="008B2163" w:rsidRPr="00591D1A">
              <w:rPr>
                <w:rStyle w:val="Hyperlink"/>
                <w:noProof/>
                <w:lang w:val="en-US"/>
              </w:rPr>
              <w:t>Berth Pocket</w:t>
            </w:r>
            <w:r w:rsidR="008B2163">
              <w:rPr>
                <w:noProof/>
                <w:webHidden/>
              </w:rPr>
              <w:tab/>
            </w:r>
            <w:r w:rsidR="008B2163">
              <w:rPr>
                <w:noProof/>
                <w:webHidden/>
              </w:rPr>
              <w:fldChar w:fldCharType="begin"/>
            </w:r>
            <w:r w:rsidR="008B2163">
              <w:rPr>
                <w:noProof/>
                <w:webHidden/>
              </w:rPr>
              <w:instrText xml:space="preserve"> PAGEREF _Toc143934062 \h </w:instrText>
            </w:r>
            <w:r w:rsidR="008B2163">
              <w:rPr>
                <w:noProof/>
                <w:webHidden/>
              </w:rPr>
            </w:r>
            <w:r w:rsidR="008B2163">
              <w:rPr>
                <w:noProof/>
                <w:webHidden/>
              </w:rPr>
              <w:fldChar w:fldCharType="separate"/>
            </w:r>
            <w:r w:rsidR="008B2163">
              <w:rPr>
                <w:noProof/>
                <w:webHidden/>
              </w:rPr>
              <w:t>27</w:t>
            </w:r>
            <w:r w:rsidR="008B2163">
              <w:rPr>
                <w:noProof/>
                <w:webHidden/>
              </w:rPr>
              <w:fldChar w:fldCharType="end"/>
            </w:r>
          </w:hyperlink>
        </w:p>
        <w:p w14:paraId="14AFFD3C" w14:textId="6B1DF81C" w:rsidR="008B2163" w:rsidRDefault="00000000">
          <w:pPr>
            <w:pStyle w:val="Inhopg2"/>
            <w:tabs>
              <w:tab w:val="right" w:leader="dot" w:pos="9062"/>
            </w:tabs>
            <w:rPr>
              <w:rFonts w:asciiTheme="minorHAnsi" w:hAnsiTheme="minorHAnsi"/>
              <w:noProof/>
              <w:sz w:val="22"/>
            </w:rPr>
          </w:pPr>
          <w:hyperlink w:anchor="_Toc143934063" w:history="1">
            <w:r w:rsidR="008B2163" w:rsidRPr="00591D1A">
              <w:rPr>
                <w:rStyle w:val="Hyperlink"/>
                <w:noProof/>
                <w:lang w:val="en-US"/>
              </w:rPr>
              <w:t>Minimum Berth Depth</w:t>
            </w:r>
            <w:r w:rsidR="008B2163">
              <w:rPr>
                <w:noProof/>
                <w:webHidden/>
              </w:rPr>
              <w:tab/>
            </w:r>
            <w:r w:rsidR="008B2163">
              <w:rPr>
                <w:noProof/>
                <w:webHidden/>
              </w:rPr>
              <w:fldChar w:fldCharType="begin"/>
            </w:r>
            <w:r w:rsidR="008B2163">
              <w:rPr>
                <w:noProof/>
                <w:webHidden/>
              </w:rPr>
              <w:instrText xml:space="preserve"> PAGEREF _Toc143934063 \h </w:instrText>
            </w:r>
            <w:r w:rsidR="008B2163">
              <w:rPr>
                <w:noProof/>
                <w:webHidden/>
              </w:rPr>
            </w:r>
            <w:r w:rsidR="008B2163">
              <w:rPr>
                <w:noProof/>
                <w:webHidden/>
              </w:rPr>
              <w:fldChar w:fldCharType="separate"/>
            </w:r>
            <w:r w:rsidR="008B2163">
              <w:rPr>
                <w:noProof/>
                <w:webHidden/>
              </w:rPr>
              <w:t>27</w:t>
            </w:r>
            <w:r w:rsidR="008B2163">
              <w:rPr>
                <w:noProof/>
                <w:webHidden/>
              </w:rPr>
              <w:fldChar w:fldCharType="end"/>
            </w:r>
          </w:hyperlink>
        </w:p>
        <w:p w14:paraId="3E92B4E0" w14:textId="59793DEE" w:rsidR="008B2163" w:rsidRDefault="00000000">
          <w:pPr>
            <w:pStyle w:val="Inhopg2"/>
            <w:tabs>
              <w:tab w:val="right" w:leader="dot" w:pos="9062"/>
            </w:tabs>
            <w:rPr>
              <w:rFonts w:asciiTheme="minorHAnsi" w:hAnsiTheme="minorHAnsi"/>
              <w:noProof/>
              <w:sz w:val="22"/>
            </w:rPr>
          </w:pPr>
          <w:hyperlink w:anchor="_Toc143934064" w:history="1">
            <w:r w:rsidR="008B2163" w:rsidRPr="00591D1A">
              <w:rPr>
                <w:rStyle w:val="Hyperlink"/>
                <w:noProof/>
                <w:lang w:val="en-US"/>
              </w:rPr>
              <w:t>Static Draught</w:t>
            </w:r>
            <w:r w:rsidR="008B2163">
              <w:rPr>
                <w:noProof/>
                <w:webHidden/>
              </w:rPr>
              <w:tab/>
            </w:r>
            <w:r w:rsidR="008B2163">
              <w:rPr>
                <w:noProof/>
                <w:webHidden/>
              </w:rPr>
              <w:fldChar w:fldCharType="begin"/>
            </w:r>
            <w:r w:rsidR="008B2163">
              <w:rPr>
                <w:noProof/>
                <w:webHidden/>
              </w:rPr>
              <w:instrText xml:space="preserve"> PAGEREF _Toc143934064 \h </w:instrText>
            </w:r>
            <w:r w:rsidR="008B2163">
              <w:rPr>
                <w:noProof/>
                <w:webHidden/>
              </w:rPr>
            </w:r>
            <w:r w:rsidR="008B2163">
              <w:rPr>
                <w:noProof/>
                <w:webHidden/>
              </w:rPr>
              <w:fldChar w:fldCharType="separate"/>
            </w:r>
            <w:r w:rsidR="008B2163">
              <w:rPr>
                <w:noProof/>
                <w:webHidden/>
              </w:rPr>
              <w:t>27</w:t>
            </w:r>
            <w:r w:rsidR="008B2163">
              <w:rPr>
                <w:noProof/>
                <w:webHidden/>
              </w:rPr>
              <w:fldChar w:fldCharType="end"/>
            </w:r>
          </w:hyperlink>
        </w:p>
        <w:p w14:paraId="1D31BEB2" w14:textId="3C17ECE0" w:rsidR="008B2163" w:rsidRDefault="00000000">
          <w:pPr>
            <w:pStyle w:val="Inhopg2"/>
            <w:tabs>
              <w:tab w:val="right" w:leader="dot" w:pos="9062"/>
            </w:tabs>
            <w:rPr>
              <w:rFonts w:asciiTheme="minorHAnsi" w:hAnsiTheme="minorHAnsi"/>
              <w:noProof/>
              <w:sz w:val="22"/>
            </w:rPr>
          </w:pPr>
          <w:hyperlink w:anchor="_Toc143934065" w:history="1">
            <w:r w:rsidR="008B2163" w:rsidRPr="00591D1A">
              <w:rPr>
                <w:rStyle w:val="Hyperlink"/>
                <w:noProof/>
                <w:lang w:val="en-US"/>
              </w:rPr>
              <w:t>Margin to Cater for Uncertainties of Static Draught Accuracy</w:t>
            </w:r>
            <w:r w:rsidR="008B2163">
              <w:rPr>
                <w:noProof/>
                <w:webHidden/>
              </w:rPr>
              <w:tab/>
            </w:r>
            <w:r w:rsidR="008B2163">
              <w:rPr>
                <w:noProof/>
                <w:webHidden/>
              </w:rPr>
              <w:fldChar w:fldCharType="begin"/>
            </w:r>
            <w:r w:rsidR="008B2163">
              <w:rPr>
                <w:noProof/>
                <w:webHidden/>
              </w:rPr>
              <w:instrText xml:space="preserve"> PAGEREF _Toc143934065 \h </w:instrText>
            </w:r>
            <w:r w:rsidR="008B2163">
              <w:rPr>
                <w:noProof/>
                <w:webHidden/>
              </w:rPr>
            </w:r>
            <w:r w:rsidR="008B2163">
              <w:rPr>
                <w:noProof/>
                <w:webHidden/>
              </w:rPr>
              <w:fldChar w:fldCharType="separate"/>
            </w:r>
            <w:r w:rsidR="008B2163">
              <w:rPr>
                <w:noProof/>
                <w:webHidden/>
              </w:rPr>
              <w:t>27</w:t>
            </w:r>
            <w:r w:rsidR="008B2163">
              <w:rPr>
                <w:noProof/>
                <w:webHidden/>
              </w:rPr>
              <w:fldChar w:fldCharType="end"/>
            </w:r>
          </w:hyperlink>
        </w:p>
        <w:p w14:paraId="186D6F35" w14:textId="0F9BE8E6" w:rsidR="008B2163" w:rsidRDefault="00000000">
          <w:pPr>
            <w:pStyle w:val="Inhopg2"/>
            <w:tabs>
              <w:tab w:val="right" w:leader="dot" w:pos="9062"/>
            </w:tabs>
            <w:rPr>
              <w:rFonts w:asciiTheme="minorHAnsi" w:hAnsiTheme="minorHAnsi"/>
              <w:noProof/>
              <w:sz w:val="22"/>
            </w:rPr>
          </w:pPr>
          <w:hyperlink w:anchor="_Toc143934066" w:history="1">
            <w:r w:rsidR="008B2163" w:rsidRPr="00591D1A">
              <w:rPr>
                <w:rStyle w:val="Hyperlink"/>
                <w:noProof/>
                <w:lang w:val="en-US"/>
              </w:rPr>
              <w:t>Static Under Keel Clearance (UKC)</w:t>
            </w:r>
            <w:r w:rsidR="008B2163">
              <w:rPr>
                <w:noProof/>
                <w:webHidden/>
              </w:rPr>
              <w:tab/>
            </w:r>
            <w:r w:rsidR="008B2163">
              <w:rPr>
                <w:noProof/>
                <w:webHidden/>
              </w:rPr>
              <w:fldChar w:fldCharType="begin"/>
            </w:r>
            <w:r w:rsidR="008B2163">
              <w:rPr>
                <w:noProof/>
                <w:webHidden/>
              </w:rPr>
              <w:instrText xml:space="preserve"> PAGEREF _Toc143934066 \h </w:instrText>
            </w:r>
            <w:r w:rsidR="008B2163">
              <w:rPr>
                <w:noProof/>
                <w:webHidden/>
              </w:rPr>
            </w:r>
            <w:r w:rsidR="008B2163">
              <w:rPr>
                <w:noProof/>
                <w:webHidden/>
              </w:rPr>
              <w:fldChar w:fldCharType="separate"/>
            </w:r>
            <w:r w:rsidR="008B2163">
              <w:rPr>
                <w:noProof/>
                <w:webHidden/>
              </w:rPr>
              <w:t>27</w:t>
            </w:r>
            <w:r w:rsidR="008B2163">
              <w:rPr>
                <w:noProof/>
                <w:webHidden/>
              </w:rPr>
              <w:fldChar w:fldCharType="end"/>
            </w:r>
          </w:hyperlink>
        </w:p>
        <w:p w14:paraId="48745E67" w14:textId="3950151A" w:rsidR="004E457E" w:rsidRDefault="004E457E">
          <w:r>
            <w:rPr>
              <w:b/>
              <w:bCs/>
            </w:rPr>
            <w:fldChar w:fldCharType="end"/>
          </w:r>
        </w:p>
      </w:sdtContent>
    </w:sdt>
    <w:p w14:paraId="0A043A3F" w14:textId="77777777" w:rsidR="00594023" w:rsidRDefault="00594023" w:rsidP="00594023">
      <w:pPr>
        <w:autoSpaceDE w:val="0"/>
        <w:autoSpaceDN w:val="0"/>
        <w:spacing w:after="0"/>
        <w:jc w:val="both"/>
        <w:rPr>
          <w:rFonts w:cs="Arial"/>
          <w:bCs/>
          <w:iCs/>
          <w:szCs w:val="20"/>
          <w:lang w:val="en-US"/>
        </w:rPr>
      </w:pPr>
    </w:p>
    <w:p w14:paraId="5D5BCE0C" w14:textId="77777777" w:rsidR="00594023" w:rsidRDefault="00594023">
      <w:pPr>
        <w:spacing w:after="160" w:line="259" w:lineRule="auto"/>
        <w:rPr>
          <w:rFonts w:cs="Arial"/>
          <w:bCs/>
          <w:iCs/>
          <w:szCs w:val="20"/>
          <w:lang w:val="en-US"/>
        </w:rPr>
      </w:pPr>
      <w:r>
        <w:rPr>
          <w:rFonts w:cs="Arial"/>
          <w:bCs/>
          <w:iCs/>
          <w:szCs w:val="20"/>
          <w:lang w:val="en-US"/>
        </w:rPr>
        <w:br w:type="page"/>
      </w:r>
    </w:p>
    <w:p w14:paraId="5DA3E6C3" w14:textId="5CDACF1E" w:rsidR="00242D2D" w:rsidRDefault="00594023" w:rsidP="00594023">
      <w:pPr>
        <w:pStyle w:val="Kop1"/>
        <w:rPr>
          <w:lang w:val="en-US"/>
        </w:rPr>
      </w:pPr>
      <w:bookmarkStart w:id="1" w:name="_Toc143934011"/>
      <w:r>
        <w:rPr>
          <w:lang w:val="en-US"/>
        </w:rPr>
        <w:lastRenderedPageBreak/>
        <w:t>1 Preamble</w:t>
      </w:r>
      <w:bookmarkEnd w:id="1"/>
    </w:p>
    <w:p w14:paraId="5759CB33" w14:textId="77777777" w:rsidR="00594023" w:rsidRDefault="00594023" w:rsidP="00594023">
      <w:pPr>
        <w:autoSpaceDE w:val="0"/>
        <w:autoSpaceDN w:val="0"/>
        <w:spacing w:after="0"/>
        <w:jc w:val="both"/>
        <w:rPr>
          <w:lang w:val="en-US"/>
        </w:rPr>
      </w:pPr>
    </w:p>
    <w:p w14:paraId="5A611019" w14:textId="389625A0" w:rsidR="00797432" w:rsidRPr="004D199D" w:rsidRDefault="00797432" w:rsidP="007213E7">
      <w:pPr>
        <w:pStyle w:val="Normaalweb"/>
        <w:spacing w:before="0" w:beforeAutospacing="0" w:after="0" w:afterAutospacing="0" w:line="360" w:lineRule="auto"/>
        <w:jc w:val="both"/>
        <w:rPr>
          <w:rFonts w:ascii="Arial" w:hAnsi="Arial" w:cs="Arial"/>
          <w:color w:val="000000"/>
          <w:sz w:val="20"/>
          <w:szCs w:val="20"/>
        </w:rPr>
      </w:pPr>
      <w:r>
        <w:rPr>
          <w:rFonts w:ascii="Arial" w:hAnsi="Arial" w:cs="Arial"/>
          <w:color w:val="000000"/>
          <w:sz w:val="20"/>
          <w:szCs w:val="20"/>
        </w:rPr>
        <w:t xml:space="preserve">1.1 </w:t>
      </w:r>
      <w:r w:rsidRPr="004D199D">
        <w:rPr>
          <w:rFonts w:ascii="Arial" w:hAnsi="Arial" w:cs="Arial"/>
          <w:color w:val="000000"/>
          <w:sz w:val="20"/>
          <w:szCs w:val="20"/>
        </w:rPr>
        <w:t>These guidelines are intended to provide guidance to the implementation of an electronic and automate exchange of nautical data between port and hydrographic offices / services.</w:t>
      </w:r>
    </w:p>
    <w:p w14:paraId="58B372BC" w14:textId="77777777" w:rsidR="00797432" w:rsidRPr="004D199D" w:rsidRDefault="00797432" w:rsidP="007213E7">
      <w:pPr>
        <w:pStyle w:val="Normaalweb"/>
        <w:spacing w:before="0" w:beforeAutospacing="0" w:after="0" w:afterAutospacing="0" w:line="360" w:lineRule="auto"/>
        <w:jc w:val="both"/>
        <w:rPr>
          <w:rFonts w:ascii="Arial" w:hAnsi="Arial" w:cs="Arial"/>
          <w:color w:val="000000"/>
          <w:sz w:val="20"/>
          <w:szCs w:val="20"/>
        </w:rPr>
      </w:pPr>
    </w:p>
    <w:p w14:paraId="77458676" w14:textId="7D6A6D49" w:rsidR="00797432" w:rsidRPr="004D199D" w:rsidRDefault="00797432" w:rsidP="007213E7">
      <w:pPr>
        <w:pStyle w:val="Normaalweb"/>
        <w:spacing w:before="0" w:beforeAutospacing="0" w:after="0" w:afterAutospacing="0" w:line="360" w:lineRule="auto"/>
        <w:jc w:val="both"/>
        <w:rPr>
          <w:rFonts w:ascii="Arial" w:hAnsi="Arial" w:cs="Arial"/>
          <w:color w:val="000000"/>
          <w:sz w:val="20"/>
          <w:szCs w:val="20"/>
        </w:rPr>
      </w:pPr>
      <w:r>
        <w:rPr>
          <w:rFonts w:ascii="Arial" w:hAnsi="Arial" w:cs="Arial"/>
          <w:color w:val="000000"/>
          <w:sz w:val="20"/>
          <w:szCs w:val="20"/>
        </w:rPr>
        <w:t xml:space="preserve">1.2 </w:t>
      </w:r>
      <w:r w:rsidRPr="004D199D">
        <w:rPr>
          <w:rFonts w:ascii="Arial" w:hAnsi="Arial" w:cs="Arial"/>
          <w:color w:val="000000"/>
          <w:sz w:val="20"/>
          <w:szCs w:val="20"/>
        </w:rPr>
        <w:t>These guidelines will make reference to the IHO standards and other specifications where relevant</w:t>
      </w:r>
      <w:r w:rsidR="00671A6B">
        <w:rPr>
          <w:rFonts w:ascii="Arial" w:hAnsi="Arial" w:cs="Arial"/>
          <w:color w:val="000000"/>
          <w:sz w:val="20"/>
          <w:szCs w:val="20"/>
        </w:rPr>
        <w:t>,</w:t>
      </w:r>
      <w:r w:rsidRPr="004D199D">
        <w:rPr>
          <w:rFonts w:ascii="Arial" w:hAnsi="Arial" w:cs="Arial"/>
          <w:color w:val="000000"/>
          <w:sz w:val="20"/>
          <w:szCs w:val="20"/>
        </w:rPr>
        <w:t xml:space="preserve"> but will not specify any specific protocol or information exchange standard.</w:t>
      </w:r>
    </w:p>
    <w:p w14:paraId="414459D9" w14:textId="77777777" w:rsidR="00797432" w:rsidRPr="00422275" w:rsidRDefault="00797432" w:rsidP="007213E7">
      <w:pPr>
        <w:rPr>
          <w:rFonts w:cs="Arial"/>
          <w:color w:val="000000"/>
          <w:szCs w:val="20"/>
          <w:lang w:val="en-US"/>
        </w:rPr>
      </w:pPr>
    </w:p>
    <w:p w14:paraId="7637B2C5" w14:textId="77777777" w:rsidR="00797432" w:rsidRDefault="00797432" w:rsidP="007213E7">
      <w:pPr>
        <w:pStyle w:val="Normaalweb"/>
        <w:spacing w:before="0" w:beforeAutospacing="0" w:after="0" w:afterAutospacing="0" w:line="360" w:lineRule="auto"/>
        <w:jc w:val="both"/>
        <w:rPr>
          <w:rFonts w:ascii="Arial" w:hAnsi="Arial" w:cs="Arial"/>
          <w:color w:val="000000"/>
          <w:sz w:val="20"/>
          <w:szCs w:val="20"/>
          <w:lang w:val="en-US"/>
        </w:rPr>
      </w:pPr>
      <w:r>
        <w:rPr>
          <w:rFonts w:ascii="Arial" w:hAnsi="Arial" w:cs="Arial"/>
          <w:color w:val="000000"/>
          <w:sz w:val="20"/>
          <w:szCs w:val="20"/>
        </w:rPr>
        <w:t xml:space="preserve">1.3 </w:t>
      </w:r>
      <w:r w:rsidRPr="004D199D">
        <w:rPr>
          <w:rFonts w:ascii="Arial" w:hAnsi="Arial" w:cs="Arial"/>
          <w:color w:val="000000"/>
          <w:sz w:val="20"/>
          <w:szCs w:val="20"/>
        </w:rPr>
        <w:t xml:space="preserve">These guidelines will help to demonstrate that </w:t>
      </w:r>
      <w:r w:rsidRPr="004D199D">
        <w:rPr>
          <w:rFonts w:ascii="Arial" w:hAnsi="Arial" w:cs="Arial"/>
          <w:color w:val="000000"/>
          <w:sz w:val="20"/>
          <w:szCs w:val="20"/>
          <w:lang w:val="en-US"/>
        </w:rPr>
        <w:t xml:space="preserve"> Hydrographic Offices, Ports and Terminals are working together to discharge their collective responsibilities for SOLAS as per Chapter V Regulation 9: “Contracting Governments undertake to arrange for the collection and compilation of hydrographic data and the publication, dissemination and keeping up to date of all nautical information necessary for safe navigation”. </w:t>
      </w:r>
    </w:p>
    <w:p w14:paraId="51D220B5" w14:textId="77777777" w:rsidR="00797432" w:rsidRPr="00422275" w:rsidRDefault="00797432" w:rsidP="007213E7">
      <w:pPr>
        <w:rPr>
          <w:rFonts w:cs="Arial"/>
          <w:color w:val="000000"/>
          <w:szCs w:val="20"/>
          <w:lang w:val="en-US"/>
        </w:rPr>
      </w:pPr>
    </w:p>
    <w:p w14:paraId="053DA463" w14:textId="29B70BEA" w:rsidR="00797432" w:rsidRPr="004D199D" w:rsidRDefault="00797432" w:rsidP="007213E7">
      <w:pPr>
        <w:pStyle w:val="Normaalweb"/>
        <w:spacing w:before="0" w:beforeAutospacing="0" w:after="0" w:afterAutospacing="0" w:line="360" w:lineRule="auto"/>
        <w:jc w:val="both"/>
        <w:rPr>
          <w:rFonts w:ascii="Arial" w:hAnsi="Arial" w:cs="Arial"/>
          <w:iCs/>
          <w:color w:val="000000"/>
          <w:sz w:val="20"/>
          <w:szCs w:val="20"/>
          <w:lang w:val="en-US"/>
        </w:rPr>
      </w:pPr>
      <w:r>
        <w:rPr>
          <w:rFonts w:ascii="Arial" w:hAnsi="Arial" w:cs="Arial"/>
          <w:color w:val="000000"/>
          <w:sz w:val="20"/>
          <w:szCs w:val="20"/>
          <w:lang w:val="en-US"/>
        </w:rPr>
        <w:t xml:space="preserve">1.4 </w:t>
      </w:r>
      <w:r w:rsidRPr="004D199D">
        <w:rPr>
          <w:rFonts w:ascii="Arial" w:hAnsi="Arial" w:cs="Arial"/>
          <w:color w:val="000000"/>
          <w:sz w:val="20"/>
          <w:szCs w:val="20"/>
          <w:lang w:val="en-US"/>
        </w:rPr>
        <w:t xml:space="preserve">These guidelines will help ports and terminals to demonstrate that </w:t>
      </w:r>
      <w:r w:rsidR="009452CA">
        <w:rPr>
          <w:rFonts w:ascii="Arial" w:hAnsi="Arial" w:cs="Arial"/>
          <w:color w:val="000000"/>
          <w:sz w:val="20"/>
          <w:szCs w:val="20"/>
          <w:lang w:val="en-US"/>
        </w:rPr>
        <w:t>they are</w:t>
      </w:r>
      <w:r w:rsidR="009452CA" w:rsidRPr="004D199D">
        <w:rPr>
          <w:rFonts w:ascii="Arial" w:hAnsi="Arial" w:cs="Arial"/>
          <w:color w:val="000000"/>
          <w:sz w:val="20"/>
          <w:szCs w:val="20"/>
          <w:lang w:val="en-US"/>
        </w:rPr>
        <w:t xml:space="preserve"> </w:t>
      </w:r>
      <w:r w:rsidRPr="004D199D">
        <w:rPr>
          <w:rFonts w:ascii="Arial" w:hAnsi="Arial" w:cs="Arial"/>
          <w:color w:val="000000"/>
          <w:sz w:val="20"/>
          <w:szCs w:val="20"/>
          <w:lang w:val="en-US"/>
        </w:rPr>
        <w:t xml:space="preserve">a “safe port” in the context of the Charter Party: </w:t>
      </w:r>
      <w:r w:rsidRPr="004D199D">
        <w:rPr>
          <w:rFonts w:ascii="Arial" w:hAnsi="Arial" w:cs="Arial"/>
          <w:iCs/>
          <w:sz w:val="20"/>
          <w:szCs w:val="20"/>
        </w:rPr>
        <w:t>“A port will not be safe unless, in the relevant period of time, the particular vessel can reach it, use it and return from it without, in the absence of some abnormal occurrence, being exposed to danger which cannot be avoided by good navigation and seamanship”</w:t>
      </w:r>
      <w:r>
        <w:rPr>
          <w:rFonts w:ascii="Arial" w:hAnsi="Arial" w:cs="Arial"/>
          <w:iCs/>
          <w:sz w:val="20"/>
          <w:szCs w:val="20"/>
        </w:rPr>
        <w:t>.</w:t>
      </w:r>
    </w:p>
    <w:p w14:paraId="28D81B45" w14:textId="77777777" w:rsidR="00797432" w:rsidRPr="00422275" w:rsidRDefault="00797432" w:rsidP="007213E7">
      <w:pPr>
        <w:rPr>
          <w:rFonts w:cs="Arial"/>
          <w:iCs/>
          <w:color w:val="000000"/>
          <w:szCs w:val="20"/>
          <w:lang w:val="en-US"/>
        </w:rPr>
      </w:pPr>
    </w:p>
    <w:p w14:paraId="059AED7A" w14:textId="6E50E93F" w:rsidR="00797432" w:rsidRPr="004D199D" w:rsidRDefault="00797432" w:rsidP="007213E7">
      <w:pPr>
        <w:rPr>
          <w:rFonts w:cs="Arial"/>
          <w:color w:val="000000"/>
          <w:szCs w:val="20"/>
          <w:lang w:val="en-US" w:eastAsia="en-GB"/>
        </w:rPr>
      </w:pPr>
      <w:r>
        <w:rPr>
          <w:rFonts w:cs="Arial"/>
          <w:color w:val="000000"/>
          <w:szCs w:val="20"/>
          <w:lang w:val="en-US" w:eastAsia="en-GB"/>
        </w:rPr>
        <w:t xml:space="preserve">1.5 </w:t>
      </w:r>
      <w:r w:rsidRPr="004D199D">
        <w:rPr>
          <w:rFonts w:cs="Arial"/>
          <w:color w:val="000000"/>
          <w:szCs w:val="20"/>
          <w:lang w:val="en-US" w:eastAsia="en-GB"/>
        </w:rPr>
        <w:t>The content</w:t>
      </w:r>
      <w:r>
        <w:rPr>
          <w:rFonts w:cs="Arial"/>
          <w:color w:val="000000"/>
          <w:szCs w:val="20"/>
          <w:lang w:val="en-US" w:eastAsia="en-GB"/>
        </w:rPr>
        <w:t xml:space="preserve"> of these guidelines </w:t>
      </w:r>
      <w:r w:rsidRPr="004D199D">
        <w:rPr>
          <w:rFonts w:cs="Arial"/>
          <w:color w:val="000000"/>
          <w:szCs w:val="20"/>
          <w:lang w:val="en-US" w:eastAsia="en-GB"/>
        </w:rPr>
        <w:t xml:space="preserve"> is based on existing publications and databases of all trades:</w:t>
      </w:r>
    </w:p>
    <w:p w14:paraId="20B73764" w14:textId="4518F532" w:rsidR="00A41E39" w:rsidRDefault="00A41E39" w:rsidP="007213E7">
      <w:pPr>
        <w:pStyle w:val="Lijstalinea"/>
        <w:numPr>
          <w:ilvl w:val="0"/>
          <w:numId w:val="1"/>
        </w:numPr>
        <w:spacing w:line="360" w:lineRule="auto"/>
        <w:rPr>
          <w:rFonts w:cs="Arial"/>
          <w:color w:val="000000"/>
          <w:szCs w:val="20"/>
          <w:lang w:val="en-US" w:eastAsia="en-GB"/>
        </w:rPr>
      </w:pPr>
      <w:r>
        <w:rPr>
          <w:rFonts w:cs="Arial"/>
          <w:color w:val="000000"/>
          <w:szCs w:val="20"/>
          <w:lang w:val="en-US" w:eastAsia="en-GB"/>
        </w:rPr>
        <w:t>All segments: Guide for Nautical Data 1.3</w:t>
      </w:r>
    </w:p>
    <w:p w14:paraId="239518C5" w14:textId="30E6C8EF" w:rsidR="00797432" w:rsidRPr="00422275" w:rsidRDefault="00797432" w:rsidP="007213E7">
      <w:pPr>
        <w:pStyle w:val="Lijstalinea"/>
        <w:numPr>
          <w:ilvl w:val="0"/>
          <w:numId w:val="1"/>
        </w:numPr>
        <w:spacing w:line="360" w:lineRule="auto"/>
        <w:rPr>
          <w:rFonts w:cs="Arial"/>
          <w:color w:val="000000"/>
          <w:szCs w:val="20"/>
          <w:lang w:val="en-US" w:eastAsia="en-GB"/>
        </w:rPr>
      </w:pPr>
      <w:r w:rsidRPr="00422275">
        <w:rPr>
          <w:rFonts w:cs="Arial"/>
          <w:color w:val="000000"/>
          <w:szCs w:val="20"/>
          <w:lang w:val="en-US" w:eastAsia="en-GB"/>
        </w:rPr>
        <w:t>Bulk segment: IMO BLU Code, IMO Resolution A.862(20)</w:t>
      </w:r>
    </w:p>
    <w:p w14:paraId="29E400EE" w14:textId="77777777" w:rsidR="00797432" w:rsidRPr="00422275" w:rsidRDefault="00797432" w:rsidP="007213E7">
      <w:pPr>
        <w:pStyle w:val="Lijstalinea"/>
        <w:numPr>
          <w:ilvl w:val="0"/>
          <w:numId w:val="1"/>
        </w:numPr>
        <w:spacing w:line="360" w:lineRule="auto"/>
        <w:rPr>
          <w:rFonts w:cs="Arial"/>
          <w:color w:val="000000"/>
          <w:szCs w:val="20"/>
          <w:lang w:val="en-US" w:eastAsia="en-GB"/>
        </w:rPr>
      </w:pPr>
      <w:r w:rsidRPr="00422275">
        <w:rPr>
          <w:rFonts w:cs="Arial"/>
          <w:color w:val="000000"/>
          <w:szCs w:val="20"/>
          <w:lang w:val="en-US" w:eastAsia="en-GB"/>
        </w:rPr>
        <w:t>Tanker segment: OCIMF Marine Terminal Information System</w:t>
      </w:r>
    </w:p>
    <w:p w14:paraId="5D83D8A1" w14:textId="7F7D89AC" w:rsidR="001D5782" w:rsidRDefault="00797432" w:rsidP="001D5782">
      <w:pPr>
        <w:pStyle w:val="Lijstalinea"/>
        <w:numPr>
          <w:ilvl w:val="0"/>
          <w:numId w:val="1"/>
        </w:numPr>
        <w:spacing w:line="360" w:lineRule="auto"/>
        <w:rPr>
          <w:rFonts w:cs="Arial"/>
          <w:color w:val="000000"/>
          <w:szCs w:val="20"/>
          <w:lang w:val="en-US" w:eastAsia="en-GB"/>
        </w:rPr>
      </w:pPr>
      <w:r w:rsidRPr="00422275">
        <w:rPr>
          <w:rFonts w:cs="Arial"/>
          <w:color w:val="000000"/>
          <w:szCs w:val="20"/>
          <w:lang w:val="en-US" w:eastAsia="en-GB"/>
        </w:rPr>
        <w:t>Container segment: Port Memo</w:t>
      </w:r>
      <w:r w:rsidR="00A41E39">
        <w:rPr>
          <w:rFonts w:cs="Arial"/>
          <w:color w:val="000000"/>
          <w:szCs w:val="20"/>
          <w:lang w:val="en-US" w:eastAsia="en-GB"/>
        </w:rPr>
        <w:t>’s</w:t>
      </w:r>
    </w:p>
    <w:p w14:paraId="343BB990" w14:textId="354FF8D6" w:rsidR="00A41E39" w:rsidRPr="00A41E39" w:rsidRDefault="00A41E39" w:rsidP="00A41E39">
      <w:pPr>
        <w:pStyle w:val="Lijstalinea"/>
        <w:numPr>
          <w:ilvl w:val="0"/>
          <w:numId w:val="1"/>
        </w:numPr>
        <w:spacing w:line="360" w:lineRule="auto"/>
        <w:rPr>
          <w:rFonts w:cs="Arial"/>
          <w:color w:val="000000"/>
          <w:szCs w:val="20"/>
          <w:lang w:val="en-US" w:eastAsia="en-GB"/>
        </w:rPr>
      </w:pPr>
      <w:r w:rsidRPr="008E2DDA">
        <w:rPr>
          <w:rFonts w:cs="Arial"/>
          <w:szCs w:val="20"/>
          <w:lang w:val="en-US"/>
        </w:rPr>
        <w:t>IMO FAL Guidelines For Harmonized Communication And Electronic Exchange Of Operational Data For Port Calls</w:t>
      </w:r>
    </w:p>
    <w:p w14:paraId="63469E54" w14:textId="756E4A4F" w:rsidR="00797432" w:rsidRDefault="00797432" w:rsidP="007213E7">
      <w:pPr>
        <w:rPr>
          <w:rFonts w:cs="Arial"/>
          <w:color w:val="000000"/>
          <w:szCs w:val="20"/>
          <w:lang w:val="en-US" w:eastAsia="en-GB"/>
        </w:rPr>
      </w:pPr>
      <w:r>
        <w:rPr>
          <w:rFonts w:cs="Arial"/>
          <w:color w:val="000000"/>
          <w:szCs w:val="20"/>
          <w:lang w:val="en-US" w:eastAsia="en-GB"/>
        </w:rPr>
        <w:t xml:space="preserve">The content of these guidelines and databases has been filtered on data elements related to nautical information necessary for safe navigation as </w:t>
      </w:r>
      <w:r w:rsidR="009452CA">
        <w:rPr>
          <w:rFonts w:cs="Arial"/>
          <w:color w:val="000000"/>
          <w:szCs w:val="20"/>
          <w:lang w:val="en-US" w:eastAsia="en-GB"/>
        </w:rPr>
        <w:t xml:space="preserve">laid down in </w:t>
      </w:r>
      <w:r>
        <w:rPr>
          <w:rFonts w:cs="Arial"/>
          <w:color w:val="000000"/>
          <w:szCs w:val="20"/>
          <w:lang w:val="en-US" w:eastAsia="en-GB"/>
        </w:rPr>
        <w:t>SOLAS.</w:t>
      </w:r>
    </w:p>
    <w:p w14:paraId="2734F3CE" w14:textId="77777777" w:rsidR="00797432" w:rsidRDefault="00797432" w:rsidP="007213E7">
      <w:pPr>
        <w:jc w:val="both"/>
        <w:rPr>
          <w:rFonts w:cs="Arial"/>
          <w:color w:val="000000"/>
          <w:szCs w:val="20"/>
          <w:lang w:val="en-US" w:eastAsia="en-GB"/>
        </w:rPr>
      </w:pPr>
    </w:p>
    <w:p w14:paraId="3579DFE8" w14:textId="7BC46468" w:rsidR="00797432" w:rsidRDefault="00797432" w:rsidP="007213E7">
      <w:pPr>
        <w:jc w:val="both"/>
        <w:rPr>
          <w:rFonts w:cs="Arial"/>
          <w:color w:val="000000"/>
          <w:szCs w:val="20"/>
          <w:lang w:val="en-US" w:eastAsia="en-GB"/>
        </w:rPr>
      </w:pPr>
      <w:r>
        <w:rPr>
          <w:rFonts w:cs="Arial"/>
          <w:color w:val="000000"/>
          <w:szCs w:val="20"/>
          <w:lang w:val="en-US" w:eastAsia="en-GB"/>
        </w:rPr>
        <w:t xml:space="preserve">1.6 The IHO has supported the search for best matching standards, </w:t>
      </w:r>
      <w:r w:rsidR="009452CA">
        <w:rPr>
          <w:rFonts w:cs="Arial"/>
          <w:color w:val="000000"/>
          <w:szCs w:val="20"/>
          <w:lang w:val="en-US" w:eastAsia="en-GB"/>
        </w:rPr>
        <w:t xml:space="preserve">thus </w:t>
      </w:r>
      <w:r>
        <w:rPr>
          <w:rFonts w:cs="Arial"/>
          <w:color w:val="000000"/>
          <w:szCs w:val="20"/>
          <w:lang w:val="en-US" w:eastAsia="en-GB"/>
        </w:rPr>
        <w:t xml:space="preserve">ensuring harmonization between hydrographic offices and </w:t>
      </w:r>
      <w:r w:rsidR="009452CA">
        <w:rPr>
          <w:rFonts w:cs="Arial"/>
          <w:color w:val="000000"/>
          <w:szCs w:val="20"/>
          <w:lang w:val="en-US" w:eastAsia="en-GB"/>
        </w:rPr>
        <w:t xml:space="preserve">the </w:t>
      </w:r>
      <w:r>
        <w:rPr>
          <w:rFonts w:cs="Arial"/>
          <w:color w:val="000000"/>
          <w:szCs w:val="20"/>
          <w:lang w:val="en-US" w:eastAsia="en-GB"/>
        </w:rPr>
        <w:t>industry.</w:t>
      </w:r>
    </w:p>
    <w:p w14:paraId="1F8F985B" w14:textId="77777777" w:rsidR="00797432" w:rsidRDefault="00797432" w:rsidP="007213E7">
      <w:pPr>
        <w:jc w:val="both"/>
        <w:rPr>
          <w:rFonts w:cs="Arial"/>
          <w:color w:val="000000"/>
          <w:szCs w:val="20"/>
          <w:lang w:val="en-US" w:eastAsia="en-GB"/>
        </w:rPr>
      </w:pPr>
    </w:p>
    <w:p w14:paraId="62D4A310" w14:textId="2325C15F" w:rsidR="00797432" w:rsidRPr="00422275" w:rsidRDefault="00797432" w:rsidP="007213E7">
      <w:pPr>
        <w:jc w:val="both"/>
        <w:rPr>
          <w:rFonts w:cs="Arial"/>
          <w:color w:val="000000"/>
          <w:szCs w:val="20"/>
          <w:lang w:val="en-US" w:eastAsia="en-GB"/>
        </w:rPr>
      </w:pPr>
      <w:r w:rsidRPr="00422275">
        <w:rPr>
          <w:rFonts w:cs="Arial"/>
          <w:color w:val="000000"/>
          <w:szCs w:val="20"/>
          <w:lang w:val="en-US" w:eastAsia="en-GB"/>
        </w:rPr>
        <w:t>1.7 The chapters have been o</w:t>
      </w:r>
      <w:r>
        <w:rPr>
          <w:rFonts w:cs="Arial"/>
          <w:color w:val="000000"/>
          <w:szCs w:val="20"/>
          <w:lang w:val="en-US" w:eastAsia="en-GB"/>
        </w:rPr>
        <w:t xml:space="preserve">rganized in such a way that </w:t>
      </w:r>
      <w:r w:rsidR="009452CA">
        <w:rPr>
          <w:rFonts w:cs="Arial"/>
          <w:color w:val="000000"/>
          <w:szCs w:val="20"/>
          <w:lang w:val="en-US" w:eastAsia="en-GB"/>
        </w:rPr>
        <w:t xml:space="preserve">these </w:t>
      </w:r>
      <w:r>
        <w:rPr>
          <w:rFonts w:cs="Arial"/>
          <w:color w:val="000000"/>
          <w:szCs w:val="20"/>
          <w:lang w:val="en-US" w:eastAsia="en-GB"/>
        </w:rPr>
        <w:t>standards can be validated</w:t>
      </w:r>
      <w:r w:rsidR="009452CA">
        <w:rPr>
          <w:rFonts w:cs="Arial"/>
          <w:color w:val="000000"/>
          <w:szCs w:val="20"/>
          <w:lang w:val="en-US" w:eastAsia="en-GB"/>
        </w:rPr>
        <w:t xml:space="preserve"> frequently</w:t>
      </w:r>
      <w:r w:rsidR="009E6949">
        <w:rPr>
          <w:rFonts w:cs="Arial"/>
          <w:color w:val="000000"/>
          <w:szCs w:val="20"/>
          <w:lang w:val="en-US" w:eastAsia="en-GB"/>
        </w:rPr>
        <w:t xml:space="preserve">; </w:t>
      </w:r>
      <w:r>
        <w:rPr>
          <w:rFonts w:cs="Arial"/>
          <w:color w:val="000000"/>
          <w:szCs w:val="20"/>
          <w:lang w:val="en-US" w:eastAsia="en-GB"/>
        </w:rPr>
        <w:t xml:space="preserve">the validation dates are </w:t>
      </w:r>
      <w:r w:rsidR="009452CA">
        <w:rPr>
          <w:rFonts w:cs="Arial"/>
          <w:color w:val="000000"/>
          <w:szCs w:val="20"/>
          <w:lang w:val="en-US" w:eastAsia="en-GB"/>
        </w:rPr>
        <w:t xml:space="preserve">shown </w:t>
      </w:r>
      <w:r>
        <w:rPr>
          <w:rFonts w:cs="Arial"/>
          <w:color w:val="000000"/>
          <w:szCs w:val="20"/>
          <w:lang w:val="en-US" w:eastAsia="en-GB"/>
        </w:rPr>
        <w:t>in the Document Revision history.</w:t>
      </w:r>
    </w:p>
    <w:p w14:paraId="7BC6EDF1" w14:textId="77777777" w:rsidR="00797432" w:rsidRDefault="00797432" w:rsidP="00797432">
      <w:pPr>
        <w:rPr>
          <w:lang w:val="en-GB"/>
        </w:rPr>
      </w:pPr>
    </w:p>
    <w:p w14:paraId="19A33A94" w14:textId="0784A92D" w:rsidR="00797432" w:rsidRDefault="00797432" w:rsidP="00797432">
      <w:pPr>
        <w:rPr>
          <w:lang w:val="en-GB"/>
        </w:rPr>
      </w:pPr>
    </w:p>
    <w:p w14:paraId="6109D3AC" w14:textId="0EB37675" w:rsidR="00797432" w:rsidRDefault="00CB053F" w:rsidP="00237C08">
      <w:pPr>
        <w:pStyle w:val="Kop1"/>
        <w:rPr>
          <w:lang w:val="en-GB"/>
        </w:rPr>
      </w:pPr>
      <w:bookmarkStart w:id="2" w:name="_Toc143934012"/>
      <w:r>
        <w:rPr>
          <w:lang w:val="en-GB"/>
        </w:rPr>
        <w:lastRenderedPageBreak/>
        <w:t>2 Abbreviations</w:t>
      </w:r>
      <w:bookmarkEnd w:id="2"/>
    </w:p>
    <w:tbl>
      <w:tblPr>
        <w:tblStyle w:val="Tabelraster"/>
        <w:tblW w:w="0" w:type="auto"/>
        <w:tblLook w:val="04A0" w:firstRow="1" w:lastRow="0" w:firstColumn="1" w:lastColumn="0" w:noHBand="0" w:noVBand="1"/>
      </w:tblPr>
      <w:tblGrid>
        <w:gridCol w:w="2122"/>
        <w:gridCol w:w="6894"/>
      </w:tblGrid>
      <w:tr w:rsidR="00237C08" w:rsidRPr="00A41E39" w14:paraId="73963EEC" w14:textId="77777777" w:rsidTr="00647308">
        <w:tc>
          <w:tcPr>
            <w:tcW w:w="2122" w:type="dxa"/>
          </w:tcPr>
          <w:p w14:paraId="55BC8B3E" w14:textId="3822F303" w:rsidR="00237C08" w:rsidRPr="004F6A90" w:rsidRDefault="00237C08" w:rsidP="00647308">
            <w:pPr>
              <w:spacing w:after="160" w:line="259" w:lineRule="auto"/>
              <w:rPr>
                <w:szCs w:val="20"/>
                <w:lang w:val="en-GB"/>
              </w:rPr>
            </w:pPr>
          </w:p>
        </w:tc>
        <w:tc>
          <w:tcPr>
            <w:tcW w:w="6894" w:type="dxa"/>
          </w:tcPr>
          <w:p w14:paraId="3D369F9E" w14:textId="0E178A57" w:rsidR="00237C08" w:rsidRPr="004F6A90" w:rsidRDefault="00237C08" w:rsidP="00647308">
            <w:pPr>
              <w:spacing w:after="160" w:line="259" w:lineRule="auto"/>
              <w:rPr>
                <w:szCs w:val="20"/>
                <w:lang w:val="en-GB"/>
              </w:rPr>
            </w:pPr>
          </w:p>
        </w:tc>
      </w:tr>
      <w:tr w:rsidR="00237C08" w:rsidRPr="00255375" w14:paraId="1C62E80C" w14:textId="77777777" w:rsidTr="00647308">
        <w:tc>
          <w:tcPr>
            <w:tcW w:w="2122" w:type="dxa"/>
          </w:tcPr>
          <w:p w14:paraId="65F8CB5C" w14:textId="77777777" w:rsidR="00237C08" w:rsidRPr="004F6A90" w:rsidRDefault="00237C08" w:rsidP="00647308">
            <w:pPr>
              <w:spacing w:after="160" w:line="259" w:lineRule="auto"/>
              <w:rPr>
                <w:szCs w:val="20"/>
                <w:lang w:val="en-GB"/>
              </w:rPr>
            </w:pPr>
            <w:r w:rsidRPr="004F6A90">
              <w:rPr>
                <w:szCs w:val="20"/>
                <w:lang w:val="en-GB"/>
              </w:rPr>
              <w:t>BIMCO</w:t>
            </w:r>
          </w:p>
        </w:tc>
        <w:tc>
          <w:tcPr>
            <w:tcW w:w="6894" w:type="dxa"/>
          </w:tcPr>
          <w:p w14:paraId="149E6A5B" w14:textId="77777777" w:rsidR="00237C08" w:rsidRPr="004F6A90" w:rsidRDefault="00237C08" w:rsidP="00647308">
            <w:pPr>
              <w:spacing w:after="160" w:line="259" w:lineRule="auto"/>
              <w:rPr>
                <w:szCs w:val="20"/>
                <w:lang w:val="en-GB"/>
              </w:rPr>
            </w:pPr>
            <w:r w:rsidRPr="004F6A90">
              <w:rPr>
                <w:rFonts w:eastAsia="Times New Roman" w:cs="Arial"/>
                <w:color w:val="000000"/>
                <w:szCs w:val="20"/>
                <w:lang w:val="en-GB" w:eastAsia="en-GB"/>
              </w:rPr>
              <w:t>The world’s largest direct-membership organisation for shipowners, charterers, shipbrokers and agents</w:t>
            </w:r>
          </w:p>
        </w:tc>
      </w:tr>
      <w:tr w:rsidR="00237C08" w:rsidRPr="00255375" w14:paraId="2CE65840" w14:textId="77777777" w:rsidTr="00647308">
        <w:tc>
          <w:tcPr>
            <w:tcW w:w="2122" w:type="dxa"/>
          </w:tcPr>
          <w:p w14:paraId="196CD6AC" w14:textId="77777777" w:rsidR="00237C08" w:rsidRPr="004F6A90" w:rsidRDefault="00237C08" w:rsidP="00647308">
            <w:pPr>
              <w:spacing w:after="160" w:line="259" w:lineRule="auto"/>
              <w:rPr>
                <w:szCs w:val="20"/>
                <w:lang w:val="en-GB"/>
              </w:rPr>
            </w:pPr>
            <w:r w:rsidRPr="004F6A90">
              <w:rPr>
                <w:szCs w:val="20"/>
                <w:lang w:val="en-GB"/>
              </w:rPr>
              <w:t>ECDIS</w:t>
            </w:r>
          </w:p>
        </w:tc>
        <w:tc>
          <w:tcPr>
            <w:tcW w:w="6894" w:type="dxa"/>
          </w:tcPr>
          <w:p w14:paraId="7F7454C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Electronic Chart Display Information System</w:t>
            </w:r>
          </w:p>
        </w:tc>
      </w:tr>
      <w:tr w:rsidR="00237C08" w14:paraId="60A4477C" w14:textId="77777777" w:rsidTr="00647308">
        <w:tc>
          <w:tcPr>
            <w:tcW w:w="2122" w:type="dxa"/>
          </w:tcPr>
          <w:p w14:paraId="1BD45B01" w14:textId="77777777" w:rsidR="00237C08" w:rsidRPr="004F6A90" w:rsidRDefault="00237C08" w:rsidP="00647308">
            <w:pPr>
              <w:spacing w:after="160" w:line="259" w:lineRule="auto"/>
              <w:rPr>
                <w:szCs w:val="20"/>
                <w:lang w:val="en-GB"/>
              </w:rPr>
            </w:pPr>
            <w:r w:rsidRPr="004F6A90">
              <w:rPr>
                <w:szCs w:val="20"/>
                <w:lang w:val="en-GB"/>
              </w:rPr>
              <w:t>ENC</w:t>
            </w:r>
          </w:p>
        </w:tc>
        <w:tc>
          <w:tcPr>
            <w:tcW w:w="6894" w:type="dxa"/>
          </w:tcPr>
          <w:p w14:paraId="3CB40157"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Electronic Navigational Chart</w:t>
            </w:r>
          </w:p>
        </w:tc>
      </w:tr>
      <w:tr w:rsidR="00237C08" w:rsidRPr="00255375" w14:paraId="37B700E3" w14:textId="77777777" w:rsidTr="00647308">
        <w:tc>
          <w:tcPr>
            <w:tcW w:w="2122" w:type="dxa"/>
          </w:tcPr>
          <w:p w14:paraId="19575AEF" w14:textId="77777777" w:rsidR="00237C08" w:rsidRPr="004F6A90" w:rsidRDefault="00237C08" w:rsidP="00647308">
            <w:pPr>
              <w:spacing w:after="160" w:line="259" w:lineRule="auto"/>
              <w:rPr>
                <w:szCs w:val="20"/>
                <w:lang w:val="en-GB"/>
              </w:rPr>
            </w:pPr>
            <w:r w:rsidRPr="004F6A90">
              <w:rPr>
                <w:szCs w:val="20"/>
                <w:lang w:val="en-GB"/>
              </w:rPr>
              <w:t>FAL</w:t>
            </w:r>
          </w:p>
        </w:tc>
        <w:tc>
          <w:tcPr>
            <w:tcW w:w="6894" w:type="dxa"/>
          </w:tcPr>
          <w:p w14:paraId="4748321B"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Convention Facilitation of International Maritime Traffic</w:t>
            </w:r>
          </w:p>
        </w:tc>
      </w:tr>
      <w:tr w:rsidR="00A41E39" w:rsidRPr="00A41E39" w14:paraId="20FF6CA3" w14:textId="77777777" w:rsidTr="00647308">
        <w:tc>
          <w:tcPr>
            <w:tcW w:w="2122" w:type="dxa"/>
          </w:tcPr>
          <w:p w14:paraId="74BE54F1" w14:textId="29B29A1E" w:rsidR="00A41E39" w:rsidRPr="004F6A90" w:rsidRDefault="00A41E39" w:rsidP="00647308">
            <w:pPr>
              <w:spacing w:after="160" w:line="259" w:lineRule="auto"/>
              <w:rPr>
                <w:szCs w:val="20"/>
                <w:lang w:val="en-GB"/>
              </w:rPr>
            </w:pPr>
            <w:r>
              <w:rPr>
                <w:szCs w:val="20"/>
                <w:lang w:val="en-GB"/>
              </w:rPr>
              <w:t>HD ENC</w:t>
            </w:r>
          </w:p>
        </w:tc>
        <w:tc>
          <w:tcPr>
            <w:tcW w:w="6894" w:type="dxa"/>
          </w:tcPr>
          <w:p w14:paraId="44CDA9FF" w14:textId="35EFF6FC"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High Density ENC</w:t>
            </w:r>
          </w:p>
        </w:tc>
      </w:tr>
      <w:tr w:rsidR="00237C08" w14:paraId="151281E7" w14:textId="77777777" w:rsidTr="00647308">
        <w:tc>
          <w:tcPr>
            <w:tcW w:w="2122" w:type="dxa"/>
          </w:tcPr>
          <w:p w14:paraId="02A9DE75" w14:textId="77777777" w:rsidR="00237C08" w:rsidRPr="004F6A90" w:rsidRDefault="00237C08" w:rsidP="00647308">
            <w:pPr>
              <w:spacing w:after="160" w:line="259" w:lineRule="auto"/>
              <w:rPr>
                <w:szCs w:val="20"/>
                <w:lang w:val="en-GB"/>
              </w:rPr>
            </w:pPr>
            <w:r w:rsidRPr="004F6A90">
              <w:rPr>
                <w:szCs w:val="20"/>
                <w:lang w:val="en-GB"/>
              </w:rPr>
              <w:t>HO</w:t>
            </w:r>
          </w:p>
        </w:tc>
        <w:tc>
          <w:tcPr>
            <w:tcW w:w="6894" w:type="dxa"/>
          </w:tcPr>
          <w:p w14:paraId="49C7E7C0"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Hydrographic Office</w:t>
            </w:r>
          </w:p>
        </w:tc>
      </w:tr>
      <w:tr w:rsidR="00237C08" w:rsidRPr="00255375" w14:paraId="4A218D77" w14:textId="77777777" w:rsidTr="00647308">
        <w:tc>
          <w:tcPr>
            <w:tcW w:w="2122" w:type="dxa"/>
          </w:tcPr>
          <w:p w14:paraId="020E3A89" w14:textId="77777777" w:rsidR="00237C08" w:rsidRPr="004F6A90" w:rsidRDefault="00237C08" w:rsidP="00647308">
            <w:pPr>
              <w:spacing w:after="160" w:line="259" w:lineRule="auto"/>
              <w:rPr>
                <w:szCs w:val="20"/>
                <w:lang w:val="en-GB"/>
              </w:rPr>
            </w:pPr>
            <w:r w:rsidRPr="004F6A90">
              <w:rPr>
                <w:szCs w:val="20"/>
                <w:lang w:val="en-GB"/>
              </w:rPr>
              <w:t>IAPH</w:t>
            </w:r>
          </w:p>
        </w:tc>
        <w:tc>
          <w:tcPr>
            <w:tcW w:w="6894" w:type="dxa"/>
          </w:tcPr>
          <w:p w14:paraId="76E85569"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Association of Ports and Harbours</w:t>
            </w:r>
          </w:p>
        </w:tc>
      </w:tr>
      <w:tr w:rsidR="00A41E39" w:rsidRPr="00A41E39" w14:paraId="17FF3DB5" w14:textId="77777777" w:rsidTr="00647308">
        <w:tc>
          <w:tcPr>
            <w:tcW w:w="2122" w:type="dxa"/>
          </w:tcPr>
          <w:p w14:paraId="1D8CDC99" w14:textId="00E0445F" w:rsidR="00A41E39" w:rsidRPr="004F6A90" w:rsidRDefault="00A41E39" w:rsidP="00647308">
            <w:pPr>
              <w:spacing w:after="160" w:line="259" w:lineRule="auto"/>
              <w:rPr>
                <w:szCs w:val="20"/>
                <w:lang w:val="en-GB"/>
              </w:rPr>
            </w:pPr>
            <w:r>
              <w:rPr>
                <w:szCs w:val="20"/>
                <w:lang w:val="en-GB"/>
              </w:rPr>
              <w:t>ICS</w:t>
            </w:r>
          </w:p>
        </w:tc>
        <w:tc>
          <w:tcPr>
            <w:tcW w:w="6894" w:type="dxa"/>
          </w:tcPr>
          <w:p w14:paraId="3FF79440" w14:textId="44236CB0"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International Chamber of Shipping</w:t>
            </w:r>
          </w:p>
        </w:tc>
      </w:tr>
      <w:tr w:rsidR="00237C08" w14:paraId="6B5C67C9" w14:textId="77777777" w:rsidTr="00647308">
        <w:tc>
          <w:tcPr>
            <w:tcW w:w="2122" w:type="dxa"/>
          </w:tcPr>
          <w:p w14:paraId="043CE36E" w14:textId="77777777" w:rsidR="00237C08" w:rsidRPr="004F6A90" w:rsidRDefault="00237C08" w:rsidP="00647308">
            <w:pPr>
              <w:spacing w:after="160" w:line="259" w:lineRule="auto"/>
              <w:rPr>
                <w:szCs w:val="20"/>
                <w:lang w:val="en-GB"/>
              </w:rPr>
            </w:pPr>
            <w:r w:rsidRPr="004F6A90">
              <w:rPr>
                <w:szCs w:val="20"/>
                <w:lang w:val="en-GB"/>
              </w:rPr>
              <w:t>IHMA</w:t>
            </w:r>
          </w:p>
        </w:tc>
        <w:tc>
          <w:tcPr>
            <w:tcW w:w="6894" w:type="dxa"/>
          </w:tcPr>
          <w:p w14:paraId="2EED943B"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Harbour Masters Association</w:t>
            </w:r>
          </w:p>
        </w:tc>
      </w:tr>
      <w:tr w:rsidR="00237C08" w14:paraId="49A99136" w14:textId="77777777" w:rsidTr="00647308">
        <w:tc>
          <w:tcPr>
            <w:tcW w:w="2122" w:type="dxa"/>
          </w:tcPr>
          <w:p w14:paraId="53066761" w14:textId="77777777" w:rsidR="00237C08" w:rsidRPr="004F6A90" w:rsidRDefault="00237C08" w:rsidP="00647308">
            <w:pPr>
              <w:spacing w:after="160" w:line="259" w:lineRule="auto"/>
              <w:rPr>
                <w:szCs w:val="20"/>
                <w:lang w:val="en-GB"/>
              </w:rPr>
            </w:pPr>
            <w:r w:rsidRPr="004F6A90">
              <w:rPr>
                <w:szCs w:val="20"/>
                <w:lang w:val="en-GB"/>
              </w:rPr>
              <w:t>IHO</w:t>
            </w:r>
          </w:p>
        </w:tc>
        <w:tc>
          <w:tcPr>
            <w:tcW w:w="6894" w:type="dxa"/>
          </w:tcPr>
          <w:p w14:paraId="37B8DAAB"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Hydrographic Organization</w:t>
            </w:r>
          </w:p>
        </w:tc>
      </w:tr>
      <w:tr w:rsidR="00237C08" w14:paraId="7F2BEF04" w14:textId="77777777" w:rsidTr="00647308">
        <w:tc>
          <w:tcPr>
            <w:tcW w:w="2122" w:type="dxa"/>
          </w:tcPr>
          <w:p w14:paraId="09349C36" w14:textId="77777777" w:rsidR="00237C08" w:rsidRPr="004F6A90" w:rsidRDefault="00237C08" w:rsidP="00647308">
            <w:pPr>
              <w:spacing w:after="160" w:line="259" w:lineRule="auto"/>
              <w:rPr>
                <w:szCs w:val="20"/>
                <w:lang w:val="en-GB"/>
              </w:rPr>
            </w:pPr>
            <w:r w:rsidRPr="004F6A90">
              <w:rPr>
                <w:szCs w:val="20"/>
                <w:lang w:val="en-GB"/>
              </w:rPr>
              <w:t>IMO</w:t>
            </w:r>
          </w:p>
        </w:tc>
        <w:tc>
          <w:tcPr>
            <w:tcW w:w="6894" w:type="dxa"/>
          </w:tcPr>
          <w:p w14:paraId="4259840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Maritime Organization</w:t>
            </w:r>
          </w:p>
        </w:tc>
      </w:tr>
      <w:tr w:rsidR="00237C08" w:rsidRPr="00255375" w14:paraId="74007BDE" w14:textId="77777777" w:rsidTr="00647308">
        <w:tc>
          <w:tcPr>
            <w:tcW w:w="2122" w:type="dxa"/>
          </w:tcPr>
          <w:p w14:paraId="537D55CD" w14:textId="77777777" w:rsidR="00237C08" w:rsidRPr="004F6A90" w:rsidRDefault="00237C08" w:rsidP="00647308">
            <w:pPr>
              <w:spacing w:after="160" w:line="259" w:lineRule="auto"/>
              <w:rPr>
                <w:szCs w:val="20"/>
                <w:lang w:val="en-GB"/>
              </w:rPr>
            </w:pPr>
            <w:r w:rsidRPr="004F6A90">
              <w:rPr>
                <w:szCs w:val="20"/>
                <w:lang w:val="en-GB"/>
              </w:rPr>
              <w:t>ITPCO</w:t>
            </w:r>
          </w:p>
        </w:tc>
        <w:tc>
          <w:tcPr>
            <w:tcW w:w="6894" w:type="dxa"/>
          </w:tcPr>
          <w:p w14:paraId="0A51824D"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Taskforce Port Call Optimization</w:t>
            </w:r>
          </w:p>
        </w:tc>
      </w:tr>
      <w:tr w:rsidR="00A41E39" w:rsidRPr="00A41E39" w14:paraId="645972A9" w14:textId="77777777" w:rsidTr="00647308">
        <w:tc>
          <w:tcPr>
            <w:tcW w:w="2122" w:type="dxa"/>
          </w:tcPr>
          <w:p w14:paraId="2BD523E7" w14:textId="18CC807F" w:rsidR="00A41E39" w:rsidRPr="004F6A90" w:rsidRDefault="00A41E39" w:rsidP="00647308">
            <w:pPr>
              <w:spacing w:after="160" w:line="259" w:lineRule="auto"/>
              <w:rPr>
                <w:szCs w:val="20"/>
                <w:lang w:val="en-GB"/>
              </w:rPr>
            </w:pPr>
            <w:r>
              <w:rPr>
                <w:szCs w:val="20"/>
                <w:lang w:val="en-GB"/>
              </w:rPr>
              <w:t>MTIS</w:t>
            </w:r>
          </w:p>
        </w:tc>
        <w:tc>
          <w:tcPr>
            <w:tcW w:w="6894" w:type="dxa"/>
          </w:tcPr>
          <w:p w14:paraId="2ACF0E04" w14:textId="46C5850D"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Marine Terminal Information System</w:t>
            </w:r>
          </w:p>
        </w:tc>
      </w:tr>
      <w:tr w:rsidR="00237C08" w:rsidRPr="00255375" w14:paraId="11E3C4AF" w14:textId="77777777" w:rsidTr="00647308">
        <w:tc>
          <w:tcPr>
            <w:tcW w:w="2122" w:type="dxa"/>
          </w:tcPr>
          <w:p w14:paraId="519CE0D1" w14:textId="33F0645C" w:rsidR="00237C08" w:rsidRPr="004F6A90" w:rsidRDefault="00A41E39" w:rsidP="00647308">
            <w:pPr>
              <w:spacing w:after="160" w:line="259" w:lineRule="auto"/>
              <w:rPr>
                <w:szCs w:val="20"/>
                <w:lang w:val="en-GB"/>
              </w:rPr>
            </w:pPr>
            <w:r>
              <w:rPr>
                <w:szCs w:val="20"/>
                <w:lang w:val="en-GB"/>
              </w:rPr>
              <w:t>OCIMF</w:t>
            </w:r>
          </w:p>
        </w:tc>
        <w:tc>
          <w:tcPr>
            <w:tcW w:w="6894" w:type="dxa"/>
          </w:tcPr>
          <w:p w14:paraId="0A69A4CB" w14:textId="71878E1E" w:rsidR="00237C08"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Oil Companies International Marine Forum</w:t>
            </w:r>
          </w:p>
        </w:tc>
      </w:tr>
      <w:tr w:rsidR="00237C08" w:rsidRPr="00255375" w14:paraId="781442F4" w14:textId="77777777" w:rsidTr="00647308">
        <w:tc>
          <w:tcPr>
            <w:tcW w:w="2122" w:type="dxa"/>
          </w:tcPr>
          <w:p w14:paraId="69FD253E" w14:textId="77777777" w:rsidR="00237C08" w:rsidRPr="004F6A90" w:rsidRDefault="00237C08" w:rsidP="00647308">
            <w:pPr>
              <w:spacing w:after="160" w:line="259" w:lineRule="auto"/>
              <w:rPr>
                <w:szCs w:val="20"/>
                <w:lang w:val="en-GB"/>
              </w:rPr>
            </w:pPr>
            <w:r w:rsidRPr="004F6A90">
              <w:rPr>
                <w:szCs w:val="20"/>
                <w:lang w:val="en-GB"/>
              </w:rPr>
              <w:t>RENC</w:t>
            </w:r>
          </w:p>
        </w:tc>
        <w:tc>
          <w:tcPr>
            <w:tcW w:w="6894" w:type="dxa"/>
          </w:tcPr>
          <w:p w14:paraId="2F8ABA27"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 xml:space="preserve">Regional Electronic Navigational Chart Coordination </w:t>
            </w:r>
            <w:proofErr w:type="spellStart"/>
            <w:r w:rsidRPr="004F6A90">
              <w:rPr>
                <w:rFonts w:eastAsia="Times New Roman" w:cs="Arial"/>
                <w:color w:val="000000"/>
                <w:szCs w:val="20"/>
                <w:lang w:val="en-GB" w:eastAsia="en-GB"/>
              </w:rPr>
              <w:t>Center</w:t>
            </w:r>
            <w:proofErr w:type="spellEnd"/>
          </w:p>
        </w:tc>
      </w:tr>
      <w:tr w:rsidR="00237C08" w14:paraId="7B2DBCCC" w14:textId="77777777" w:rsidTr="00647308">
        <w:tc>
          <w:tcPr>
            <w:tcW w:w="2122" w:type="dxa"/>
          </w:tcPr>
          <w:p w14:paraId="3C599436" w14:textId="49A971B6" w:rsidR="00237C08" w:rsidRPr="004F6A90" w:rsidRDefault="00A41E39" w:rsidP="00647308">
            <w:pPr>
              <w:spacing w:after="160" w:line="259" w:lineRule="auto"/>
              <w:rPr>
                <w:szCs w:val="20"/>
                <w:lang w:val="en-GB"/>
              </w:rPr>
            </w:pPr>
            <w:r>
              <w:rPr>
                <w:szCs w:val="20"/>
                <w:lang w:val="en-GB"/>
              </w:rPr>
              <w:t>UKC</w:t>
            </w:r>
          </w:p>
        </w:tc>
        <w:tc>
          <w:tcPr>
            <w:tcW w:w="6894" w:type="dxa"/>
          </w:tcPr>
          <w:p w14:paraId="5397A1F9" w14:textId="0CCBA2C2" w:rsidR="00237C08"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Under Keel Clearance</w:t>
            </w:r>
          </w:p>
        </w:tc>
      </w:tr>
      <w:tr w:rsidR="00237C08" w14:paraId="0EF9AA27" w14:textId="77777777" w:rsidTr="00647308">
        <w:tc>
          <w:tcPr>
            <w:tcW w:w="2122" w:type="dxa"/>
          </w:tcPr>
          <w:p w14:paraId="24B0DB2B" w14:textId="77777777" w:rsidR="00237C08" w:rsidRPr="004F6A90" w:rsidRDefault="00237C08" w:rsidP="00647308">
            <w:pPr>
              <w:spacing w:after="160" w:line="259" w:lineRule="auto"/>
              <w:rPr>
                <w:szCs w:val="20"/>
                <w:lang w:val="en-GB"/>
              </w:rPr>
            </w:pPr>
            <w:r w:rsidRPr="004F6A90">
              <w:rPr>
                <w:szCs w:val="20"/>
                <w:lang w:val="en-GB"/>
              </w:rPr>
              <w:t>UKHO</w:t>
            </w:r>
          </w:p>
        </w:tc>
        <w:tc>
          <w:tcPr>
            <w:tcW w:w="6894" w:type="dxa"/>
          </w:tcPr>
          <w:p w14:paraId="2FD4BA3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United Kingdom Hydrographic Office</w:t>
            </w:r>
          </w:p>
        </w:tc>
      </w:tr>
      <w:tr w:rsidR="00237C08" w14:paraId="4896625E" w14:textId="77777777" w:rsidTr="00647308">
        <w:tc>
          <w:tcPr>
            <w:tcW w:w="2122" w:type="dxa"/>
          </w:tcPr>
          <w:p w14:paraId="1B01548A" w14:textId="77777777" w:rsidR="00237C08" w:rsidRPr="004F6A90" w:rsidRDefault="00237C08" w:rsidP="00647308">
            <w:pPr>
              <w:spacing w:after="160" w:line="259" w:lineRule="auto"/>
              <w:rPr>
                <w:szCs w:val="20"/>
                <w:lang w:val="en-GB"/>
              </w:rPr>
            </w:pPr>
            <w:r w:rsidRPr="004F6A90">
              <w:rPr>
                <w:szCs w:val="20"/>
                <w:lang w:val="en-GB"/>
              </w:rPr>
              <w:t>VAR</w:t>
            </w:r>
          </w:p>
        </w:tc>
        <w:tc>
          <w:tcPr>
            <w:tcW w:w="6894" w:type="dxa"/>
          </w:tcPr>
          <w:p w14:paraId="1D14F8B8"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Value Added Resellers</w:t>
            </w:r>
          </w:p>
        </w:tc>
      </w:tr>
    </w:tbl>
    <w:p w14:paraId="0393F3C4" w14:textId="77777777" w:rsidR="00CB053F" w:rsidRPr="0086664D" w:rsidRDefault="00CB053F" w:rsidP="00797432">
      <w:pPr>
        <w:rPr>
          <w:lang w:val="en-GB"/>
        </w:rPr>
      </w:pPr>
    </w:p>
    <w:p w14:paraId="55350790" w14:textId="1D3F7A1B" w:rsidR="00237C08" w:rsidRDefault="00237C08">
      <w:pPr>
        <w:spacing w:after="160" w:line="259" w:lineRule="auto"/>
        <w:rPr>
          <w:lang w:val="en-US"/>
        </w:rPr>
      </w:pPr>
      <w:r>
        <w:rPr>
          <w:lang w:val="en-US"/>
        </w:rPr>
        <w:br w:type="page"/>
      </w:r>
    </w:p>
    <w:p w14:paraId="273C10C3" w14:textId="38F728E5" w:rsidR="00594023" w:rsidRDefault="00237C08" w:rsidP="00237C08">
      <w:pPr>
        <w:pStyle w:val="Kop1"/>
        <w:rPr>
          <w:lang w:val="en-US"/>
        </w:rPr>
      </w:pPr>
      <w:bookmarkStart w:id="3" w:name="_Toc143934013"/>
      <w:r>
        <w:rPr>
          <w:lang w:val="en-US"/>
        </w:rPr>
        <w:lastRenderedPageBreak/>
        <w:t>3 Nautical data as part of the port call process</w:t>
      </w:r>
      <w:bookmarkEnd w:id="3"/>
    </w:p>
    <w:p w14:paraId="44ABDA8B" w14:textId="77777777" w:rsidR="001547FD" w:rsidRDefault="001547FD" w:rsidP="004716CE">
      <w:pPr>
        <w:spacing w:after="0"/>
        <w:jc w:val="both"/>
        <w:rPr>
          <w:rFonts w:cs="Arial"/>
          <w:szCs w:val="20"/>
          <w:lang w:val="en-US"/>
        </w:rPr>
      </w:pPr>
    </w:p>
    <w:p w14:paraId="70EC3710" w14:textId="42E91646" w:rsidR="00F44BC5" w:rsidRDefault="00544E97" w:rsidP="004716CE">
      <w:pPr>
        <w:spacing w:after="0"/>
        <w:jc w:val="both"/>
        <w:rPr>
          <w:rFonts w:cs="Arial"/>
          <w:szCs w:val="20"/>
          <w:lang w:val="en-GB"/>
        </w:rPr>
      </w:pPr>
      <w:r>
        <w:rPr>
          <w:rFonts w:cs="Arial"/>
          <w:szCs w:val="20"/>
          <w:lang w:val="en-US"/>
        </w:rPr>
        <w:t xml:space="preserve">3.1 </w:t>
      </w:r>
      <w:r w:rsidR="00F44BC5" w:rsidRPr="009C63DA">
        <w:rPr>
          <w:rFonts w:cs="Arial"/>
          <w:szCs w:val="20"/>
          <w:lang w:val="en-GB"/>
        </w:rPr>
        <w:t xml:space="preserve">The port call process is based on high-level business process of port calls, which is based on IMO regulations, BIMCO contracts, </w:t>
      </w:r>
      <w:r w:rsidR="00F44BC5">
        <w:rPr>
          <w:rFonts w:cs="Arial"/>
          <w:szCs w:val="20"/>
          <w:lang w:val="en-GB"/>
        </w:rPr>
        <w:t xml:space="preserve">and </w:t>
      </w:r>
      <w:r w:rsidR="00F44BC5" w:rsidRPr="009C63DA">
        <w:rPr>
          <w:rFonts w:cs="Arial"/>
          <w:szCs w:val="20"/>
          <w:lang w:val="en-GB"/>
        </w:rPr>
        <w:t xml:space="preserve">requirements of port authorities and other stakeholders, making it a port and trade agnostic process. It has been created by the Industry (a group of leading ports and shipping lines) and validated during Industry Roundtable sessions organized by the IMO Global Industry Alliance (GIA) to Support Low Carbon  Shipping. </w:t>
      </w:r>
      <w:r w:rsidR="00747756">
        <w:rPr>
          <w:rFonts w:cs="Arial"/>
          <w:szCs w:val="20"/>
          <w:lang w:val="en-GB"/>
        </w:rPr>
        <w:t>It has been used as such in the “Guidelines for setting up a Maritime Single Window”, IMO FAL 46/5/1.</w:t>
      </w:r>
    </w:p>
    <w:p w14:paraId="210C0C34" w14:textId="2B7A2F90" w:rsidR="00624CD0" w:rsidRDefault="004716CE" w:rsidP="004716CE">
      <w:pPr>
        <w:spacing w:after="0"/>
        <w:jc w:val="both"/>
        <w:rPr>
          <w:rFonts w:cs="Arial"/>
          <w:szCs w:val="20"/>
          <w:lang w:val="en-GB"/>
        </w:rPr>
      </w:pPr>
      <w:r>
        <w:rPr>
          <w:rFonts w:cs="Arial"/>
          <w:szCs w:val="20"/>
          <w:lang w:val="en-GB"/>
        </w:rPr>
        <w:t xml:space="preserve">The port call process and an explanatory appendix can be downloaded from </w:t>
      </w:r>
      <w:hyperlink r:id="rId21" w:history="1">
        <w:r w:rsidRPr="008B04C1">
          <w:rPr>
            <w:rStyle w:val="Hyperlink"/>
            <w:rFonts w:cs="Arial"/>
            <w:szCs w:val="20"/>
            <w:lang w:val="en-GB"/>
          </w:rPr>
          <w:t>www.portcalloptimization.org</w:t>
        </w:r>
      </w:hyperlink>
      <w:r>
        <w:rPr>
          <w:rFonts w:cs="Arial"/>
          <w:szCs w:val="20"/>
          <w:lang w:val="en-GB"/>
        </w:rPr>
        <w:t xml:space="preserve"> </w:t>
      </w:r>
    </w:p>
    <w:p w14:paraId="7199CFD9" w14:textId="77777777" w:rsidR="00EC12BD" w:rsidRDefault="00EC12BD" w:rsidP="004716CE">
      <w:pPr>
        <w:spacing w:after="0"/>
        <w:jc w:val="both"/>
        <w:rPr>
          <w:rFonts w:cs="Arial"/>
          <w:szCs w:val="20"/>
          <w:lang w:val="en-GB"/>
        </w:rPr>
      </w:pPr>
    </w:p>
    <w:p w14:paraId="6BAFD13D" w14:textId="77777777" w:rsidR="00EC12BD" w:rsidRDefault="00EC12BD" w:rsidP="004716CE">
      <w:pPr>
        <w:spacing w:after="0"/>
        <w:jc w:val="both"/>
        <w:rPr>
          <w:lang w:val="en-US"/>
        </w:rPr>
      </w:pPr>
    </w:p>
    <w:p w14:paraId="494CC5E7" w14:textId="30F5A1C8" w:rsidR="00624CD0" w:rsidRDefault="004716CE" w:rsidP="00237C08">
      <w:pPr>
        <w:rPr>
          <w:lang w:val="en-US"/>
        </w:rPr>
      </w:pPr>
      <w:r>
        <w:rPr>
          <w:noProof/>
        </w:rPr>
        <w:drawing>
          <wp:anchor distT="0" distB="0" distL="114300" distR="114300" simplePos="0" relativeHeight="251695616" behindDoc="0" locked="0" layoutInCell="1" allowOverlap="1" wp14:anchorId="54756472" wp14:editId="029A6F60">
            <wp:simplePos x="0" y="0"/>
            <wp:positionH relativeFrom="margin">
              <wp:align>center</wp:align>
            </wp:positionH>
            <wp:positionV relativeFrom="paragraph">
              <wp:posOffset>13970</wp:posOffset>
            </wp:positionV>
            <wp:extent cx="7247203" cy="376237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247203" cy="3762375"/>
                    </a:xfrm>
                    <a:prstGeom prst="rect">
                      <a:avLst/>
                    </a:prstGeom>
                  </pic:spPr>
                </pic:pic>
              </a:graphicData>
            </a:graphic>
            <wp14:sizeRelH relativeFrom="margin">
              <wp14:pctWidth>0</wp14:pctWidth>
            </wp14:sizeRelH>
            <wp14:sizeRelV relativeFrom="margin">
              <wp14:pctHeight>0</wp14:pctHeight>
            </wp14:sizeRelV>
          </wp:anchor>
        </w:drawing>
      </w:r>
    </w:p>
    <w:p w14:paraId="08FB3B87" w14:textId="23DB5C94" w:rsidR="0029606B" w:rsidRDefault="0029606B" w:rsidP="00237C08">
      <w:pPr>
        <w:rPr>
          <w:lang w:val="en-US"/>
        </w:rPr>
      </w:pPr>
    </w:p>
    <w:p w14:paraId="7C7784F2" w14:textId="77777777" w:rsidR="00355929" w:rsidRDefault="00355929" w:rsidP="00237C08">
      <w:pPr>
        <w:rPr>
          <w:lang w:val="en-US"/>
        </w:rPr>
      </w:pPr>
    </w:p>
    <w:p w14:paraId="3FD237C7" w14:textId="77777777" w:rsidR="00355929" w:rsidRDefault="00355929" w:rsidP="00237C08">
      <w:pPr>
        <w:rPr>
          <w:lang w:val="en-US"/>
        </w:rPr>
      </w:pPr>
    </w:p>
    <w:p w14:paraId="285DA288" w14:textId="77777777" w:rsidR="00355929" w:rsidRDefault="00355929" w:rsidP="00237C08">
      <w:pPr>
        <w:rPr>
          <w:lang w:val="en-US"/>
        </w:rPr>
      </w:pPr>
    </w:p>
    <w:p w14:paraId="12E6BC22" w14:textId="77777777" w:rsidR="00355929" w:rsidRDefault="00355929" w:rsidP="00237C08">
      <w:pPr>
        <w:rPr>
          <w:lang w:val="en-US"/>
        </w:rPr>
      </w:pPr>
    </w:p>
    <w:p w14:paraId="0B05574F" w14:textId="77777777" w:rsidR="00355929" w:rsidRDefault="00355929" w:rsidP="00237C08">
      <w:pPr>
        <w:rPr>
          <w:lang w:val="en-US"/>
        </w:rPr>
      </w:pPr>
    </w:p>
    <w:p w14:paraId="19533C1C" w14:textId="77777777" w:rsidR="00355929" w:rsidRDefault="00355929" w:rsidP="00237C08">
      <w:pPr>
        <w:rPr>
          <w:lang w:val="en-US"/>
        </w:rPr>
      </w:pPr>
    </w:p>
    <w:p w14:paraId="0B630530" w14:textId="77777777" w:rsidR="00355929" w:rsidRDefault="00355929" w:rsidP="00237C08">
      <w:pPr>
        <w:rPr>
          <w:lang w:val="en-US"/>
        </w:rPr>
      </w:pPr>
    </w:p>
    <w:p w14:paraId="2C865A1C" w14:textId="77777777" w:rsidR="00355929" w:rsidRDefault="00355929" w:rsidP="00237C08">
      <w:pPr>
        <w:rPr>
          <w:lang w:val="en-US"/>
        </w:rPr>
      </w:pPr>
    </w:p>
    <w:p w14:paraId="442EC82D" w14:textId="77777777" w:rsidR="00355929" w:rsidRDefault="00355929" w:rsidP="00237C08">
      <w:pPr>
        <w:rPr>
          <w:lang w:val="en-US"/>
        </w:rPr>
      </w:pPr>
    </w:p>
    <w:p w14:paraId="23398DB7" w14:textId="77777777" w:rsidR="00355929" w:rsidRDefault="00355929" w:rsidP="00237C08">
      <w:pPr>
        <w:rPr>
          <w:lang w:val="en-US"/>
        </w:rPr>
      </w:pPr>
    </w:p>
    <w:p w14:paraId="4A3C4BE9" w14:textId="77777777" w:rsidR="00355929" w:rsidRDefault="00355929" w:rsidP="00237C08">
      <w:pPr>
        <w:rPr>
          <w:lang w:val="en-US"/>
        </w:rPr>
      </w:pPr>
    </w:p>
    <w:p w14:paraId="5538F2DB" w14:textId="77777777" w:rsidR="00355929" w:rsidRDefault="00355929" w:rsidP="00237C08">
      <w:pPr>
        <w:rPr>
          <w:lang w:val="en-US"/>
        </w:rPr>
      </w:pPr>
    </w:p>
    <w:p w14:paraId="1B063909" w14:textId="77777777" w:rsidR="00355929" w:rsidRDefault="00355929" w:rsidP="00237C08">
      <w:pPr>
        <w:rPr>
          <w:lang w:val="en-US"/>
        </w:rPr>
      </w:pPr>
    </w:p>
    <w:p w14:paraId="506E6C34" w14:textId="77777777" w:rsidR="004716CE" w:rsidRDefault="004716CE" w:rsidP="00237C08">
      <w:pPr>
        <w:rPr>
          <w:lang w:val="en-US"/>
        </w:rPr>
      </w:pPr>
    </w:p>
    <w:p w14:paraId="57D43C14" w14:textId="77777777" w:rsidR="00DA174F" w:rsidRDefault="00DA174F" w:rsidP="00237C08">
      <w:pPr>
        <w:rPr>
          <w:lang w:val="en-US"/>
        </w:rPr>
      </w:pPr>
    </w:p>
    <w:p w14:paraId="34C9A50A" w14:textId="77777777" w:rsidR="00DA174F" w:rsidRDefault="00DA174F" w:rsidP="00237C08">
      <w:pPr>
        <w:rPr>
          <w:lang w:val="en-US"/>
        </w:rPr>
      </w:pPr>
    </w:p>
    <w:p w14:paraId="5E725BF5" w14:textId="63282E41" w:rsidR="0029606B" w:rsidRDefault="00544E97" w:rsidP="00237C08">
      <w:pPr>
        <w:rPr>
          <w:lang w:val="en-US"/>
        </w:rPr>
      </w:pPr>
      <w:r>
        <w:rPr>
          <w:lang w:val="en-US"/>
        </w:rPr>
        <w:t xml:space="preserve">3.2 </w:t>
      </w:r>
      <w:r w:rsidR="007213E7">
        <w:rPr>
          <w:lang w:val="en-US"/>
        </w:rPr>
        <w:t>The data to be exchanged as part of the port call process include</w:t>
      </w:r>
      <w:r w:rsidR="0089110D">
        <w:rPr>
          <w:lang w:val="en-US"/>
        </w:rPr>
        <w:t>s</w:t>
      </w:r>
      <w:r w:rsidR="007213E7">
        <w:rPr>
          <w:lang w:val="en-US"/>
        </w:rPr>
        <w:t xml:space="preserve"> the following:</w:t>
      </w:r>
    </w:p>
    <w:p w14:paraId="5269ACEB" w14:textId="77777777" w:rsidR="00107F59" w:rsidRDefault="00107F59" w:rsidP="00237C08">
      <w:pPr>
        <w:rPr>
          <w:lang w:val="en-US"/>
        </w:rPr>
      </w:pPr>
    </w:p>
    <w:p w14:paraId="4AE947B7" w14:textId="21298F42" w:rsidR="007213E7" w:rsidRDefault="00544E97" w:rsidP="00237C08">
      <w:pPr>
        <w:rPr>
          <w:lang w:val="en-US"/>
        </w:rPr>
      </w:pPr>
      <w:r>
        <w:rPr>
          <w:lang w:val="en-US"/>
        </w:rPr>
        <w:t xml:space="preserve">3.2.1 </w:t>
      </w:r>
      <w:r w:rsidR="007213E7">
        <w:rPr>
          <w:lang w:val="en-US"/>
        </w:rPr>
        <w:t>Nautical data</w:t>
      </w:r>
      <w:r w:rsidR="00923479">
        <w:rPr>
          <w:lang w:val="en-US"/>
        </w:rPr>
        <w:t xml:space="preserve"> - blue</w:t>
      </w:r>
    </w:p>
    <w:p w14:paraId="73BAEC2F" w14:textId="279D1988" w:rsidR="007213E7" w:rsidRDefault="007213E7" w:rsidP="00237C08">
      <w:pPr>
        <w:rPr>
          <w:lang w:val="en-US"/>
        </w:rPr>
      </w:pPr>
      <w:r>
        <w:rPr>
          <w:lang w:val="en-US"/>
        </w:rPr>
        <w:t xml:space="preserve">Data that is provided by Hydrographic Offices in </w:t>
      </w:r>
      <w:r w:rsidR="004716CE">
        <w:rPr>
          <w:lang w:val="en-US"/>
        </w:rPr>
        <w:t>N</w:t>
      </w:r>
      <w:r>
        <w:rPr>
          <w:lang w:val="en-US"/>
        </w:rPr>
        <w:t>avigation</w:t>
      </w:r>
      <w:r w:rsidR="004716CE">
        <w:rPr>
          <w:lang w:val="en-US"/>
        </w:rPr>
        <w:t>al C</w:t>
      </w:r>
      <w:r>
        <w:rPr>
          <w:lang w:val="en-US"/>
        </w:rPr>
        <w:t>harts, Nautical Publications or coast pilots, and tide tables</w:t>
      </w:r>
      <w:r w:rsidR="004716CE">
        <w:rPr>
          <w:lang w:val="en-US"/>
        </w:rPr>
        <w:t xml:space="preserve">. Additionally, nautical data is used in the maritime industry for chartering and planning purposes. </w:t>
      </w:r>
    </w:p>
    <w:p w14:paraId="7D866BED" w14:textId="28E760AE" w:rsidR="00DA174F" w:rsidRDefault="00DA174F">
      <w:pPr>
        <w:spacing w:after="160" w:line="259" w:lineRule="auto"/>
        <w:rPr>
          <w:lang w:val="en-US"/>
        </w:rPr>
      </w:pPr>
      <w:r>
        <w:rPr>
          <w:lang w:val="en-US"/>
        </w:rPr>
        <w:br w:type="page"/>
      </w:r>
    </w:p>
    <w:p w14:paraId="7DFC911F" w14:textId="7A7818F9" w:rsidR="000950F0" w:rsidRPr="004F6A90" w:rsidRDefault="00544E97" w:rsidP="00237C08">
      <w:pPr>
        <w:rPr>
          <w:rFonts w:cs="Arial"/>
          <w:szCs w:val="20"/>
          <w:lang w:val="en-US"/>
        </w:rPr>
      </w:pPr>
      <w:r w:rsidRPr="004F6A90">
        <w:rPr>
          <w:rFonts w:cs="Arial"/>
          <w:szCs w:val="20"/>
          <w:lang w:val="en-US"/>
        </w:rPr>
        <w:lastRenderedPageBreak/>
        <w:t xml:space="preserve">3.2.2 </w:t>
      </w:r>
      <w:r w:rsidR="000950F0" w:rsidRPr="004F6A90">
        <w:rPr>
          <w:rFonts w:cs="Arial"/>
          <w:szCs w:val="20"/>
          <w:lang w:val="en-US"/>
        </w:rPr>
        <w:t>Administrative data</w:t>
      </w:r>
      <w:r w:rsidR="00923479" w:rsidRPr="004F6A90">
        <w:rPr>
          <w:rFonts w:cs="Arial"/>
          <w:szCs w:val="20"/>
          <w:lang w:val="en-US"/>
        </w:rPr>
        <w:t xml:space="preserve"> - </w:t>
      </w:r>
      <w:r w:rsidR="0089110D">
        <w:rPr>
          <w:rFonts w:cs="Arial"/>
          <w:szCs w:val="20"/>
          <w:lang w:val="en-US"/>
        </w:rPr>
        <w:t>green</w:t>
      </w:r>
    </w:p>
    <w:p w14:paraId="7A44F951" w14:textId="26464B65" w:rsidR="000950F0" w:rsidRPr="004F6A90" w:rsidRDefault="000950F0" w:rsidP="00237C08">
      <w:pPr>
        <w:rPr>
          <w:rFonts w:cs="Arial"/>
          <w:szCs w:val="20"/>
          <w:lang w:val="en-US"/>
        </w:rPr>
      </w:pPr>
      <w:r w:rsidRPr="004F6A90">
        <w:rPr>
          <w:rFonts w:cs="Arial"/>
          <w:szCs w:val="20"/>
          <w:lang w:val="en-US"/>
        </w:rPr>
        <w:t>Dat</w:t>
      </w:r>
      <w:r w:rsidR="003742F8" w:rsidRPr="004F6A90">
        <w:rPr>
          <w:rFonts w:cs="Arial"/>
          <w:szCs w:val="20"/>
          <w:lang w:val="en-US"/>
        </w:rPr>
        <w:t>a</w:t>
      </w:r>
      <w:r w:rsidRPr="004F6A90">
        <w:rPr>
          <w:rFonts w:cs="Arial"/>
          <w:szCs w:val="20"/>
          <w:lang w:val="en-US"/>
        </w:rPr>
        <w:t xml:space="preserve"> that is submitted by ships or other non-authority parties to authorities in notifications and declarations</w:t>
      </w:r>
    </w:p>
    <w:p w14:paraId="34B8451A" w14:textId="0C6AABE6" w:rsidR="00B35223" w:rsidRPr="004F6A90" w:rsidRDefault="00B35223" w:rsidP="00237C08">
      <w:pPr>
        <w:rPr>
          <w:rFonts w:cs="Arial"/>
          <w:szCs w:val="20"/>
          <w:lang w:val="en-US"/>
        </w:rPr>
      </w:pPr>
    </w:p>
    <w:p w14:paraId="432B144B" w14:textId="6C6302E3" w:rsidR="000950F0" w:rsidRPr="004F6A90" w:rsidRDefault="00544E97" w:rsidP="00237C08">
      <w:pPr>
        <w:rPr>
          <w:rFonts w:cs="Arial"/>
          <w:szCs w:val="20"/>
          <w:lang w:val="en-US"/>
        </w:rPr>
      </w:pPr>
      <w:r w:rsidRPr="004F6A90">
        <w:rPr>
          <w:rFonts w:cs="Arial"/>
          <w:szCs w:val="20"/>
          <w:lang w:val="en-US"/>
        </w:rPr>
        <w:t xml:space="preserve">3.2.3 </w:t>
      </w:r>
      <w:r w:rsidR="009348E0" w:rsidRPr="004F6A90">
        <w:rPr>
          <w:rFonts w:cs="Arial"/>
          <w:szCs w:val="20"/>
          <w:lang w:val="en-US"/>
        </w:rPr>
        <w:t>Operational data</w:t>
      </w:r>
      <w:r w:rsidR="00923479" w:rsidRPr="004F6A90">
        <w:rPr>
          <w:rFonts w:cs="Arial"/>
          <w:szCs w:val="20"/>
          <w:lang w:val="en-US"/>
        </w:rPr>
        <w:t xml:space="preserve"> - </w:t>
      </w:r>
      <w:r w:rsidR="0089110D">
        <w:rPr>
          <w:rFonts w:cs="Arial"/>
          <w:szCs w:val="20"/>
          <w:lang w:val="en-US"/>
        </w:rPr>
        <w:t>yellow</w:t>
      </w:r>
    </w:p>
    <w:p w14:paraId="308C47E6" w14:textId="24B0CB79" w:rsidR="009348E0" w:rsidRPr="004F6A90" w:rsidRDefault="009348E0" w:rsidP="00237C08">
      <w:pPr>
        <w:rPr>
          <w:rFonts w:cs="Arial"/>
          <w:szCs w:val="20"/>
          <w:lang w:val="en-US"/>
        </w:rPr>
      </w:pPr>
      <w:r w:rsidRPr="004F6A90">
        <w:rPr>
          <w:rFonts w:cs="Arial"/>
          <w:szCs w:val="20"/>
          <w:lang w:val="en-US"/>
        </w:rPr>
        <w:t>Data that is submitted to non-authority parties as part of planning or execution of certain operations</w:t>
      </w:r>
      <w:r w:rsidR="003742F8" w:rsidRPr="004F6A90">
        <w:rPr>
          <w:rFonts w:cs="Arial"/>
          <w:szCs w:val="20"/>
          <w:lang w:val="en-US"/>
        </w:rPr>
        <w:t xml:space="preserve">. </w:t>
      </w:r>
      <w:r w:rsidR="00CB2CDC" w:rsidRPr="004F6A90">
        <w:rPr>
          <w:rFonts w:cs="Arial"/>
          <w:szCs w:val="20"/>
          <w:lang w:val="en-US"/>
        </w:rPr>
        <w:t xml:space="preserve">Refer to </w:t>
      </w:r>
      <w:r w:rsidR="00DF5549">
        <w:rPr>
          <w:rFonts w:cs="Arial"/>
          <w:szCs w:val="20"/>
          <w:lang w:val="en-US"/>
        </w:rPr>
        <w:t xml:space="preserve">IMO FAL </w:t>
      </w:r>
      <w:r w:rsidR="00CB2CDC" w:rsidRPr="004F6A90">
        <w:rPr>
          <w:rFonts w:cs="Arial"/>
          <w:szCs w:val="20"/>
          <w:lang w:val="en-US"/>
        </w:rPr>
        <w:t>Guidelines For Harmonized Communication And Electronic Exchange Of Operational Data For Port Calls</w:t>
      </w:r>
      <w:r w:rsidR="00A34EC7" w:rsidRPr="004F6A90">
        <w:rPr>
          <w:rFonts w:cs="Arial"/>
          <w:szCs w:val="20"/>
          <w:lang w:val="en-US"/>
        </w:rPr>
        <w:t xml:space="preserve"> published by IMO</w:t>
      </w:r>
    </w:p>
    <w:p w14:paraId="38750836" w14:textId="025628D3" w:rsidR="00BA402C" w:rsidRPr="004F6A90" w:rsidRDefault="00BA402C">
      <w:pPr>
        <w:spacing w:after="160" w:line="259" w:lineRule="auto"/>
        <w:rPr>
          <w:rFonts w:cs="Arial"/>
          <w:szCs w:val="20"/>
          <w:lang w:val="en-US"/>
        </w:rPr>
      </w:pPr>
    </w:p>
    <w:p w14:paraId="7526E2FD" w14:textId="5EE53E04" w:rsidR="00BA402C" w:rsidRPr="004F6A90" w:rsidRDefault="00BA402C">
      <w:pPr>
        <w:spacing w:after="160" w:line="259" w:lineRule="auto"/>
        <w:rPr>
          <w:rFonts w:cs="Arial"/>
          <w:szCs w:val="20"/>
          <w:lang w:val="en-US"/>
        </w:rPr>
      </w:pPr>
      <w:r w:rsidRPr="004F6A90">
        <w:rPr>
          <w:rFonts w:cs="Arial"/>
          <w:szCs w:val="20"/>
          <w:lang w:val="en-US"/>
        </w:rPr>
        <w:t>3.3 Nautical data in the business process</w:t>
      </w:r>
    </w:p>
    <w:p w14:paraId="6FDEFEA4" w14:textId="2D72B72D" w:rsidR="00BA402C" w:rsidRDefault="00747756" w:rsidP="00BA402C">
      <w:pPr>
        <w:rPr>
          <w:rFonts w:cs="Arial"/>
          <w:szCs w:val="20"/>
          <w:lang w:val="en-US"/>
        </w:rPr>
      </w:pPr>
      <w:r>
        <w:rPr>
          <w:noProof/>
        </w:rPr>
        <w:drawing>
          <wp:anchor distT="0" distB="0" distL="114300" distR="114300" simplePos="0" relativeHeight="251709952" behindDoc="0" locked="0" layoutInCell="1" allowOverlap="1" wp14:anchorId="08D8DFA2" wp14:editId="482B2514">
            <wp:simplePos x="0" y="0"/>
            <wp:positionH relativeFrom="margin">
              <wp:align>right</wp:align>
            </wp:positionH>
            <wp:positionV relativeFrom="paragraph">
              <wp:posOffset>207645</wp:posOffset>
            </wp:positionV>
            <wp:extent cx="5760720" cy="3204845"/>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anchor>
        </w:drawing>
      </w:r>
      <w:r w:rsidR="00BA402C" w:rsidRPr="004F6A90">
        <w:rPr>
          <w:rFonts w:cs="Arial"/>
          <w:szCs w:val="20"/>
          <w:lang w:val="en-US"/>
        </w:rPr>
        <w:t xml:space="preserve">From the business process one can </w:t>
      </w:r>
      <w:r w:rsidR="0089110D">
        <w:rPr>
          <w:rFonts w:cs="Arial"/>
          <w:szCs w:val="20"/>
          <w:lang w:val="en-US"/>
        </w:rPr>
        <w:t>identify</w:t>
      </w:r>
      <w:r w:rsidR="0089110D" w:rsidRPr="004F6A90">
        <w:rPr>
          <w:rFonts w:cs="Arial"/>
          <w:szCs w:val="20"/>
          <w:lang w:val="en-US"/>
        </w:rPr>
        <w:t xml:space="preserve"> </w:t>
      </w:r>
      <w:r w:rsidR="00BA402C" w:rsidRPr="004F6A90">
        <w:rPr>
          <w:rFonts w:cs="Arial"/>
          <w:szCs w:val="20"/>
          <w:lang w:val="en-US"/>
        </w:rPr>
        <w:t>that nautical data is used for multiple purposes:</w:t>
      </w:r>
    </w:p>
    <w:p w14:paraId="27B47F2E" w14:textId="338D5CAD" w:rsidR="00747756" w:rsidRDefault="00747756" w:rsidP="00BA402C">
      <w:pPr>
        <w:rPr>
          <w:rFonts w:cs="Arial"/>
          <w:szCs w:val="20"/>
          <w:lang w:val="en-US"/>
        </w:rPr>
      </w:pPr>
    </w:p>
    <w:p w14:paraId="0BEBF334" w14:textId="37B60393" w:rsidR="00747756" w:rsidRDefault="00747756" w:rsidP="00BA402C">
      <w:pPr>
        <w:rPr>
          <w:rFonts w:cs="Arial"/>
          <w:szCs w:val="20"/>
          <w:lang w:val="en-US"/>
        </w:rPr>
      </w:pPr>
    </w:p>
    <w:p w14:paraId="59B843FF" w14:textId="77777777" w:rsidR="00747756" w:rsidRDefault="00747756" w:rsidP="00BA402C">
      <w:pPr>
        <w:rPr>
          <w:rFonts w:cs="Arial"/>
          <w:szCs w:val="20"/>
          <w:lang w:val="en-US"/>
        </w:rPr>
      </w:pPr>
    </w:p>
    <w:p w14:paraId="0D2ED6F5" w14:textId="77777777" w:rsidR="00747756" w:rsidRDefault="00747756" w:rsidP="00BA402C">
      <w:pPr>
        <w:rPr>
          <w:rFonts w:cs="Arial"/>
          <w:szCs w:val="20"/>
          <w:lang w:val="en-US"/>
        </w:rPr>
      </w:pPr>
    </w:p>
    <w:p w14:paraId="681D192A" w14:textId="77777777" w:rsidR="00747756" w:rsidRDefault="00747756" w:rsidP="00BA402C">
      <w:pPr>
        <w:rPr>
          <w:rFonts w:cs="Arial"/>
          <w:szCs w:val="20"/>
          <w:lang w:val="en-US"/>
        </w:rPr>
      </w:pPr>
    </w:p>
    <w:p w14:paraId="2F4B63A5" w14:textId="77777777" w:rsidR="00747756" w:rsidRDefault="00747756" w:rsidP="00BA402C">
      <w:pPr>
        <w:rPr>
          <w:rFonts w:cs="Arial"/>
          <w:szCs w:val="20"/>
          <w:lang w:val="en-US"/>
        </w:rPr>
      </w:pPr>
    </w:p>
    <w:p w14:paraId="306CC90A" w14:textId="77777777" w:rsidR="00747756" w:rsidRDefault="00747756" w:rsidP="00BA402C">
      <w:pPr>
        <w:rPr>
          <w:rFonts w:cs="Arial"/>
          <w:szCs w:val="20"/>
          <w:lang w:val="en-US"/>
        </w:rPr>
      </w:pPr>
    </w:p>
    <w:p w14:paraId="5C68A47E" w14:textId="77777777" w:rsidR="00747756" w:rsidRDefault="00747756" w:rsidP="00BA402C">
      <w:pPr>
        <w:rPr>
          <w:rFonts w:cs="Arial"/>
          <w:szCs w:val="20"/>
          <w:lang w:val="en-US"/>
        </w:rPr>
      </w:pPr>
    </w:p>
    <w:p w14:paraId="56BB4AEE" w14:textId="77777777" w:rsidR="00747756" w:rsidRDefault="00747756" w:rsidP="00BA402C">
      <w:pPr>
        <w:rPr>
          <w:rFonts w:cs="Arial"/>
          <w:szCs w:val="20"/>
          <w:lang w:val="en-US"/>
        </w:rPr>
      </w:pPr>
    </w:p>
    <w:p w14:paraId="45F952E2" w14:textId="77777777" w:rsidR="00747756" w:rsidRDefault="00747756" w:rsidP="00BA402C">
      <w:pPr>
        <w:rPr>
          <w:rFonts w:cs="Arial"/>
          <w:szCs w:val="20"/>
          <w:lang w:val="en-US"/>
        </w:rPr>
      </w:pPr>
    </w:p>
    <w:p w14:paraId="1B1786CB" w14:textId="77777777" w:rsidR="00747756" w:rsidRDefault="00747756" w:rsidP="00BA402C">
      <w:pPr>
        <w:rPr>
          <w:rFonts w:cs="Arial"/>
          <w:szCs w:val="20"/>
          <w:lang w:val="en-US"/>
        </w:rPr>
      </w:pPr>
    </w:p>
    <w:p w14:paraId="007D35D4" w14:textId="77777777" w:rsidR="00747756" w:rsidRDefault="00747756" w:rsidP="00BA402C">
      <w:pPr>
        <w:rPr>
          <w:rFonts w:cs="Arial"/>
          <w:szCs w:val="20"/>
          <w:lang w:val="en-US"/>
        </w:rPr>
      </w:pPr>
    </w:p>
    <w:p w14:paraId="7044F6EE" w14:textId="77777777" w:rsidR="00747756" w:rsidRDefault="00747756" w:rsidP="00BA402C">
      <w:pPr>
        <w:rPr>
          <w:rFonts w:cs="Arial"/>
          <w:szCs w:val="20"/>
          <w:lang w:val="en-US"/>
        </w:rPr>
      </w:pPr>
    </w:p>
    <w:p w14:paraId="4AE800B7" w14:textId="77777777" w:rsidR="00747756" w:rsidRDefault="00747756" w:rsidP="00BA402C">
      <w:pPr>
        <w:rPr>
          <w:rFonts w:cs="Arial"/>
          <w:szCs w:val="20"/>
          <w:lang w:val="en-US"/>
        </w:rPr>
      </w:pPr>
    </w:p>
    <w:p w14:paraId="028CBE72" w14:textId="7612E626" w:rsidR="00BA402C" w:rsidRPr="004F6A90" w:rsidRDefault="00C805F4" w:rsidP="00BA402C">
      <w:pPr>
        <w:rPr>
          <w:rFonts w:cs="Arial"/>
          <w:szCs w:val="20"/>
          <w:lang w:val="en-US"/>
        </w:rPr>
      </w:pPr>
      <w:r>
        <w:rPr>
          <w:rFonts w:cs="Arial"/>
          <w:szCs w:val="20"/>
          <w:lang w:val="en-US"/>
        </w:rPr>
        <w:t xml:space="preserve">3.3.1 </w:t>
      </w:r>
      <w:r w:rsidR="00BA402C" w:rsidRPr="004F6A90">
        <w:rPr>
          <w:rFonts w:cs="Arial"/>
          <w:szCs w:val="20"/>
          <w:lang w:val="en-US"/>
        </w:rPr>
        <w:t>For Chartering</w:t>
      </w:r>
      <w:r w:rsidR="00255375">
        <w:rPr>
          <w:rFonts w:cs="Arial"/>
          <w:szCs w:val="20"/>
          <w:lang w:val="en-US"/>
        </w:rPr>
        <w:t xml:space="preserve"> and planning</w:t>
      </w:r>
    </w:p>
    <w:p w14:paraId="6C72CD04" w14:textId="288E6621" w:rsidR="00BA402C" w:rsidRPr="004F6A90" w:rsidRDefault="00BA402C" w:rsidP="00BA402C">
      <w:pPr>
        <w:rPr>
          <w:rFonts w:cs="Arial"/>
          <w:szCs w:val="20"/>
          <w:lang w:val="en-US"/>
        </w:rPr>
      </w:pPr>
      <w:r w:rsidRPr="004F6A90">
        <w:rPr>
          <w:rFonts w:cs="Arial"/>
          <w:szCs w:val="20"/>
          <w:lang w:val="en-US"/>
        </w:rPr>
        <w:t xml:space="preserve">The risk of a port or berth being unsafe is very often primarily for the </w:t>
      </w:r>
      <w:r w:rsidR="003A5497" w:rsidRPr="004F6A90">
        <w:rPr>
          <w:rFonts w:cs="Arial"/>
          <w:szCs w:val="20"/>
          <w:lang w:val="en-US"/>
        </w:rPr>
        <w:t>C</w:t>
      </w:r>
      <w:r w:rsidRPr="004F6A90">
        <w:rPr>
          <w:rFonts w:cs="Arial"/>
          <w:szCs w:val="20"/>
          <w:lang w:val="en-US"/>
        </w:rPr>
        <w:t>harterer. Based on a series of court judgements under common law</w:t>
      </w:r>
      <w:r w:rsidR="0089110D">
        <w:rPr>
          <w:rFonts w:cs="Arial"/>
          <w:szCs w:val="20"/>
          <w:lang w:val="en-US"/>
        </w:rPr>
        <w:t>,</w:t>
      </w:r>
      <w:r w:rsidRPr="004F6A90">
        <w:rPr>
          <w:rFonts w:cs="Arial"/>
          <w:szCs w:val="20"/>
          <w:lang w:val="en-US"/>
        </w:rPr>
        <w:t xml:space="preserve"> a widely accepted legal definition of a(n) (un)safe port under common law is the following: “A </w:t>
      </w:r>
      <w:r w:rsidRPr="004F6A90">
        <w:rPr>
          <w:rFonts w:cs="Arial"/>
          <w:iCs/>
          <w:szCs w:val="20"/>
          <w:lang w:val="en-US"/>
        </w:rPr>
        <w:t xml:space="preserve">port will not be safe unless, in the relevant period of time, the particular vessel can reach it, use it and return from it without, in the absence of some abnormal occurrence, being exposed to danger which cannot be avoided by good navigation and seamanship”. </w:t>
      </w:r>
    </w:p>
    <w:p w14:paraId="2645CCE3" w14:textId="77777777" w:rsidR="00C805F4" w:rsidRDefault="00C805F4" w:rsidP="00BA402C">
      <w:pPr>
        <w:rPr>
          <w:rFonts w:cs="Arial"/>
          <w:szCs w:val="20"/>
          <w:lang w:val="en-US"/>
        </w:rPr>
      </w:pPr>
    </w:p>
    <w:p w14:paraId="0B2FF5BD" w14:textId="24EA04CD" w:rsidR="00BA402C" w:rsidRPr="004F6A90" w:rsidRDefault="00BA402C" w:rsidP="00BA402C">
      <w:pPr>
        <w:rPr>
          <w:rFonts w:cs="Arial"/>
          <w:szCs w:val="20"/>
          <w:lang w:val="en-US"/>
        </w:rPr>
      </w:pPr>
      <w:r w:rsidRPr="004F6A90">
        <w:rPr>
          <w:rFonts w:cs="Arial"/>
          <w:szCs w:val="20"/>
          <w:lang w:val="en-US"/>
        </w:rPr>
        <w:t>The Charterer uses shore based databases and applications to select ships and make a ship-berth compatibility check</w:t>
      </w:r>
      <w:r w:rsidR="00747756">
        <w:rPr>
          <w:rFonts w:cs="Arial"/>
          <w:szCs w:val="20"/>
          <w:lang w:val="en-US"/>
        </w:rPr>
        <w:t>. T</w:t>
      </w:r>
      <w:r w:rsidRPr="004F6A90">
        <w:rPr>
          <w:rFonts w:cs="Arial"/>
          <w:szCs w:val="20"/>
          <w:lang w:val="en-US"/>
        </w:rPr>
        <w:t>herefore having robust, globally unique identifiers for both the ship and the berth are crucial in this part of the process.</w:t>
      </w:r>
    </w:p>
    <w:p w14:paraId="6F453AFE" w14:textId="77777777" w:rsidR="002E581E" w:rsidRDefault="002E581E" w:rsidP="00BA402C">
      <w:pPr>
        <w:rPr>
          <w:rFonts w:cs="Arial"/>
          <w:szCs w:val="20"/>
          <w:lang w:val="en-US"/>
        </w:rPr>
      </w:pPr>
    </w:p>
    <w:p w14:paraId="49F311A0" w14:textId="40C702F1" w:rsidR="00BA402C" w:rsidRPr="004F6A90" w:rsidRDefault="00BA402C" w:rsidP="00BA402C">
      <w:pPr>
        <w:rPr>
          <w:rFonts w:cs="Arial"/>
          <w:szCs w:val="20"/>
          <w:lang w:val="en-US"/>
        </w:rPr>
      </w:pPr>
      <w:r w:rsidRPr="004F6A90">
        <w:rPr>
          <w:rFonts w:cs="Arial"/>
          <w:szCs w:val="20"/>
          <w:lang w:val="en-US"/>
        </w:rPr>
        <w:lastRenderedPageBreak/>
        <w:t xml:space="preserve">These databases and applications </w:t>
      </w:r>
      <w:r w:rsidR="00747756">
        <w:rPr>
          <w:rFonts w:cs="Arial"/>
          <w:szCs w:val="20"/>
          <w:lang w:val="en-US"/>
        </w:rPr>
        <w:t xml:space="preserve">may </w:t>
      </w:r>
      <w:r w:rsidRPr="004F6A90">
        <w:rPr>
          <w:rFonts w:cs="Arial"/>
          <w:szCs w:val="20"/>
          <w:lang w:val="en-US"/>
        </w:rPr>
        <w:t>collect their data</w:t>
      </w:r>
      <w:r w:rsidR="00747756">
        <w:rPr>
          <w:rFonts w:cs="Arial"/>
          <w:szCs w:val="20"/>
          <w:lang w:val="en-US"/>
        </w:rPr>
        <w:t xml:space="preserve"> about </w:t>
      </w:r>
      <w:r w:rsidR="00260CA0">
        <w:rPr>
          <w:rFonts w:cs="Arial"/>
          <w:szCs w:val="20"/>
          <w:lang w:val="en-US"/>
        </w:rPr>
        <w:t xml:space="preserve">twice per year </w:t>
      </w:r>
      <w:r w:rsidRPr="004F6A90">
        <w:rPr>
          <w:rFonts w:cs="Arial"/>
          <w:szCs w:val="20"/>
          <w:lang w:val="en-US"/>
        </w:rPr>
        <w:t>through e.g., but not limited to, agents, terminals, surveyors</w:t>
      </w:r>
      <w:r w:rsidR="00747756">
        <w:rPr>
          <w:rFonts w:cs="Arial"/>
          <w:szCs w:val="20"/>
          <w:lang w:val="en-US"/>
        </w:rPr>
        <w:t>. H</w:t>
      </w:r>
      <w:r w:rsidRPr="004F6A90">
        <w:rPr>
          <w:rFonts w:cs="Arial"/>
          <w:szCs w:val="20"/>
          <w:lang w:val="en-US"/>
        </w:rPr>
        <w:t xml:space="preserve">owever </w:t>
      </w:r>
      <w:r w:rsidR="00747756">
        <w:rPr>
          <w:rFonts w:cs="Arial"/>
          <w:szCs w:val="20"/>
          <w:lang w:val="en-US"/>
        </w:rPr>
        <w:t xml:space="preserve">these parties </w:t>
      </w:r>
      <w:r w:rsidRPr="004F6A90">
        <w:rPr>
          <w:rFonts w:cs="Arial"/>
          <w:szCs w:val="20"/>
          <w:lang w:val="en-US"/>
        </w:rPr>
        <w:t>do not have an obligation to provide such data</w:t>
      </w:r>
      <w:r w:rsidR="007F3853">
        <w:rPr>
          <w:rFonts w:cs="Arial"/>
          <w:szCs w:val="20"/>
          <w:lang w:val="en-US"/>
        </w:rPr>
        <w:t>. The standards used are often trade specific (e.g.</w:t>
      </w:r>
      <w:r w:rsidR="0089110D">
        <w:rPr>
          <w:rFonts w:cs="Arial"/>
          <w:szCs w:val="20"/>
          <w:lang w:val="en-US"/>
        </w:rPr>
        <w:t>,</w:t>
      </w:r>
      <w:r w:rsidR="007F3853">
        <w:rPr>
          <w:rFonts w:cs="Arial"/>
          <w:szCs w:val="20"/>
          <w:lang w:val="en-US"/>
        </w:rPr>
        <w:t xml:space="preserve"> </w:t>
      </w:r>
      <w:r w:rsidR="0089110D">
        <w:rPr>
          <w:rFonts w:cs="Arial"/>
          <w:szCs w:val="20"/>
          <w:lang w:val="en-US"/>
        </w:rPr>
        <w:t xml:space="preserve">the </w:t>
      </w:r>
      <w:r w:rsidR="007F3853">
        <w:rPr>
          <w:rFonts w:cs="Arial"/>
          <w:szCs w:val="20"/>
          <w:lang w:val="en-US"/>
        </w:rPr>
        <w:t xml:space="preserve">bulk segment uses different standards than </w:t>
      </w:r>
      <w:r w:rsidR="0089110D">
        <w:rPr>
          <w:rFonts w:cs="Arial"/>
          <w:szCs w:val="20"/>
          <w:lang w:val="en-US"/>
        </w:rPr>
        <w:t xml:space="preserve">the </w:t>
      </w:r>
      <w:r w:rsidR="007F3853">
        <w:rPr>
          <w:rFonts w:cs="Arial"/>
          <w:szCs w:val="20"/>
          <w:lang w:val="en-US"/>
        </w:rPr>
        <w:t>tanker segment)</w:t>
      </w:r>
      <w:r w:rsidR="0089110D">
        <w:rPr>
          <w:rFonts w:cs="Arial"/>
          <w:szCs w:val="20"/>
          <w:lang w:val="en-US"/>
        </w:rPr>
        <w:t>.</w:t>
      </w:r>
    </w:p>
    <w:p w14:paraId="2288E70D" w14:textId="77777777" w:rsidR="00BA402C" w:rsidRPr="004F6A90" w:rsidRDefault="00BA402C" w:rsidP="00BA402C">
      <w:pPr>
        <w:rPr>
          <w:rFonts w:cs="Arial"/>
          <w:szCs w:val="20"/>
          <w:lang w:val="en-US"/>
        </w:rPr>
      </w:pPr>
    </w:p>
    <w:p w14:paraId="791493AB" w14:textId="23AE1DE0" w:rsidR="00BA402C" w:rsidRPr="004F6A90" w:rsidRDefault="00C805F4" w:rsidP="00BA402C">
      <w:pPr>
        <w:rPr>
          <w:rFonts w:cs="Arial"/>
          <w:szCs w:val="20"/>
          <w:lang w:val="en-US"/>
        </w:rPr>
      </w:pPr>
      <w:r>
        <w:rPr>
          <w:rFonts w:cs="Arial"/>
          <w:szCs w:val="20"/>
          <w:lang w:val="en-US"/>
        </w:rPr>
        <w:t xml:space="preserve">3.3.2 </w:t>
      </w:r>
      <w:r w:rsidR="00BA402C" w:rsidRPr="004F6A90">
        <w:rPr>
          <w:rFonts w:cs="Arial"/>
          <w:szCs w:val="20"/>
          <w:lang w:val="en-US"/>
        </w:rPr>
        <w:t>For Navigation</w:t>
      </w:r>
    </w:p>
    <w:p w14:paraId="64CBB0CE" w14:textId="325F8EE9" w:rsidR="0092142D" w:rsidRDefault="00BA402C" w:rsidP="00BA402C">
      <w:pPr>
        <w:rPr>
          <w:rFonts w:cs="Arial"/>
          <w:szCs w:val="20"/>
          <w:lang w:val="en-US"/>
        </w:rPr>
      </w:pPr>
      <w:r w:rsidRPr="004F6A90">
        <w:rPr>
          <w:rFonts w:cs="Arial"/>
          <w:szCs w:val="20"/>
          <w:lang w:val="en-US"/>
        </w:rPr>
        <w:t xml:space="preserve">A Master is responsible for making a voyage plan from berth to berth as per IMO Resolution A.893(21): “detailed planning of the whole voyage or passage from berth to berth”. </w:t>
      </w:r>
      <w:r w:rsidR="009407FA" w:rsidRPr="004F6A90">
        <w:rPr>
          <w:rFonts w:cs="Arial"/>
          <w:szCs w:val="20"/>
          <w:lang w:val="en-US"/>
        </w:rPr>
        <w:t xml:space="preserve">The </w:t>
      </w:r>
      <w:r w:rsidRPr="004F6A90">
        <w:rPr>
          <w:rFonts w:cs="Arial"/>
          <w:szCs w:val="20"/>
          <w:lang w:val="en-US"/>
        </w:rPr>
        <w:t>Master can only use Nautical  Charts (Electronic Navigational Charts, so called ENC’s) and Nautical Publications which are issued by</w:t>
      </w:r>
      <w:r w:rsidR="0089110D">
        <w:rPr>
          <w:rFonts w:cs="Arial"/>
          <w:szCs w:val="20"/>
          <w:lang w:val="en-US"/>
        </w:rPr>
        <w:t>,</w:t>
      </w:r>
      <w:r w:rsidRPr="004F6A90">
        <w:rPr>
          <w:rFonts w:cs="Arial"/>
          <w:szCs w:val="20"/>
          <w:lang w:val="en-US"/>
        </w:rPr>
        <w:t xml:space="preserve"> or on the authority of a Government-authorized Hydrographic Office </w:t>
      </w:r>
      <w:r w:rsidR="00203DB2" w:rsidRPr="004F6A90">
        <w:rPr>
          <w:rFonts w:cs="Arial"/>
          <w:szCs w:val="20"/>
          <w:lang w:val="en-US"/>
        </w:rPr>
        <w:t xml:space="preserve">(HO’s) </w:t>
      </w:r>
      <w:r w:rsidRPr="004F6A90">
        <w:rPr>
          <w:rFonts w:cs="Arial"/>
          <w:szCs w:val="20"/>
          <w:lang w:val="en-US"/>
        </w:rPr>
        <w:t xml:space="preserve">or other relevant government institution. </w:t>
      </w:r>
      <w:r w:rsidR="00E93C7E">
        <w:rPr>
          <w:rFonts w:cs="Arial"/>
          <w:szCs w:val="20"/>
          <w:lang w:val="en-US"/>
        </w:rPr>
        <w:t xml:space="preserve">Only </w:t>
      </w:r>
      <w:r w:rsidR="000B6BFE">
        <w:rPr>
          <w:rFonts w:cs="Arial"/>
          <w:szCs w:val="20"/>
          <w:lang w:val="en-US"/>
        </w:rPr>
        <w:t xml:space="preserve">these publications fulfill the SOLAS carriage requirements. </w:t>
      </w:r>
    </w:p>
    <w:p w14:paraId="4ABF2FC5" w14:textId="632DAFD4" w:rsidR="00910745" w:rsidRDefault="00910745" w:rsidP="00BA402C">
      <w:pPr>
        <w:rPr>
          <w:rFonts w:cs="Arial"/>
          <w:szCs w:val="20"/>
          <w:lang w:val="en-US"/>
        </w:rPr>
      </w:pPr>
      <w:r>
        <w:rPr>
          <w:rFonts w:cs="Arial"/>
          <w:szCs w:val="20"/>
          <w:lang w:val="en-US"/>
        </w:rPr>
        <w:t>A</w:t>
      </w:r>
      <w:r w:rsidR="000A1B99">
        <w:rPr>
          <w:rFonts w:cs="Arial"/>
          <w:szCs w:val="20"/>
          <w:lang w:val="en-US"/>
        </w:rPr>
        <w:t xml:space="preserve"> special form of an ENC is the High Density bathymetry (HD ENC); a special ENC with more bathymetric content compared to ENC</w:t>
      </w:r>
      <w:r w:rsidR="005B535D">
        <w:rPr>
          <w:rFonts w:cs="Arial"/>
          <w:szCs w:val="20"/>
          <w:lang w:val="en-US"/>
        </w:rPr>
        <w:t xml:space="preserve">, </w:t>
      </w:r>
      <w:r w:rsidR="00994D47">
        <w:rPr>
          <w:rFonts w:cs="Arial"/>
          <w:szCs w:val="20"/>
          <w:lang w:val="en-US"/>
        </w:rPr>
        <w:t>not (yet) available to the Master, but used by e.g., local pilots.</w:t>
      </w:r>
    </w:p>
    <w:p w14:paraId="7CB327A6" w14:textId="77777777" w:rsidR="00747756" w:rsidRDefault="00747756" w:rsidP="004F6A90">
      <w:pPr>
        <w:pStyle w:val="Normaalweb"/>
        <w:spacing w:before="0" w:beforeAutospacing="0" w:after="0" w:afterAutospacing="0" w:line="360" w:lineRule="auto"/>
        <w:jc w:val="both"/>
        <w:rPr>
          <w:rFonts w:ascii="Arial" w:hAnsi="Arial" w:cs="Arial"/>
          <w:sz w:val="20"/>
          <w:szCs w:val="20"/>
          <w:lang w:val="en-US"/>
        </w:rPr>
      </w:pPr>
    </w:p>
    <w:p w14:paraId="70CC1D92" w14:textId="25139E78" w:rsidR="004F6A90" w:rsidRPr="004F6A90" w:rsidRDefault="003F0CE1" w:rsidP="004F6A90">
      <w:pPr>
        <w:pStyle w:val="Normaalweb"/>
        <w:spacing w:before="0" w:beforeAutospacing="0" w:after="0" w:afterAutospacing="0" w:line="360" w:lineRule="auto"/>
        <w:jc w:val="both"/>
        <w:rPr>
          <w:rFonts w:ascii="Arial" w:hAnsi="Arial" w:cs="Arial"/>
          <w:color w:val="000000"/>
          <w:sz w:val="20"/>
          <w:szCs w:val="20"/>
          <w:lang w:val="en-US"/>
        </w:rPr>
      </w:pPr>
      <w:r w:rsidRPr="004F6A90">
        <w:rPr>
          <w:rFonts w:ascii="Arial" w:hAnsi="Arial" w:cs="Arial"/>
          <w:sz w:val="20"/>
          <w:szCs w:val="20"/>
          <w:lang w:val="en-US"/>
        </w:rPr>
        <w:t xml:space="preserve">These </w:t>
      </w:r>
      <w:r w:rsidR="00953880">
        <w:rPr>
          <w:rFonts w:ascii="Arial" w:hAnsi="Arial" w:cs="Arial"/>
          <w:sz w:val="20"/>
          <w:szCs w:val="20"/>
          <w:lang w:val="en-US"/>
        </w:rPr>
        <w:t xml:space="preserve">Nautical Charts and Publications are kept up to date by the </w:t>
      </w:r>
      <w:r w:rsidR="0092142D">
        <w:rPr>
          <w:rFonts w:ascii="Arial" w:hAnsi="Arial" w:cs="Arial"/>
          <w:sz w:val="20"/>
          <w:szCs w:val="20"/>
          <w:lang w:val="en-US"/>
        </w:rPr>
        <w:t>“Contracting Government” as p</w:t>
      </w:r>
      <w:r w:rsidR="00953880">
        <w:rPr>
          <w:rFonts w:ascii="Arial" w:hAnsi="Arial" w:cs="Arial"/>
          <w:sz w:val="20"/>
          <w:szCs w:val="20"/>
          <w:lang w:val="en-US"/>
        </w:rPr>
        <w:t>er  SOL</w:t>
      </w:r>
      <w:r w:rsidR="004F6A90" w:rsidRPr="004F6A90">
        <w:rPr>
          <w:rFonts w:ascii="Arial" w:hAnsi="Arial" w:cs="Arial"/>
          <w:color w:val="000000"/>
          <w:sz w:val="20"/>
          <w:szCs w:val="20"/>
          <w:lang w:val="en-US"/>
        </w:rPr>
        <w:t>AS</w:t>
      </w:r>
      <w:r w:rsidR="00260CA0">
        <w:rPr>
          <w:rFonts w:ascii="Arial" w:hAnsi="Arial" w:cs="Arial"/>
          <w:color w:val="000000"/>
          <w:sz w:val="20"/>
          <w:szCs w:val="20"/>
          <w:lang w:val="en-US"/>
        </w:rPr>
        <w:t xml:space="preserve"> C</w:t>
      </w:r>
      <w:r w:rsidR="004F6A90" w:rsidRPr="004F6A90">
        <w:rPr>
          <w:rFonts w:ascii="Arial" w:hAnsi="Arial" w:cs="Arial"/>
          <w:color w:val="000000"/>
          <w:sz w:val="20"/>
          <w:szCs w:val="20"/>
          <w:lang w:val="en-US"/>
        </w:rPr>
        <w:t xml:space="preserve">hapter V Regulation 9: “Contracting Governments undertake to arrange for the collection and compilation of hydrographic data and the publication, dissemination and keeping up to date of all nautical information necessary for safe navigation”. </w:t>
      </w:r>
    </w:p>
    <w:p w14:paraId="586E95A0" w14:textId="619759C1" w:rsidR="00203DB2" w:rsidRDefault="00203DB2" w:rsidP="00BA402C">
      <w:pPr>
        <w:rPr>
          <w:lang w:val="en-US"/>
        </w:rPr>
      </w:pPr>
    </w:p>
    <w:p w14:paraId="4BA829F2" w14:textId="5EA5CA6D" w:rsidR="008D3FB2" w:rsidRDefault="00BA402C" w:rsidP="00BA402C">
      <w:pPr>
        <w:rPr>
          <w:lang w:val="en-US"/>
        </w:rPr>
      </w:pPr>
      <w:r>
        <w:rPr>
          <w:lang w:val="en-US"/>
        </w:rPr>
        <w:t>Most H</w:t>
      </w:r>
      <w:r w:rsidR="00260CA0">
        <w:rPr>
          <w:lang w:val="en-US"/>
        </w:rPr>
        <w:t>O’s collect their data from Port Authorities</w:t>
      </w:r>
      <w:r w:rsidR="004D2BCD">
        <w:rPr>
          <w:lang w:val="en-US"/>
        </w:rPr>
        <w:t>, depending on</w:t>
      </w:r>
      <w:r w:rsidR="00522D33">
        <w:rPr>
          <w:lang w:val="en-US"/>
        </w:rPr>
        <w:t xml:space="preserve"> </w:t>
      </w:r>
      <w:r w:rsidR="00EC259D">
        <w:rPr>
          <w:lang w:val="en-US"/>
        </w:rPr>
        <w:t xml:space="preserve">when new data </w:t>
      </w:r>
      <w:r w:rsidR="00680643">
        <w:rPr>
          <w:lang w:val="en-US"/>
        </w:rPr>
        <w:t xml:space="preserve">becomes </w:t>
      </w:r>
      <w:r w:rsidR="00EC259D">
        <w:rPr>
          <w:lang w:val="en-US"/>
        </w:rPr>
        <w:t>available.</w:t>
      </w:r>
      <w:r w:rsidR="00FA0D5C">
        <w:rPr>
          <w:lang w:val="en-US"/>
        </w:rPr>
        <w:t xml:space="preserve"> </w:t>
      </w:r>
      <w:r w:rsidR="0003195B">
        <w:rPr>
          <w:lang w:val="en-US"/>
        </w:rPr>
        <w:t>H</w:t>
      </w:r>
      <w:r w:rsidR="0058568E">
        <w:rPr>
          <w:lang w:val="en-US"/>
        </w:rPr>
        <w:t>O’s  of</w:t>
      </w:r>
      <w:r w:rsidR="0003195B">
        <w:rPr>
          <w:lang w:val="en-US"/>
        </w:rPr>
        <w:t xml:space="preserve"> the IHO Nautical Information Provision Working Group experience a lack of data </w:t>
      </w:r>
      <w:r w:rsidR="0058568E">
        <w:rPr>
          <w:lang w:val="en-US"/>
        </w:rPr>
        <w:t>availability</w:t>
      </w:r>
      <w:r w:rsidR="0003195B">
        <w:rPr>
          <w:lang w:val="en-US"/>
        </w:rPr>
        <w:t xml:space="preserve"> and consistency </w:t>
      </w:r>
      <w:r w:rsidR="00680643">
        <w:rPr>
          <w:lang w:val="en-US"/>
        </w:rPr>
        <w:t xml:space="preserve">by </w:t>
      </w:r>
      <w:r w:rsidR="008952D4">
        <w:rPr>
          <w:lang w:val="en-US"/>
        </w:rPr>
        <w:t>P</w:t>
      </w:r>
      <w:r w:rsidR="0003195B">
        <w:rPr>
          <w:lang w:val="en-US"/>
        </w:rPr>
        <w:t xml:space="preserve">ort </w:t>
      </w:r>
      <w:r w:rsidR="008952D4">
        <w:rPr>
          <w:lang w:val="en-US"/>
        </w:rPr>
        <w:t>A</w:t>
      </w:r>
      <w:r w:rsidR="0003195B">
        <w:rPr>
          <w:lang w:val="en-US"/>
        </w:rPr>
        <w:t xml:space="preserve">uthorities, resulting in HO’s </w:t>
      </w:r>
      <w:r w:rsidR="0058568E">
        <w:rPr>
          <w:lang w:val="en-US"/>
        </w:rPr>
        <w:t xml:space="preserve">being unwilling to publish port infrastructure data in their charts and publications as they cannot guarantee the correctness of the data. </w:t>
      </w:r>
      <w:r w:rsidR="00C15BD4">
        <w:rPr>
          <w:lang w:val="en-US"/>
        </w:rPr>
        <w:t xml:space="preserve">Port Authorities </w:t>
      </w:r>
      <w:r w:rsidR="00680643">
        <w:rPr>
          <w:lang w:val="en-US"/>
        </w:rPr>
        <w:t xml:space="preserve">in </w:t>
      </w:r>
      <w:r w:rsidR="00C15BD4">
        <w:rPr>
          <w:lang w:val="en-US"/>
        </w:rPr>
        <w:t xml:space="preserve">their turn </w:t>
      </w:r>
      <w:r w:rsidR="00F70424">
        <w:rPr>
          <w:lang w:val="en-US"/>
        </w:rPr>
        <w:t>face difficulties gathering data from all data owners in the port, as the Port Authority is not th</w:t>
      </w:r>
      <w:r w:rsidR="00747756">
        <w:rPr>
          <w:lang w:val="en-US"/>
        </w:rPr>
        <w:t>e</w:t>
      </w:r>
      <w:r w:rsidR="00F70424">
        <w:rPr>
          <w:lang w:val="en-US"/>
        </w:rPr>
        <w:t xml:space="preserve"> data owner of all port data</w:t>
      </w:r>
      <w:r w:rsidR="0021651C">
        <w:rPr>
          <w:lang w:val="en-US"/>
        </w:rPr>
        <w:t>. E</w:t>
      </w:r>
      <w:r w:rsidR="00F70424">
        <w:rPr>
          <w:lang w:val="en-US"/>
        </w:rPr>
        <w:t xml:space="preserve">.g., terminals may be the data owner of the soundings of the berthing pocket. </w:t>
      </w:r>
      <w:r w:rsidR="00680643">
        <w:rPr>
          <w:lang w:val="en-US"/>
        </w:rPr>
        <w:t>In addition</w:t>
      </w:r>
      <w:r w:rsidR="00747756">
        <w:rPr>
          <w:lang w:val="en-US"/>
        </w:rPr>
        <w:t>, Port Authorities do not always have the mandate nor the resources to organize the collection and dissemination of nautical data. T</w:t>
      </w:r>
      <w:r w:rsidR="0021651C">
        <w:rPr>
          <w:lang w:val="en-US"/>
        </w:rPr>
        <w:t xml:space="preserve">erminals </w:t>
      </w:r>
      <w:r w:rsidR="001C46F0">
        <w:rPr>
          <w:lang w:val="en-US"/>
        </w:rPr>
        <w:t xml:space="preserve">again </w:t>
      </w:r>
      <w:r w:rsidR="00680643">
        <w:rPr>
          <w:lang w:val="en-US"/>
        </w:rPr>
        <w:t xml:space="preserve">in </w:t>
      </w:r>
      <w:r w:rsidR="001C46F0">
        <w:rPr>
          <w:lang w:val="en-US"/>
        </w:rPr>
        <w:t xml:space="preserve">their turn </w:t>
      </w:r>
      <w:r w:rsidR="00D34F4A">
        <w:rPr>
          <w:lang w:val="en-US"/>
        </w:rPr>
        <w:t xml:space="preserve">feel reluctant to provide data about the berth approach, </w:t>
      </w:r>
      <w:r w:rsidR="00163599">
        <w:rPr>
          <w:lang w:val="en-US"/>
        </w:rPr>
        <w:t xml:space="preserve">as it’s normally the responsibility of the Port Authority. </w:t>
      </w:r>
    </w:p>
    <w:p w14:paraId="2571FEEF" w14:textId="5D742479" w:rsidR="00BA402C" w:rsidRDefault="00EC259D" w:rsidP="00BA402C">
      <w:pPr>
        <w:rPr>
          <w:lang w:val="en-US"/>
        </w:rPr>
      </w:pPr>
      <w:r>
        <w:rPr>
          <w:lang w:val="en-US"/>
        </w:rPr>
        <w:t xml:space="preserve">Most HO’s </w:t>
      </w:r>
      <w:r w:rsidR="00BA402C">
        <w:rPr>
          <w:lang w:val="en-US"/>
        </w:rPr>
        <w:t>act in accordance with the IHO recommendation to distribute ENC’s through a controlled process of validation and distribution through RENC’s and VAR’s. Taking into the account the external dependency of the onboard update mechanism, today the time between actual measurement or sounding and chart update on board may typically be about 4 weeks.</w:t>
      </w:r>
    </w:p>
    <w:p w14:paraId="30F508BF" w14:textId="77777777" w:rsidR="00EC259D" w:rsidRDefault="00EC259D" w:rsidP="00BA402C">
      <w:pPr>
        <w:rPr>
          <w:lang w:val="en-US"/>
        </w:rPr>
      </w:pPr>
    </w:p>
    <w:p w14:paraId="084CE336" w14:textId="5F64AFD6" w:rsidR="00EC259D" w:rsidRDefault="00EC259D" w:rsidP="00BA402C">
      <w:pPr>
        <w:rPr>
          <w:lang w:val="en-US"/>
        </w:rPr>
      </w:pPr>
      <w:r>
        <w:rPr>
          <w:lang w:val="en-US"/>
        </w:rPr>
        <w:t>3.3.3 For Chartering</w:t>
      </w:r>
      <w:r w:rsidR="00255375">
        <w:rPr>
          <w:lang w:val="en-US"/>
        </w:rPr>
        <w:t xml:space="preserve">, Planning </w:t>
      </w:r>
      <w:r>
        <w:rPr>
          <w:lang w:val="en-US"/>
        </w:rPr>
        <w:t>and Navigation</w:t>
      </w:r>
    </w:p>
    <w:p w14:paraId="6C665AA7" w14:textId="13FE7BEB" w:rsidR="00EC259D" w:rsidRDefault="00EC259D" w:rsidP="00BA402C">
      <w:pPr>
        <w:rPr>
          <w:lang w:val="en-US"/>
        </w:rPr>
      </w:pPr>
      <w:r>
        <w:rPr>
          <w:lang w:val="en-US"/>
        </w:rPr>
        <w:t>As data for Chartering and Navigation is collected from different parties, at different times and with different standards</w:t>
      </w:r>
      <w:r w:rsidR="001F6AF8">
        <w:rPr>
          <w:lang w:val="en-US"/>
        </w:rPr>
        <w:t xml:space="preserve">, it is </w:t>
      </w:r>
      <w:r w:rsidR="00F418D8">
        <w:rPr>
          <w:lang w:val="en-US"/>
        </w:rPr>
        <w:t xml:space="preserve">inevitable that </w:t>
      </w:r>
      <w:r w:rsidR="00532F58">
        <w:rPr>
          <w:lang w:val="en-US"/>
        </w:rPr>
        <w:t xml:space="preserve">the same ship is hired, planned and navigated based on different data sets. </w:t>
      </w:r>
    </w:p>
    <w:p w14:paraId="739DEC98" w14:textId="389D783E" w:rsidR="00532F58" w:rsidRDefault="00532F58" w:rsidP="00BA402C">
      <w:pPr>
        <w:rPr>
          <w:lang w:val="en-US"/>
        </w:rPr>
      </w:pPr>
      <w:r>
        <w:rPr>
          <w:lang w:val="en-US"/>
        </w:rPr>
        <w:lastRenderedPageBreak/>
        <w:t xml:space="preserve">Therefore efforts should be made that </w:t>
      </w:r>
      <w:r w:rsidR="00EC0AA3">
        <w:rPr>
          <w:lang w:val="en-US"/>
        </w:rPr>
        <w:t>Port Authorities,</w:t>
      </w:r>
      <w:r w:rsidR="001C46F0">
        <w:rPr>
          <w:lang w:val="en-US"/>
        </w:rPr>
        <w:t xml:space="preserve"> Terminals</w:t>
      </w:r>
      <w:r w:rsidR="00680643">
        <w:rPr>
          <w:lang w:val="en-US"/>
        </w:rPr>
        <w:t>. the</w:t>
      </w:r>
      <w:r w:rsidR="00EC0AA3">
        <w:rPr>
          <w:lang w:val="en-US"/>
        </w:rPr>
        <w:t xml:space="preserve"> </w:t>
      </w:r>
      <w:r>
        <w:rPr>
          <w:lang w:val="en-US"/>
        </w:rPr>
        <w:t>Maritime Industry and H</w:t>
      </w:r>
      <w:r w:rsidR="00C04956">
        <w:rPr>
          <w:lang w:val="en-US"/>
        </w:rPr>
        <w:t xml:space="preserve">O’s </w:t>
      </w:r>
      <w:r w:rsidR="006459DD">
        <w:rPr>
          <w:lang w:val="en-US"/>
        </w:rPr>
        <w:t xml:space="preserve">start using the same standards, and </w:t>
      </w:r>
      <w:r w:rsidR="00680643">
        <w:rPr>
          <w:lang w:val="en-US"/>
        </w:rPr>
        <w:t xml:space="preserve">consequently </w:t>
      </w:r>
      <w:r w:rsidR="001C46F0">
        <w:rPr>
          <w:lang w:val="en-US"/>
        </w:rPr>
        <w:t xml:space="preserve">a minimum set of nautical data for safe navigation </w:t>
      </w:r>
      <w:r w:rsidR="00680643">
        <w:rPr>
          <w:lang w:val="en-US"/>
        </w:rPr>
        <w:t xml:space="preserve">becomes </w:t>
      </w:r>
      <w:r w:rsidR="001C46F0">
        <w:rPr>
          <w:lang w:val="en-US"/>
        </w:rPr>
        <w:t xml:space="preserve">available for both chartering and navigating the same ship berth to berth. </w:t>
      </w:r>
    </w:p>
    <w:p w14:paraId="246DCAE6" w14:textId="77777777" w:rsidR="00976487" w:rsidRDefault="00976487" w:rsidP="00BA402C">
      <w:pPr>
        <w:rPr>
          <w:lang w:val="en-US"/>
        </w:rPr>
      </w:pPr>
    </w:p>
    <w:p w14:paraId="5140EE65" w14:textId="7977E79D" w:rsidR="00C2146E" w:rsidRPr="00073727" w:rsidRDefault="00976487" w:rsidP="00BA402C">
      <w:pPr>
        <w:rPr>
          <w:lang w:val="en-US"/>
        </w:rPr>
      </w:pPr>
      <w:r>
        <w:rPr>
          <w:lang w:val="en-US"/>
        </w:rPr>
        <w:t xml:space="preserve">As data for exact planning of maximum sizes and draughts depends on </w:t>
      </w:r>
      <w:r w:rsidR="00B8645C">
        <w:rPr>
          <w:lang w:val="en-US"/>
        </w:rPr>
        <w:t xml:space="preserve">exact </w:t>
      </w:r>
      <w:r>
        <w:rPr>
          <w:lang w:val="en-US"/>
        </w:rPr>
        <w:t xml:space="preserve">data of </w:t>
      </w:r>
      <w:r w:rsidR="00B8645C">
        <w:rPr>
          <w:lang w:val="en-US"/>
        </w:rPr>
        <w:t xml:space="preserve">both </w:t>
      </w:r>
      <w:r w:rsidR="00006210">
        <w:rPr>
          <w:lang w:val="en-US"/>
        </w:rPr>
        <w:t>berth position</w:t>
      </w:r>
      <w:r w:rsidR="00B8645C">
        <w:rPr>
          <w:lang w:val="en-US"/>
        </w:rPr>
        <w:t>s</w:t>
      </w:r>
      <w:r w:rsidR="00006210">
        <w:rPr>
          <w:lang w:val="en-US"/>
        </w:rPr>
        <w:t xml:space="preserve"> and depths</w:t>
      </w:r>
      <w:r w:rsidR="001C46F0">
        <w:rPr>
          <w:lang w:val="en-US"/>
        </w:rPr>
        <w:t xml:space="preserve"> at these positions, </w:t>
      </w:r>
      <w:r w:rsidR="00C2146E">
        <w:rPr>
          <w:lang w:val="en-US"/>
        </w:rPr>
        <w:t xml:space="preserve">efforts should be made that </w:t>
      </w:r>
      <w:r w:rsidR="00C04956">
        <w:rPr>
          <w:lang w:val="en-US"/>
        </w:rPr>
        <w:t>berth positions and High Density ENC data are made available</w:t>
      </w:r>
      <w:r w:rsidR="00424C3D">
        <w:rPr>
          <w:lang w:val="en-US"/>
        </w:rPr>
        <w:t>.</w:t>
      </w:r>
    </w:p>
    <w:p w14:paraId="214DDB63" w14:textId="29A54370" w:rsidR="00BD76F0" w:rsidRDefault="00BD76F0">
      <w:pPr>
        <w:spacing w:after="160" w:line="259" w:lineRule="auto"/>
        <w:rPr>
          <w:lang w:val="en-US"/>
        </w:rPr>
      </w:pPr>
      <w:r>
        <w:rPr>
          <w:lang w:val="en-US"/>
        </w:rPr>
        <w:br w:type="page"/>
      </w:r>
    </w:p>
    <w:p w14:paraId="1D0C1E1A" w14:textId="22D79905" w:rsidR="0029606B" w:rsidRDefault="00E243DA" w:rsidP="002B2475">
      <w:pPr>
        <w:pStyle w:val="Kop1"/>
        <w:rPr>
          <w:lang w:val="en-US"/>
        </w:rPr>
      </w:pPr>
      <w:bookmarkStart w:id="4" w:name="_Toc143934014"/>
      <w:r>
        <w:rPr>
          <w:lang w:val="en-US"/>
        </w:rPr>
        <w:lastRenderedPageBreak/>
        <w:t>4 Standards</w:t>
      </w:r>
      <w:r w:rsidR="004716CE">
        <w:rPr>
          <w:lang w:val="en-US"/>
        </w:rPr>
        <w:t xml:space="preserve"> - </w:t>
      </w:r>
      <w:r w:rsidR="009E6949">
        <w:rPr>
          <w:lang w:val="en-US"/>
        </w:rPr>
        <w:t>G</w:t>
      </w:r>
      <w:r w:rsidR="004716CE">
        <w:rPr>
          <w:lang w:val="en-US"/>
        </w:rPr>
        <w:t>eneral</w:t>
      </w:r>
      <w:bookmarkEnd w:id="4"/>
    </w:p>
    <w:p w14:paraId="610F1704" w14:textId="77777777" w:rsidR="009E6949" w:rsidRDefault="009E6949" w:rsidP="00237C08">
      <w:pPr>
        <w:rPr>
          <w:lang w:val="en-US"/>
        </w:rPr>
      </w:pPr>
    </w:p>
    <w:p w14:paraId="32806D63" w14:textId="596A60C4" w:rsidR="002B2475" w:rsidRDefault="002B2475" w:rsidP="00237C08">
      <w:pPr>
        <w:rPr>
          <w:lang w:val="en-US"/>
        </w:rPr>
      </w:pPr>
      <w:r>
        <w:rPr>
          <w:lang w:val="en-US"/>
        </w:rPr>
        <w:t>4.1 As shipping operates from port to port worldwide, the standards need to be accepted and respected by all ports globally (i.e. the standards need to be port agnostic)</w:t>
      </w:r>
      <w:r w:rsidR="00E00AE7">
        <w:rPr>
          <w:lang w:val="en-US"/>
        </w:rPr>
        <w:t>.</w:t>
      </w:r>
    </w:p>
    <w:p w14:paraId="6388BA7D" w14:textId="4EA92E84" w:rsidR="00E00AE7" w:rsidRDefault="00E00AE7" w:rsidP="00237C08">
      <w:pPr>
        <w:rPr>
          <w:lang w:val="en-US"/>
        </w:rPr>
      </w:pPr>
    </w:p>
    <w:p w14:paraId="4AA56DAF" w14:textId="236D14C4" w:rsidR="00BD5C6D" w:rsidRDefault="00BD5C6D" w:rsidP="00237C08">
      <w:pPr>
        <w:rPr>
          <w:lang w:val="en-US"/>
        </w:rPr>
      </w:pPr>
      <w:r>
        <w:rPr>
          <w:lang w:val="en-US"/>
        </w:rPr>
        <w:t>4.2 As ports facilitate all types of trades (tanker, bulk, container, ro-ro, cruise etc.) the standards need to be accepted and respected by all trades (e.g. not only by container or tanker sector, i.e. the standards need to be trade agnostic).</w:t>
      </w:r>
    </w:p>
    <w:p w14:paraId="7EBD4946" w14:textId="77777777" w:rsidR="00BD5C6D" w:rsidRDefault="00BD5C6D" w:rsidP="00237C08">
      <w:pPr>
        <w:rPr>
          <w:lang w:val="en-US"/>
        </w:rPr>
      </w:pPr>
    </w:p>
    <w:p w14:paraId="2388DDED" w14:textId="19E1E58E" w:rsidR="00F91E61" w:rsidRDefault="00F91E61" w:rsidP="00237C08">
      <w:pPr>
        <w:rPr>
          <w:lang w:val="en-US"/>
        </w:rPr>
      </w:pPr>
      <w:r>
        <w:rPr>
          <w:lang w:val="en-US"/>
        </w:rPr>
        <w:t>4.3 As ports are all different from one another, the standards should be flexible enough to be implemented at each port.</w:t>
      </w:r>
    </w:p>
    <w:p w14:paraId="74EC156C" w14:textId="77777777" w:rsidR="00201C17" w:rsidRDefault="00201C17" w:rsidP="00237C08">
      <w:pPr>
        <w:rPr>
          <w:lang w:val="en-US"/>
        </w:rPr>
      </w:pPr>
    </w:p>
    <w:p w14:paraId="0B41E506" w14:textId="43710B9B" w:rsidR="00201C17" w:rsidRDefault="00201C17" w:rsidP="00237C08">
      <w:pPr>
        <w:rPr>
          <w:lang w:val="en-US"/>
        </w:rPr>
      </w:pPr>
      <w:r>
        <w:rPr>
          <w:lang w:val="en-US"/>
        </w:rPr>
        <w:t>4.4 As shipping operates from port to port globally, the standards should be sufficiently rigid to facilitate port to port navigation</w:t>
      </w:r>
      <w:r w:rsidR="00040F05">
        <w:rPr>
          <w:lang w:val="en-US"/>
        </w:rPr>
        <w:t>.</w:t>
      </w:r>
    </w:p>
    <w:p w14:paraId="5A06B705" w14:textId="77777777" w:rsidR="00D50CC2" w:rsidRDefault="00D50CC2" w:rsidP="00237C08">
      <w:pPr>
        <w:rPr>
          <w:lang w:val="en-US"/>
        </w:rPr>
      </w:pPr>
    </w:p>
    <w:p w14:paraId="25A82F1B" w14:textId="62D70CB4" w:rsidR="00D50CC2" w:rsidRDefault="00D50CC2" w:rsidP="00237C08">
      <w:pPr>
        <w:rPr>
          <w:lang w:val="en-US"/>
        </w:rPr>
      </w:pPr>
      <w:r>
        <w:rPr>
          <w:lang w:val="en-US"/>
        </w:rPr>
        <w:t>4.5 As shipping is the most important component in the global supply chain, the connection to the global supply chain is very important</w:t>
      </w:r>
      <w:r w:rsidR="00040F05">
        <w:rPr>
          <w:lang w:val="en-US"/>
        </w:rPr>
        <w:t>.</w:t>
      </w:r>
    </w:p>
    <w:p w14:paraId="17D74882" w14:textId="77777777" w:rsidR="00D50CC2" w:rsidRDefault="00D50CC2" w:rsidP="00237C08">
      <w:pPr>
        <w:rPr>
          <w:lang w:val="en-US"/>
        </w:rPr>
      </w:pPr>
    </w:p>
    <w:p w14:paraId="1D9CA066" w14:textId="2498A6DD" w:rsidR="00D50CC2" w:rsidRDefault="00D50CC2" w:rsidP="00237C08">
      <w:pPr>
        <w:rPr>
          <w:lang w:val="en-US"/>
        </w:rPr>
      </w:pPr>
      <w:r>
        <w:rPr>
          <w:lang w:val="en-US"/>
        </w:rPr>
        <w:t xml:space="preserve">4.6 </w:t>
      </w:r>
      <w:r w:rsidR="008B56EC">
        <w:rPr>
          <w:lang w:val="en-US"/>
        </w:rPr>
        <w:t>As data owners face a lot of administrative burden to update parties in different formats, and the navigational safety, en</w:t>
      </w:r>
      <w:r w:rsidR="00F94AE5">
        <w:rPr>
          <w:lang w:val="en-US"/>
        </w:rPr>
        <w:t>vironment and security are best served by real time updates, efforts should be made for maximum compatibility between navigational, administrative and operational data.</w:t>
      </w:r>
    </w:p>
    <w:p w14:paraId="026487FD" w14:textId="2B954B86" w:rsidR="00F94AE5" w:rsidRDefault="00F94AE5" w:rsidP="00237C08">
      <w:pPr>
        <w:rPr>
          <w:lang w:val="en-US"/>
        </w:rPr>
      </w:pPr>
    </w:p>
    <w:p w14:paraId="3CF9D066" w14:textId="6F0F3599" w:rsidR="00517B7A" w:rsidRDefault="00517B7A" w:rsidP="00237C08">
      <w:pPr>
        <w:rPr>
          <w:lang w:val="en-US"/>
        </w:rPr>
      </w:pPr>
      <w:r>
        <w:rPr>
          <w:lang w:val="en-US"/>
        </w:rPr>
        <w:t>4.7 For this reason the definitions of I</w:t>
      </w:r>
      <w:r w:rsidR="00103716">
        <w:rPr>
          <w:lang w:val="en-US"/>
        </w:rPr>
        <w:t>MO Compendium will be harmonized with those in IHO S-131 for locations</w:t>
      </w:r>
      <w:r w:rsidR="00040F05">
        <w:rPr>
          <w:lang w:val="en-US"/>
        </w:rPr>
        <w:t>.</w:t>
      </w:r>
    </w:p>
    <w:p w14:paraId="43E429C7" w14:textId="77777777" w:rsidR="00103716" w:rsidRDefault="00103716" w:rsidP="00237C08">
      <w:pPr>
        <w:rPr>
          <w:lang w:val="en-US"/>
        </w:rPr>
      </w:pPr>
    </w:p>
    <w:p w14:paraId="2818E4CA" w14:textId="75FC0E74" w:rsidR="00943014" w:rsidRDefault="004F1046" w:rsidP="00237C08">
      <w:pPr>
        <w:rPr>
          <w:lang w:val="en-US"/>
        </w:rPr>
      </w:pPr>
      <w:r>
        <w:rPr>
          <w:lang w:val="en-US"/>
        </w:rPr>
        <w:t>4.8 As most trades are facing ship-berth compatibility issues,</w:t>
      </w:r>
      <w:r w:rsidR="001C46F0">
        <w:rPr>
          <w:lang w:val="en-US"/>
        </w:rPr>
        <w:t xml:space="preserve"> and are also part of the supply chain, </w:t>
      </w:r>
      <w:r w:rsidR="00EE4A0E">
        <w:rPr>
          <w:lang w:val="en-US"/>
        </w:rPr>
        <w:t xml:space="preserve"> </w:t>
      </w:r>
      <w:r>
        <w:rPr>
          <w:lang w:val="en-US"/>
        </w:rPr>
        <w:t xml:space="preserve">efforts should be made for a robust data compatibility check between maximum sizes of both the ship and the berth by using the existing globally unique ship identification number (the IMO </w:t>
      </w:r>
      <w:r w:rsidR="00AB7303">
        <w:rPr>
          <w:lang w:val="en-US"/>
        </w:rPr>
        <w:t>ship</w:t>
      </w:r>
      <w:r>
        <w:rPr>
          <w:lang w:val="en-US"/>
        </w:rPr>
        <w:t xml:space="preserve"> number) and </w:t>
      </w:r>
      <w:r w:rsidR="001C46F0">
        <w:rPr>
          <w:lang w:val="en-US"/>
        </w:rPr>
        <w:t xml:space="preserve">by using the </w:t>
      </w:r>
      <w:r w:rsidR="00883A29">
        <w:rPr>
          <w:lang w:val="en-US"/>
        </w:rPr>
        <w:t xml:space="preserve">existing globally unique </w:t>
      </w:r>
      <w:r w:rsidR="001C46F0">
        <w:rPr>
          <w:lang w:val="en-US"/>
        </w:rPr>
        <w:t xml:space="preserve">berth </w:t>
      </w:r>
      <w:r w:rsidR="00883A29">
        <w:rPr>
          <w:lang w:val="en-US"/>
        </w:rPr>
        <w:t>location identification number (</w:t>
      </w:r>
      <w:r w:rsidR="001C46F0">
        <w:rPr>
          <w:lang w:val="en-US"/>
        </w:rPr>
        <w:t xml:space="preserve">Global Location Number, </w:t>
      </w:r>
      <w:r w:rsidR="00883A29">
        <w:rPr>
          <w:lang w:val="en-US"/>
        </w:rPr>
        <w:t>ISO/IE</w:t>
      </w:r>
      <w:r w:rsidR="00AB7303">
        <w:rPr>
          <w:lang w:val="en-US"/>
        </w:rPr>
        <w:t>C</w:t>
      </w:r>
      <w:r w:rsidR="00883A29">
        <w:rPr>
          <w:lang w:val="en-US"/>
        </w:rPr>
        <w:t xml:space="preserve"> 6523)</w:t>
      </w:r>
      <w:r w:rsidR="00040F05">
        <w:rPr>
          <w:lang w:val="en-US"/>
        </w:rPr>
        <w:t>.</w:t>
      </w:r>
    </w:p>
    <w:p w14:paraId="1E48BA22" w14:textId="67197ECB" w:rsidR="004716CE" w:rsidRDefault="004716CE" w:rsidP="00237C08">
      <w:pPr>
        <w:rPr>
          <w:lang w:val="en-US"/>
        </w:rPr>
      </w:pPr>
    </w:p>
    <w:p w14:paraId="582226C8" w14:textId="1A8F6BD0" w:rsidR="004716CE" w:rsidRDefault="004716CE" w:rsidP="00237C08">
      <w:pPr>
        <w:rPr>
          <w:lang w:val="en-US"/>
        </w:rPr>
      </w:pPr>
      <w:r>
        <w:rPr>
          <w:lang w:val="en-US"/>
        </w:rPr>
        <w:t>4.9 As most Hydrographic Offices collect their data in a different way and from different sources than the maritime industry, nautical charts and publications on board the ship often show different data than shore based data bases and applications. Efforts should be made to exchange the same data with the same standards with both parties</w:t>
      </w:r>
      <w:r w:rsidR="00040F05">
        <w:rPr>
          <w:lang w:val="en-US"/>
        </w:rPr>
        <w:t xml:space="preserve"> to ensure that chartering, planning and navigation processes, as described in the port call process, are all executed using the same </w:t>
      </w:r>
      <w:r w:rsidR="001C46F0">
        <w:rPr>
          <w:lang w:val="en-US"/>
        </w:rPr>
        <w:t>standards.</w:t>
      </w:r>
    </w:p>
    <w:p w14:paraId="224C3DFC" w14:textId="77777777" w:rsidR="001A7587" w:rsidRDefault="001A7587">
      <w:pPr>
        <w:spacing w:after="160" w:line="259" w:lineRule="auto"/>
        <w:rPr>
          <w:lang w:val="en-US"/>
        </w:rPr>
      </w:pPr>
      <w:r>
        <w:rPr>
          <w:lang w:val="en-US"/>
        </w:rPr>
        <w:br w:type="page"/>
      </w:r>
    </w:p>
    <w:p w14:paraId="4C2ED24A" w14:textId="77777777" w:rsidR="00986262" w:rsidRDefault="00986262">
      <w:pPr>
        <w:spacing w:after="160" w:line="259" w:lineRule="auto"/>
        <w:rPr>
          <w:lang w:val="en-US"/>
        </w:rPr>
      </w:pPr>
      <w:r>
        <w:rPr>
          <w:lang w:val="en-US"/>
        </w:rPr>
        <w:lastRenderedPageBreak/>
        <w:t>4.10 Links to IHO standards:</w:t>
      </w:r>
    </w:p>
    <w:p w14:paraId="7CFA7E28" w14:textId="77777777" w:rsidR="009E5EB6" w:rsidRPr="009E5EB6" w:rsidRDefault="00986262" w:rsidP="009E5EB6">
      <w:pPr>
        <w:pStyle w:val="Lijstalinea"/>
        <w:numPr>
          <w:ilvl w:val="0"/>
          <w:numId w:val="8"/>
        </w:numPr>
        <w:spacing w:line="360" w:lineRule="auto"/>
        <w:rPr>
          <w:rFonts w:ascii="Calibri" w:hAnsi="Calibri"/>
        </w:rPr>
      </w:pPr>
      <w:r w:rsidRPr="009E5EB6">
        <w:rPr>
          <w:lang w:val="en-US"/>
        </w:rPr>
        <w:t>IHO Concept Register:</w:t>
      </w:r>
      <w:r w:rsidR="009E5EB6" w:rsidRPr="009E5EB6">
        <w:rPr>
          <w:lang w:val="en-US"/>
        </w:rPr>
        <w:t xml:space="preserve"> </w:t>
      </w:r>
      <w:hyperlink r:id="rId24" w:history="1">
        <w:r w:rsidR="009E5EB6" w:rsidRPr="009E5EB6">
          <w:rPr>
            <w:rStyle w:val="Hyperlink"/>
          </w:rPr>
          <w:t>https://registry.iho.int/fc/list.do</w:t>
        </w:r>
      </w:hyperlink>
    </w:p>
    <w:p w14:paraId="357B1D5E" w14:textId="7BF61244" w:rsidR="00986262" w:rsidRPr="009E5EB6" w:rsidRDefault="00986262" w:rsidP="009E5EB6">
      <w:pPr>
        <w:pStyle w:val="Lijstalinea"/>
        <w:numPr>
          <w:ilvl w:val="0"/>
          <w:numId w:val="8"/>
        </w:numPr>
        <w:spacing w:line="360" w:lineRule="auto"/>
        <w:rPr>
          <w:rFonts w:ascii="Calibri" w:hAnsi="Calibri"/>
        </w:rPr>
      </w:pPr>
      <w:r w:rsidRPr="009E5EB6">
        <w:rPr>
          <w:lang w:val="en-US"/>
        </w:rPr>
        <w:t>IHO Data Dictionary Register:</w:t>
      </w:r>
      <w:r w:rsidR="009E5EB6" w:rsidRPr="009E5EB6">
        <w:rPr>
          <w:lang w:val="en-US"/>
        </w:rPr>
        <w:t xml:space="preserve"> </w:t>
      </w:r>
      <w:hyperlink r:id="rId25" w:history="1">
        <w:r w:rsidR="009E5EB6" w:rsidRPr="009E5EB6">
          <w:rPr>
            <w:rStyle w:val="Hyperlink"/>
          </w:rPr>
          <w:t>https://registry.iho.int/fc/list.do</w:t>
        </w:r>
      </w:hyperlink>
    </w:p>
    <w:p w14:paraId="295BC42C" w14:textId="4DBD1F5F" w:rsidR="00986262" w:rsidRPr="009E5EB6" w:rsidRDefault="00986262" w:rsidP="009E5EB6">
      <w:pPr>
        <w:pStyle w:val="Lijstalinea"/>
        <w:numPr>
          <w:ilvl w:val="0"/>
          <w:numId w:val="8"/>
        </w:numPr>
        <w:spacing w:after="160" w:line="360" w:lineRule="auto"/>
        <w:rPr>
          <w:lang w:val="en-US"/>
        </w:rPr>
      </w:pPr>
      <w:r w:rsidRPr="009E5EB6">
        <w:rPr>
          <w:lang w:val="en-US"/>
        </w:rPr>
        <w:t>IHO S-4:</w:t>
      </w:r>
      <w:r w:rsidR="009E5EB6" w:rsidRPr="009E5EB6">
        <w:rPr>
          <w:lang w:val="en-US"/>
        </w:rPr>
        <w:t xml:space="preserve"> International Chart no. 1 – </w:t>
      </w:r>
      <w:r w:rsidR="009E5EB6" w:rsidRPr="009E5EB6">
        <w:rPr>
          <w:highlight w:val="yellow"/>
          <w:lang w:val="en-US"/>
        </w:rPr>
        <w:t>Check with IHO</w:t>
      </w:r>
    </w:p>
    <w:p w14:paraId="51DB9BD1" w14:textId="5938A997" w:rsidR="00986262" w:rsidRPr="009E5EB6" w:rsidRDefault="00986262" w:rsidP="009E5EB6">
      <w:pPr>
        <w:pStyle w:val="Lijstalinea"/>
        <w:numPr>
          <w:ilvl w:val="0"/>
          <w:numId w:val="8"/>
        </w:numPr>
        <w:spacing w:after="160" w:line="360" w:lineRule="auto"/>
        <w:rPr>
          <w:lang w:val="en-US"/>
        </w:rPr>
      </w:pPr>
      <w:r w:rsidRPr="009E5EB6">
        <w:rPr>
          <w:lang w:val="en-US"/>
        </w:rPr>
        <w:t>IHO S-32:</w:t>
      </w:r>
      <w:r w:rsidR="009E5EB6" w:rsidRPr="009E5EB6">
        <w:rPr>
          <w:lang w:val="en-US"/>
        </w:rPr>
        <w:t xml:space="preserve"> </w:t>
      </w:r>
      <w:hyperlink r:id="rId26" w:history="1">
        <w:r w:rsidR="009E5EB6" w:rsidRPr="009E5EB6">
          <w:rPr>
            <w:rStyle w:val="Hyperlink"/>
            <w:lang w:val="en-US"/>
          </w:rPr>
          <w:t>http://iho-ohi.net/S32/engView.php</w:t>
        </w:r>
      </w:hyperlink>
    </w:p>
    <w:p w14:paraId="14CD2A9F" w14:textId="5E16A24D" w:rsidR="00943014" w:rsidRPr="009E5EB6" w:rsidRDefault="00986262" w:rsidP="009E5EB6">
      <w:pPr>
        <w:pStyle w:val="Lijstalinea"/>
        <w:numPr>
          <w:ilvl w:val="0"/>
          <w:numId w:val="8"/>
        </w:numPr>
        <w:spacing w:after="160" w:line="360" w:lineRule="auto"/>
        <w:rPr>
          <w:lang w:val="en-US"/>
        </w:rPr>
      </w:pPr>
      <w:r w:rsidRPr="009E5EB6">
        <w:rPr>
          <w:lang w:val="en-US"/>
        </w:rPr>
        <w:t xml:space="preserve">IHO S-131: ??? – </w:t>
      </w:r>
      <w:r w:rsidRPr="009E5EB6">
        <w:rPr>
          <w:highlight w:val="yellow"/>
          <w:lang w:val="en-US"/>
        </w:rPr>
        <w:t>Check with IHO</w:t>
      </w:r>
      <w:r w:rsidR="00943014" w:rsidRPr="009E5EB6">
        <w:rPr>
          <w:lang w:val="en-US"/>
        </w:rPr>
        <w:br w:type="page"/>
      </w:r>
    </w:p>
    <w:p w14:paraId="3EB9A246" w14:textId="4DC776A8" w:rsidR="00103716" w:rsidRPr="00694AA3" w:rsidRDefault="00943014" w:rsidP="008F7E32">
      <w:pPr>
        <w:pStyle w:val="Kop1"/>
        <w:rPr>
          <w:lang w:val="en-US"/>
        </w:rPr>
      </w:pPr>
      <w:bookmarkStart w:id="5" w:name="_Toc143934015"/>
      <w:r w:rsidRPr="00694AA3">
        <w:rPr>
          <w:lang w:val="en-US"/>
        </w:rPr>
        <w:lastRenderedPageBreak/>
        <w:t>5</w:t>
      </w:r>
      <w:r w:rsidR="00FB5960" w:rsidRPr="00694AA3">
        <w:rPr>
          <w:lang w:val="en-US"/>
        </w:rPr>
        <w:t xml:space="preserve"> </w:t>
      </w:r>
      <w:r w:rsidR="004716CE" w:rsidRPr="00694AA3">
        <w:rPr>
          <w:lang w:val="en-US"/>
        </w:rPr>
        <w:t xml:space="preserve">Standards </w:t>
      </w:r>
      <w:r w:rsidR="004E457E" w:rsidRPr="00694AA3">
        <w:rPr>
          <w:lang w:val="en-US"/>
        </w:rPr>
        <w:t xml:space="preserve">- </w:t>
      </w:r>
      <w:r w:rsidR="00D73568" w:rsidRPr="00694AA3">
        <w:rPr>
          <w:lang w:val="en-US"/>
        </w:rPr>
        <w:t>Terminals</w:t>
      </w:r>
      <w:bookmarkEnd w:id="5"/>
    </w:p>
    <w:p w14:paraId="16117DA7" w14:textId="21634893" w:rsidR="0029606B" w:rsidRPr="00102921" w:rsidRDefault="00102921" w:rsidP="00102921">
      <w:pPr>
        <w:pStyle w:val="Kop2"/>
        <w:rPr>
          <w:lang w:val="en-US"/>
        </w:rPr>
      </w:pPr>
      <w:bookmarkStart w:id="6" w:name="_Toc143934016"/>
      <w:r w:rsidRPr="00102921">
        <w:rPr>
          <w:lang w:val="en-US"/>
        </w:rPr>
        <w:t>Terminal</w:t>
      </w:r>
      <w:r w:rsidR="001C46F0">
        <w:rPr>
          <w:lang w:val="en-US"/>
        </w:rPr>
        <w:t xml:space="preserve"> Identifier</w:t>
      </w:r>
      <w:bookmarkEnd w:id="6"/>
    </w:p>
    <w:p w14:paraId="688453CC" w14:textId="0929605D" w:rsidR="00102921" w:rsidRDefault="00102921" w:rsidP="00237C08">
      <w:pPr>
        <w:rPr>
          <w:rFonts w:cs="Arial"/>
          <w:szCs w:val="20"/>
          <w:lang w:val="en-US"/>
        </w:rPr>
      </w:pPr>
      <w:r>
        <w:rPr>
          <w:rFonts w:cs="Arial"/>
          <w:szCs w:val="20"/>
          <w:lang w:val="en-US"/>
        </w:rPr>
        <w:t>IHO Concept Register: terminal</w:t>
      </w:r>
    </w:p>
    <w:p w14:paraId="38BA8AF2" w14:textId="0C2B4C44" w:rsidR="00102921" w:rsidRDefault="009D7D42" w:rsidP="00237C08">
      <w:pPr>
        <w:rPr>
          <w:rFonts w:cs="Arial"/>
          <w:szCs w:val="20"/>
          <w:lang w:val="en-US"/>
        </w:rPr>
      </w:pPr>
      <w:r>
        <w:rPr>
          <w:rFonts w:cs="Arial"/>
          <w:szCs w:val="20"/>
          <w:lang w:val="en-US"/>
        </w:rPr>
        <w:t xml:space="preserve">Definition: </w:t>
      </w:r>
      <w:r w:rsidR="00102921">
        <w:rPr>
          <w:rFonts w:cs="Arial"/>
          <w:szCs w:val="20"/>
          <w:lang w:val="en-US"/>
        </w:rPr>
        <w:t>A terminal covers that area on shore which provides buildings and constructions for th</w:t>
      </w:r>
      <w:r w:rsidR="001C46F0">
        <w:rPr>
          <w:rFonts w:cs="Arial"/>
          <w:szCs w:val="20"/>
          <w:lang w:val="en-US"/>
        </w:rPr>
        <w:t xml:space="preserve">e </w:t>
      </w:r>
      <w:r w:rsidR="00102921">
        <w:rPr>
          <w:rFonts w:cs="Arial"/>
          <w:szCs w:val="20"/>
          <w:lang w:val="en-US"/>
        </w:rPr>
        <w:t>transfer of cargo or passengers from and to ships</w:t>
      </w:r>
    </w:p>
    <w:p w14:paraId="04AB320A" w14:textId="77777777" w:rsidR="00102921" w:rsidRDefault="00102921" w:rsidP="00237C08">
      <w:pPr>
        <w:rPr>
          <w:rFonts w:cs="Arial"/>
          <w:szCs w:val="20"/>
          <w:lang w:val="en-US"/>
        </w:rPr>
      </w:pPr>
    </w:p>
    <w:p w14:paraId="2728763F" w14:textId="12036C2F" w:rsidR="00102921" w:rsidRDefault="004E457E" w:rsidP="004E457E">
      <w:pPr>
        <w:pStyle w:val="Kop2"/>
        <w:rPr>
          <w:lang w:val="en-US"/>
        </w:rPr>
      </w:pPr>
      <w:bookmarkStart w:id="7" w:name="_Toc143934017"/>
      <w:r>
        <w:rPr>
          <w:lang w:val="en-US"/>
        </w:rPr>
        <w:t xml:space="preserve">Terminal </w:t>
      </w:r>
      <w:r w:rsidR="001C46F0">
        <w:rPr>
          <w:lang w:val="en-US"/>
        </w:rPr>
        <w:t>Identifier</w:t>
      </w:r>
      <w:bookmarkEnd w:id="7"/>
    </w:p>
    <w:p w14:paraId="3038683B" w14:textId="5C1B611F" w:rsidR="00E827B8" w:rsidRDefault="00E827B8" w:rsidP="00237C08">
      <w:pPr>
        <w:rPr>
          <w:rFonts w:cs="Arial"/>
          <w:szCs w:val="20"/>
          <w:lang w:val="en-US"/>
        </w:rPr>
      </w:pPr>
      <w:r>
        <w:rPr>
          <w:rFonts w:cs="Arial"/>
          <w:szCs w:val="20"/>
          <w:lang w:val="en-US"/>
        </w:rPr>
        <w:t>IHO S-131: Terminal::</w:t>
      </w:r>
      <w:proofErr w:type="spellStart"/>
      <w:r>
        <w:rPr>
          <w:rFonts w:cs="Arial"/>
          <w:szCs w:val="20"/>
          <w:lang w:val="en-US"/>
        </w:rPr>
        <w:t>terminalIdentifier</w:t>
      </w:r>
      <w:proofErr w:type="spellEnd"/>
    </w:p>
    <w:p w14:paraId="2169D667" w14:textId="7FACC4D0" w:rsidR="00E827B8" w:rsidRDefault="00E827B8" w:rsidP="00237C08">
      <w:pPr>
        <w:rPr>
          <w:rFonts w:cs="Arial"/>
          <w:szCs w:val="20"/>
          <w:lang w:val="en-US"/>
        </w:rPr>
      </w:pPr>
      <w:r>
        <w:rPr>
          <w:rFonts w:cs="Arial"/>
          <w:szCs w:val="20"/>
          <w:lang w:val="en-US"/>
        </w:rPr>
        <w:t>Definition: The unique identifier for a given terminal</w:t>
      </w:r>
    </w:p>
    <w:p w14:paraId="71156CEF" w14:textId="77777777" w:rsidR="001C46F0" w:rsidRDefault="001C46F0" w:rsidP="001C46F0">
      <w:pPr>
        <w:pStyle w:val="Kop2"/>
        <w:rPr>
          <w:lang w:val="en-US"/>
        </w:rPr>
      </w:pPr>
    </w:p>
    <w:p w14:paraId="76362DAA" w14:textId="401497EE" w:rsidR="001C46F0" w:rsidRDefault="001C46F0" w:rsidP="001C46F0">
      <w:pPr>
        <w:pStyle w:val="Kop2"/>
        <w:rPr>
          <w:rFonts w:cs="Arial"/>
          <w:szCs w:val="20"/>
          <w:lang w:val="en-US"/>
        </w:rPr>
      </w:pPr>
      <w:bookmarkStart w:id="8" w:name="_Toc143934018"/>
      <w:r>
        <w:rPr>
          <w:lang w:val="en-US"/>
        </w:rPr>
        <w:t>Terminal Identifier – Global Location Number</w:t>
      </w:r>
      <w:bookmarkEnd w:id="8"/>
    </w:p>
    <w:p w14:paraId="2AF5248B" w14:textId="0A7CF0FF" w:rsidR="008F37CE" w:rsidRDefault="008F37CE" w:rsidP="008F37CE">
      <w:pPr>
        <w:rPr>
          <w:rFonts w:cs="Arial"/>
          <w:szCs w:val="20"/>
          <w:lang w:val="en-US"/>
        </w:rPr>
      </w:pPr>
      <w:r>
        <w:rPr>
          <w:rFonts w:cs="Arial"/>
          <w:szCs w:val="20"/>
          <w:lang w:val="en-US"/>
        </w:rPr>
        <w:t>IHO S-131: Terminal::</w:t>
      </w:r>
      <w:proofErr w:type="spellStart"/>
      <w:r>
        <w:rPr>
          <w:rFonts w:cs="Arial"/>
          <w:szCs w:val="20"/>
          <w:lang w:val="en-US"/>
        </w:rPr>
        <w:t>globalLocationNumber</w:t>
      </w:r>
      <w:proofErr w:type="spellEnd"/>
    </w:p>
    <w:p w14:paraId="1987B719" w14:textId="791D30A2" w:rsidR="008F37CE" w:rsidRDefault="005B69F0" w:rsidP="008F37CE">
      <w:pPr>
        <w:rPr>
          <w:rFonts w:cs="Arial"/>
          <w:szCs w:val="20"/>
          <w:lang w:val="en-US"/>
        </w:rPr>
      </w:pPr>
      <w:r>
        <w:rPr>
          <w:rFonts w:cs="Arial"/>
          <w:szCs w:val="20"/>
          <w:lang w:val="en-US"/>
        </w:rPr>
        <w:t xml:space="preserve">Definition: </w:t>
      </w:r>
      <w:r w:rsidR="008F37CE">
        <w:rPr>
          <w:rFonts w:cs="Arial"/>
          <w:szCs w:val="20"/>
          <w:lang w:val="en-US"/>
        </w:rPr>
        <w:t>A globally unique, standardized identifier for parties and locations in business processes or supply chains</w:t>
      </w:r>
    </w:p>
    <w:p w14:paraId="06880251" w14:textId="77777777" w:rsidR="008F37CE" w:rsidRDefault="008F37CE" w:rsidP="008F37CE">
      <w:pPr>
        <w:rPr>
          <w:rFonts w:cs="Arial"/>
          <w:szCs w:val="20"/>
          <w:lang w:val="en-US"/>
        </w:rPr>
      </w:pPr>
      <w:r>
        <w:rPr>
          <w:rFonts w:cs="Arial"/>
          <w:szCs w:val="20"/>
          <w:lang w:val="en-US"/>
        </w:rPr>
        <w:t>Format: ISO/IEC 6523; 13 digits in text format</w:t>
      </w:r>
    </w:p>
    <w:p w14:paraId="2ACD94CD" w14:textId="7C3CB5BA" w:rsidR="008F37CE" w:rsidRDefault="008F37CE" w:rsidP="008F37CE">
      <w:pPr>
        <w:rPr>
          <w:rFonts w:cs="Arial"/>
          <w:szCs w:val="20"/>
          <w:lang w:val="en-US"/>
        </w:rPr>
      </w:pPr>
      <w:r>
        <w:rPr>
          <w:rFonts w:cs="Arial"/>
          <w:szCs w:val="20"/>
          <w:lang w:val="en-US"/>
        </w:rPr>
        <w:t>Remark: for all terminals</w:t>
      </w:r>
      <w:r w:rsidR="001C46F0">
        <w:rPr>
          <w:rFonts w:cs="Arial"/>
          <w:szCs w:val="20"/>
          <w:lang w:val="en-US"/>
        </w:rPr>
        <w:t xml:space="preserve">. </w:t>
      </w:r>
      <w:r>
        <w:rPr>
          <w:rFonts w:cs="Arial"/>
          <w:szCs w:val="20"/>
          <w:lang w:val="en-US"/>
        </w:rPr>
        <w:t xml:space="preserve"> Ideally assigned by the port authority so the number remains the same after change of ownership</w:t>
      </w:r>
      <w:r w:rsidR="00040F05">
        <w:rPr>
          <w:rFonts w:cs="Arial"/>
          <w:szCs w:val="20"/>
          <w:lang w:val="en-US"/>
        </w:rPr>
        <w:t xml:space="preserve">, aligned with </w:t>
      </w:r>
      <w:r>
        <w:rPr>
          <w:rFonts w:cs="Arial"/>
          <w:szCs w:val="20"/>
          <w:lang w:val="en-US"/>
        </w:rPr>
        <w:t>IMO vessel number</w:t>
      </w:r>
      <w:r w:rsidR="00040F05">
        <w:rPr>
          <w:rFonts w:cs="Arial"/>
          <w:szCs w:val="20"/>
          <w:lang w:val="en-US"/>
        </w:rPr>
        <w:t xml:space="preserve"> </w:t>
      </w:r>
      <w:r w:rsidR="009D7D42">
        <w:rPr>
          <w:rFonts w:cs="Arial"/>
          <w:szCs w:val="20"/>
          <w:lang w:val="en-US"/>
        </w:rPr>
        <w:t>practices</w:t>
      </w:r>
    </w:p>
    <w:p w14:paraId="4CDC55FF" w14:textId="37A5CBCD" w:rsidR="008F37CE" w:rsidRDefault="008F37CE" w:rsidP="008F37CE">
      <w:pPr>
        <w:rPr>
          <w:rFonts w:cs="Arial"/>
          <w:szCs w:val="20"/>
          <w:lang w:val="en-US"/>
        </w:rPr>
      </w:pPr>
    </w:p>
    <w:p w14:paraId="6E8843F9" w14:textId="53B86227" w:rsidR="001C46F0" w:rsidRDefault="001C46F0" w:rsidP="001C46F0">
      <w:pPr>
        <w:pStyle w:val="Kop2"/>
        <w:rPr>
          <w:rFonts w:cs="Arial"/>
          <w:szCs w:val="20"/>
          <w:lang w:val="en-US"/>
        </w:rPr>
      </w:pPr>
      <w:bookmarkStart w:id="9" w:name="_Toc143934019"/>
      <w:r>
        <w:rPr>
          <w:lang w:val="en-US"/>
        </w:rPr>
        <w:t>Terminal Identifier – Port Facility Number</w:t>
      </w:r>
      <w:bookmarkEnd w:id="9"/>
    </w:p>
    <w:p w14:paraId="6F557FC1" w14:textId="77777777" w:rsidR="0017310C" w:rsidRDefault="0017310C" w:rsidP="0017310C">
      <w:pPr>
        <w:rPr>
          <w:rFonts w:cs="Arial"/>
          <w:szCs w:val="20"/>
          <w:lang w:val="en-US"/>
        </w:rPr>
      </w:pPr>
      <w:r>
        <w:rPr>
          <w:rFonts w:cs="Arial"/>
          <w:szCs w:val="20"/>
          <w:lang w:val="en-US"/>
        </w:rPr>
        <w:t xml:space="preserve">IHO S-131: Terminal::port </w:t>
      </w:r>
      <w:proofErr w:type="spellStart"/>
      <w:r>
        <w:rPr>
          <w:rFonts w:cs="Arial"/>
          <w:szCs w:val="20"/>
          <w:lang w:val="en-US"/>
        </w:rPr>
        <w:t>FaciltiyNumber</w:t>
      </w:r>
      <w:proofErr w:type="spellEnd"/>
    </w:p>
    <w:p w14:paraId="3E130AAC" w14:textId="77777777" w:rsidR="0017310C" w:rsidRDefault="0017310C" w:rsidP="0017310C">
      <w:pPr>
        <w:rPr>
          <w:rFonts w:cs="Arial"/>
          <w:szCs w:val="20"/>
          <w:lang w:val="en-US"/>
        </w:rPr>
      </w:pPr>
      <w:r>
        <w:rPr>
          <w:rFonts w:cs="Arial"/>
          <w:szCs w:val="20"/>
          <w:lang w:val="en-US"/>
        </w:rPr>
        <w:t>Definition: Number assigned to the port facility in the IMO port facility database</w:t>
      </w:r>
    </w:p>
    <w:p w14:paraId="7B8D3030" w14:textId="77777777" w:rsidR="0017310C" w:rsidRDefault="0017310C" w:rsidP="0017310C">
      <w:pPr>
        <w:rPr>
          <w:rFonts w:cs="Arial"/>
          <w:szCs w:val="20"/>
          <w:lang w:val="en-US"/>
        </w:rPr>
      </w:pPr>
      <w:r>
        <w:rPr>
          <w:rFonts w:cs="Arial"/>
          <w:szCs w:val="20"/>
          <w:lang w:val="en-US"/>
        </w:rPr>
        <w:t>Format: UN/LOCODE and a 4-digit code separated with a dash</w:t>
      </w:r>
    </w:p>
    <w:p w14:paraId="727E9B1E" w14:textId="1EF48565" w:rsidR="0017310C" w:rsidRDefault="0017310C" w:rsidP="0017310C">
      <w:pPr>
        <w:rPr>
          <w:rFonts w:cs="Arial"/>
          <w:szCs w:val="20"/>
          <w:lang w:val="en-US"/>
        </w:rPr>
      </w:pPr>
      <w:r>
        <w:rPr>
          <w:rFonts w:cs="Arial"/>
          <w:szCs w:val="20"/>
          <w:lang w:val="en-US"/>
        </w:rPr>
        <w:t xml:space="preserve">Remark: only for terminals with ISPS; code will change after change of ownership - </w:t>
      </w:r>
      <w:r w:rsidRPr="0017310C">
        <w:rPr>
          <w:rFonts w:cs="Arial"/>
          <w:szCs w:val="20"/>
          <w:highlight w:val="yellow"/>
          <w:lang w:val="en-US"/>
        </w:rPr>
        <w:t>check</w:t>
      </w:r>
    </w:p>
    <w:p w14:paraId="5A00E4C7" w14:textId="77777777" w:rsidR="0017310C" w:rsidRDefault="0017310C" w:rsidP="008F37CE">
      <w:pPr>
        <w:rPr>
          <w:rFonts w:cs="Arial"/>
          <w:szCs w:val="20"/>
          <w:lang w:val="en-US"/>
        </w:rPr>
      </w:pPr>
    </w:p>
    <w:p w14:paraId="33512428" w14:textId="64FE8FBB" w:rsidR="001C46F0" w:rsidRDefault="001C46F0" w:rsidP="001C46F0">
      <w:pPr>
        <w:pStyle w:val="Kop2"/>
        <w:rPr>
          <w:rFonts w:cs="Arial"/>
          <w:szCs w:val="20"/>
          <w:lang w:val="en-US"/>
        </w:rPr>
      </w:pPr>
      <w:bookmarkStart w:id="10" w:name="_Toc143934020"/>
      <w:r>
        <w:rPr>
          <w:lang w:val="en-US"/>
        </w:rPr>
        <w:t>Terminal Identifier – UN Location Code</w:t>
      </w:r>
      <w:bookmarkEnd w:id="10"/>
    </w:p>
    <w:p w14:paraId="17C37B31" w14:textId="63DA4343" w:rsidR="008F37CE" w:rsidRDefault="008F37CE" w:rsidP="008F37CE">
      <w:pPr>
        <w:rPr>
          <w:rFonts w:cs="Arial"/>
          <w:szCs w:val="20"/>
          <w:lang w:val="en-US"/>
        </w:rPr>
      </w:pPr>
      <w:r>
        <w:rPr>
          <w:rFonts w:cs="Arial"/>
          <w:szCs w:val="20"/>
          <w:lang w:val="en-US"/>
        </w:rPr>
        <w:t xml:space="preserve">IHO </w:t>
      </w:r>
      <w:r w:rsidR="00A41E39">
        <w:rPr>
          <w:rFonts w:cs="Arial"/>
          <w:szCs w:val="20"/>
          <w:lang w:val="en-US"/>
        </w:rPr>
        <w:t>S-131</w:t>
      </w:r>
      <w:r>
        <w:rPr>
          <w:rFonts w:cs="Arial"/>
          <w:szCs w:val="20"/>
          <w:lang w:val="en-US"/>
        </w:rPr>
        <w:t>::Terminal::</w:t>
      </w:r>
      <w:proofErr w:type="spellStart"/>
      <w:r>
        <w:rPr>
          <w:rFonts w:cs="Arial"/>
          <w:szCs w:val="20"/>
          <w:lang w:val="en-US"/>
        </w:rPr>
        <w:t>uNLocationCode</w:t>
      </w:r>
      <w:proofErr w:type="spellEnd"/>
      <w:r w:rsidR="00791FDA">
        <w:rPr>
          <w:rFonts w:cs="Arial"/>
          <w:szCs w:val="20"/>
          <w:lang w:val="en-US"/>
        </w:rPr>
        <w:t xml:space="preserve"> – </w:t>
      </w:r>
      <w:r w:rsidR="00130F91" w:rsidRPr="00130F91">
        <w:rPr>
          <w:rFonts w:cs="Arial"/>
          <w:szCs w:val="20"/>
          <w:highlight w:val="yellow"/>
          <w:lang w:val="en-US"/>
        </w:rPr>
        <w:t>Already in Port Facility Number and SMDG Code</w:t>
      </w:r>
    </w:p>
    <w:p w14:paraId="4159C644" w14:textId="77777777" w:rsidR="008F37CE" w:rsidRDefault="008F37CE" w:rsidP="008F37CE">
      <w:pPr>
        <w:rPr>
          <w:rFonts w:cs="Arial"/>
          <w:szCs w:val="20"/>
          <w:lang w:val="en-US"/>
        </w:rPr>
      </w:pPr>
      <w:r>
        <w:rPr>
          <w:rFonts w:cs="Arial"/>
          <w:szCs w:val="20"/>
          <w:lang w:val="en-US"/>
        </w:rPr>
        <w:t>Used to encode the UN Location Code</w:t>
      </w:r>
    </w:p>
    <w:p w14:paraId="2C17F2C6" w14:textId="77777777" w:rsidR="008F37CE" w:rsidRDefault="008F37CE" w:rsidP="008F37CE">
      <w:pPr>
        <w:rPr>
          <w:rFonts w:cs="Arial"/>
          <w:szCs w:val="20"/>
          <w:lang w:val="en-US"/>
        </w:rPr>
      </w:pPr>
      <w:r>
        <w:rPr>
          <w:rFonts w:cs="Arial"/>
          <w:szCs w:val="20"/>
          <w:lang w:val="en-US"/>
        </w:rPr>
        <w:t>Format: UN/LOCODE</w:t>
      </w:r>
    </w:p>
    <w:p w14:paraId="7E33795A" w14:textId="3667E78C" w:rsidR="008F37CE" w:rsidRDefault="008F37CE" w:rsidP="008F37CE">
      <w:pPr>
        <w:rPr>
          <w:rFonts w:cs="Arial"/>
          <w:szCs w:val="20"/>
          <w:lang w:val="en-US"/>
        </w:rPr>
      </w:pPr>
      <w:r>
        <w:rPr>
          <w:rFonts w:cs="Arial"/>
          <w:szCs w:val="20"/>
          <w:lang w:val="en-US"/>
        </w:rPr>
        <w:t xml:space="preserve">Remark: for all terminals, however does not specify a specific terminal </w:t>
      </w:r>
      <w:r w:rsidRPr="008F37CE">
        <w:rPr>
          <w:rFonts w:cs="Arial"/>
          <w:szCs w:val="20"/>
          <w:highlight w:val="yellow"/>
          <w:lang w:val="en-US"/>
        </w:rPr>
        <w:t>- check</w:t>
      </w:r>
    </w:p>
    <w:p w14:paraId="5F06C7A6" w14:textId="5E01071B" w:rsidR="001C46F0" w:rsidRDefault="001C46F0">
      <w:pPr>
        <w:spacing w:after="160" w:line="259" w:lineRule="auto"/>
        <w:rPr>
          <w:rFonts w:cs="Arial"/>
          <w:szCs w:val="20"/>
          <w:lang w:val="en-US"/>
        </w:rPr>
      </w:pPr>
      <w:r>
        <w:rPr>
          <w:rFonts w:cs="Arial"/>
          <w:szCs w:val="20"/>
          <w:lang w:val="en-US"/>
        </w:rPr>
        <w:br w:type="page"/>
      </w:r>
    </w:p>
    <w:p w14:paraId="7B5A3060" w14:textId="143C3309" w:rsidR="001C46F0" w:rsidRDefault="001C46F0" w:rsidP="001C46F0">
      <w:pPr>
        <w:pStyle w:val="Kop2"/>
        <w:rPr>
          <w:rFonts w:cs="Arial"/>
          <w:szCs w:val="20"/>
          <w:lang w:val="en-US"/>
        </w:rPr>
      </w:pPr>
      <w:bookmarkStart w:id="11" w:name="_Toc143934021"/>
      <w:r>
        <w:rPr>
          <w:lang w:val="en-US"/>
        </w:rPr>
        <w:lastRenderedPageBreak/>
        <w:t>Terminal Identifier – SMDG Code</w:t>
      </w:r>
      <w:bookmarkEnd w:id="11"/>
    </w:p>
    <w:p w14:paraId="2CB093CA" w14:textId="14DCF2C5" w:rsidR="00E827B8" w:rsidRDefault="00E827B8" w:rsidP="00237C08">
      <w:pPr>
        <w:rPr>
          <w:rFonts w:cs="Arial"/>
          <w:szCs w:val="20"/>
          <w:lang w:val="en-US"/>
        </w:rPr>
      </w:pPr>
      <w:r>
        <w:rPr>
          <w:rFonts w:cs="Arial"/>
          <w:szCs w:val="20"/>
          <w:lang w:val="en-US"/>
        </w:rPr>
        <w:t>IHO S-131: Terminal::</w:t>
      </w:r>
      <w:proofErr w:type="spellStart"/>
      <w:r>
        <w:rPr>
          <w:rFonts w:cs="Arial"/>
          <w:szCs w:val="20"/>
          <w:lang w:val="en-US"/>
        </w:rPr>
        <w:t>sMDGCode</w:t>
      </w:r>
      <w:proofErr w:type="spellEnd"/>
    </w:p>
    <w:p w14:paraId="3206564D" w14:textId="4B5E09ED" w:rsidR="00E827B8" w:rsidRDefault="00E827B8" w:rsidP="00237C08">
      <w:pPr>
        <w:rPr>
          <w:rFonts w:cs="Arial"/>
          <w:szCs w:val="20"/>
          <w:lang w:val="en-US"/>
        </w:rPr>
      </w:pPr>
      <w:r>
        <w:rPr>
          <w:rFonts w:cs="Arial"/>
          <w:szCs w:val="20"/>
          <w:lang w:val="en-US"/>
        </w:rPr>
        <w:t>A code from the SMDG (</w:t>
      </w:r>
      <w:proofErr w:type="spellStart"/>
      <w:r>
        <w:rPr>
          <w:rFonts w:cs="Arial"/>
          <w:szCs w:val="20"/>
          <w:lang w:val="en-US"/>
        </w:rPr>
        <w:t>ShipMessage</w:t>
      </w:r>
      <w:proofErr w:type="spellEnd"/>
      <w:r>
        <w:rPr>
          <w:rFonts w:cs="Arial"/>
          <w:szCs w:val="20"/>
          <w:lang w:val="en-US"/>
        </w:rPr>
        <w:t xml:space="preserve"> </w:t>
      </w:r>
      <w:proofErr w:type="spellStart"/>
      <w:r>
        <w:rPr>
          <w:rFonts w:cs="Arial"/>
          <w:szCs w:val="20"/>
          <w:lang w:val="en-US"/>
        </w:rPr>
        <w:t>DesignGroup</w:t>
      </w:r>
      <w:proofErr w:type="spellEnd"/>
      <w:r>
        <w:rPr>
          <w:rFonts w:cs="Arial"/>
          <w:szCs w:val="20"/>
          <w:lang w:val="en-US"/>
        </w:rPr>
        <w:t>) Terminal Code List</w:t>
      </w:r>
    </w:p>
    <w:p w14:paraId="71AF978B" w14:textId="767D7410" w:rsidR="008F37CE" w:rsidRPr="008F37CE" w:rsidRDefault="008F37CE" w:rsidP="00237C08">
      <w:pPr>
        <w:rPr>
          <w:rFonts w:cs="Arial"/>
          <w:szCs w:val="20"/>
          <w:lang w:val="en-US"/>
        </w:rPr>
      </w:pPr>
      <w:r w:rsidRPr="008F37CE">
        <w:rPr>
          <w:rFonts w:cs="Arial"/>
          <w:szCs w:val="20"/>
          <w:lang w:val="en-US"/>
        </w:rPr>
        <w:t xml:space="preserve">Format: UN/LOCODE + </w:t>
      </w:r>
      <w:r>
        <w:rPr>
          <w:rFonts w:cs="Arial"/>
          <w:szCs w:val="20"/>
          <w:lang w:val="en-US"/>
        </w:rPr>
        <w:t>SMDG Code (</w:t>
      </w:r>
      <w:r w:rsidRPr="008F37CE">
        <w:rPr>
          <w:rFonts w:cs="Arial"/>
          <w:szCs w:val="20"/>
          <w:lang w:val="en-US"/>
        </w:rPr>
        <w:t>Alphanumeric be</w:t>
      </w:r>
      <w:r>
        <w:rPr>
          <w:rFonts w:cs="Arial"/>
          <w:szCs w:val="20"/>
          <w:lang w:val="en-US"/>
        </w:rPr>
        <w:t>tween 3 and 6 characters)</w:t>
      </w:r>
    </w:p>
    <w:p w14:paraId="5564CB73" w14:textId="2C2A958D" w:rsidR="00E827B8" w:rsidRDefault="00E827B8" w:rsidP="00237C08">
      <w:pPr>
        <w:rPr>
          <w:rFonts w:cs="Arial"/>
          <w:szCs w:val="20"/>
          <w:lang w:val="en-US"/>
        </w:rPr>
      </w:pPr>
      <w:r>
        <w:rPr>
          <w:rFonts w:cs="Arial"/>
          <w:szCs w:val="20"/>
          <w:lang w:val="en-US"/>
        </w:rPr>
        <w:t>Remark: only for terminals handling container and/or ro-ro</w:t>
      </w:r>
      <w:r w:rsidR="00040F05">
        <w:rPr>
          <w:rFonts w:cs="Arial"/>
          <w:szCs w:val="20"/>
          <w:lang w:val="en-US"/>
        </w:rPr>
        <w:t>; c</w:t>
      </w:r>
      <w:r w:rsidR="004E457E">
        <w:rPr>
          <w:rFonts w:cs="Arial"/>
          <w:szCs w:val="20"/>
          <w:lang w:val="en-US"/>
        </w:rPr>
        <w:t>ode will change after change of ownership</w:t>
      </w:r>
    </w:p>
    <w:p w14:paraId="26F0021E" w14:textId="608DF750" w:rsidR="00E827B8" w:rsidRDefault="00E827B8" w:rsidP="00237C08">
      <w:pPr>
        <w:rPr>
          <w:rFonts w:cs="Arial"/>
          <w:szCs w:val="20"/>
          <w:lang w:val="en-US"/>
        </w:rPr>
      </w:pPr>
    </w:p>
    <w:p w14:paraId="3D5F083D" w14:textId="52005748" w:rsidR="00102921" w:rsidRPr="00102921" w:rsidRDefault="004E457E" w:rsidP="004E457E">
      <w:pPr>
        <w:pStyle w:val="Kop2"/>
        <w:rPr>
          <w:lang w:val="en-US"/>
        </w:rPr>
      </w:pPr>
      <w:bookmarkStart w:id="12" w:name="_Toc143934022"/>
      <w:r>
        <w:rPr>
          <w:lang w:val="en-US"/>
        </w:rPr>
        <w:t xml:space="preserve">Terminal </w:t>
      </w:r>
      <w:r w:rsidR="008F37CE">
        <w:rPr>
          <w:lang w:val="en-US"/>
        </w:rPr>
        <w:t>Latitude/Longitude</w:t>
      </w:r>
      <w:bookmarkEnd w:id="12"/>
    </w:p>
    <w:p w14:paraId="128C46ED" w14:textId="04DB0CAA" w:rsidR="0029606B" w:rsidRDefault="008F37CE" w:rsidP="00237C08">
      <w:pPr>
        <w:rPr>
          <w:lang w:val="en-US"/>
        </w:rPr>
      </w:pPr>
      <w:r>
        <w:rPr>
          <w:lang w:val="en-US"/>
        </w:rPr>
        <w:t xml:space="preserve">IHO </w:t>
      </w:r>
      <w:r w:rsidR="00A41E39">
        <w:rPr>
          <w:lang w:val="en-US"/>
        </w:rPr>
        <w:t>S-131</w:t>
      </w:r>
      <w:r>
        <w:rPr>
          <w:lang w:val="en-US"/>
        </w:rPr>
        <w:t>::Termina</w:t>
      </w:r>
      <w:r w:rsidR="00040F05">
        <w:rPr>
          <w:lang w:val="en-US"/>
        </w:rPr>
        <w:t>l</w:t>
      </w:r>
      <w:r>
        <w:rPr>
          <w:lang w:val="en-US"/>
        </w:rPr>
        <w:t>::Geometry</w:t>
      </w:r>
    </w:p>
    <w:p w14:paraId="6EC89B8D" w14:textId="11BEB1BB" w:rsidR="008F37CE" w:rsidRDefault="008F37CE" w:rsidP="00237C08">
      <w:pPr>
        <w:rPr>
          <w:lang w:val="en-US"/>
        </w:rPr>
      </w:pPr>
      <w:r>
        <w:rPr>
          <w:lang w:val="en-US"/>
        </w:rPr>
        <w:t>Definition: Terminal feature contains a Geometry object, which can hold the coordinates (latitude and longitude</w:t>
      </w:r>
      <w:r w:rsidR="001C46F0">
        <w:rPr>
          <w:lang w:val="en-US"/>
        </w:rPr>
        <w:t>)</w:t>
      </w:r>
      <w:r>
        <w:rPr>
          <w:lang w:val="en-US"/>
        </w:rPr>
        <w:t xml:space="preserve"> for a point, or surface area</w:t>
      </w:r>
    </w:p>
    <w:p w14:paraId="32302F77" w14:textId="5BB50B34" w:rsidR="004E457E" w:rsidRDefault="004E457E" w:rsidP="00237C08">
      <w:pPr>
        <w:rPr>
          <w:lang w:val="en-US"/>
        </w:rPr>
      </w:pPr>
      <w:r>
        <w:rPr>
          <w:lang w:val="en-US"/>
        </w:rPr>
        <w:t>Format for information exchange: degrees and decimal minutes; datum WGS84</w:t>
      </w:r>
    </w:p>
    <w:p w14:paraId="0CE97FED" w14:textId="5688A109" w:rsidR="008F37CE" w:rsidRDefault="008F37CE" w:rsidP="00237C08">
      <w:pPr>
        <w:rPr>
          <w:lang w:val="en-US"/>
        </w:rPr>
      </w:pPr>
      <w:r>
        <w:rPr>
          <w:lang w:val="en-US"/>
        </w:rPr>
        <w:t>Format</w:t>
      </w:r>
      <w:r w:rsidR="004E457E">
        <w:rPr>
          <w:lang w:val="en-US"/>
        </w:rPr>
        <w:t xml:space="preserve"> for data exchange</w:t>
      </w:r>
      <w:r>
        <w:rPr>
          <w:lang w:val="en-US"/>
        </w:rPr>
        <w:t>: decimal degrees to a defined precision (minus to indicate South and West)</w:t>
      </w:r>
      <w:r w:rsidR="001C46F0">
        <w:rPr>
          <w:lang w:val="en-US"/>
        </w:rPr>
        <w:t xml:space="preserve">; </w:t>
      </w:r>
      <w:r w:rsidR="004E457E">
        <w:rPr>
          <w:lang w:val="en-US"/>
        </w:rPr>
        <w:t>datum WGS84</w:t>
      </w:r>
    </w:p>
    <w:p w14:paraId="7181E377" w14:textId="730C8F45" w:rsidR="004E457E" w:rsidRDefault="004E457E" w:rsidP="00237C08">
      <w:pPr>
        <w:rPr>
          <w:lang w:val="en-US"/>
        </w:rPr>
      </w:pPr>
      <w:r>
        <w:rPr>
          <w:lang w:val="en-US"/>
        </w:rPr>
        <w:t xml:space="preserve">Remark: </w:t>
      </w:r>
      <w:r w:rsidR="00040F05">
        <w:rPr>
          <w:lang w:val="en-US"/>
        </w:rPr>
        <w:t>for all terminals; for</w:t>
      </w:r>
      <w:r>
        <w:rPr>
          <w:lang w:val="en-US"/>
        </w:rPr>
        <w:t xml:space="preserve"> points a </w:t>
      </w:r>
      <w:proofErr w:type="spellStart"/>
      <w:r>
        <w:rPr>
          <w:lang w:val="en-US"/>
        </w:rPr>
        <w:t>centre</w:t>
      </w:r>
      <w:proofErr w:type="spellEnd"/>
      <w:r>
        <w:rPr>
          <w:lang w:val="en-US"/>
        </w:rPr>
        <w:t xml:space="preserve"> of gravity is chosen</w:t>
      </w:r>
    </w:p>
    <w:p w14:paraId="7DCFC800" w14:textId="7221515A" w:rsidR="0029606B" w:rsidRDefault="0029606B" w:rsidP="00237C08">
      <w:pPr>
        <w:rPr>
          <w:lang w:val="en-US"/>
        </w:rPr>
      </w:pPr>
    </w:p>
    <w:p w14:paraId="033ACEA1" w14:textId="3CD772FF" w:rsidR="004E457E" w:rsidRDefault="004E457E" w:rsidP="004E457E">
      <w:pPr>
        <w:pStyle w:val="Kop2"/>
        <w:rPr>
          <w:lang w:val="en-US"/>
        </w:rPr>
      </w:pPr>
      <w:bookmarkStart w:id="13" w:name="_Toc143934023"/>
      <w:r>
        <w:rPr>
          <w:lang w:val="en-US"/>
        </w:rPr>
        <w:t>Terminal Name</w:t>
      </w:r>
      <w:bookmarkEnd w:id="13"/>
    </w:p>
    <w:p w14:paraId="306370A9" w14:textId="1BFF510D" w:rsidR="004E457E" w:rsidRDefault="004E457E" w:rsidP="00237C08">
      <w:pPr>
        <w:rPr>
          <w:lang w:val="en-US"/>
        </w:rPr>
      </w:pPr>
      <w:r>
        <w:rPr>
          <w:lang w:val="en-US"/>
        </w:rPr>
        <w:t xml:space="preserve">IHO </w:t>
      </w:r>
      <w:r w:rsidR="00A41E39">
        <w:rPr>
          <w:lang w:val="en-US"/>
        </w:rPr>
        <w:t>S-131</w:t>
      </w:r>
      <w:r>
        <w:rPr>
          <w:lang w:val="en-US"/>
        </w:rPr>
        <w:t>::Terminal::</w:t>
      </w:r>
      <w:proofErr w:type="spellStart"/>
      <w:r>
        <w:rPr>
          <w:lang w:val="en-US"/>
        </w:rPr>
        <w:t>featureName</w:t>
      </w:r>
      <w:proofErr w:type="spellEnd"/>
    </w:p>
    <w:p w14:paraId="3DF53132" w14:textId="4418E55E" w:rsidR="004E457E" w:rsidRDefault="004E457E" w:rsidP="00237C08">
      <w:pPr>
        <w:rPr>
          <w:lang w:val="en-US"/>
        </w:rPr>
      </w:pPr>
      <w:r>
        <w:rPr>
          <w:lang w:val="en-US"/>
        </w:rPr>
        <w:t xml:space="preserve">Definition: Terminal feature has attribute </w:t>
      </w:r>
      <w:proofErr w:type="spellStart"/>
      <w:r>
        <w:rPr>
          <w:lang w:val="en-US"/>
        </w:rPr>
        <w:t>featureName</w:t>
      </w:r>
      <w:proofErr w:type="spellEnd"/>
      <w:r>
        <w:rPr>
          <w:lang w:val="en-US"/>
        </w:rPr>
        <w:t xml:space="preserve"> to describe name of the Terminal</w:t>
      </w:r>
    </w:p>
    <w:p w14:paraId="0A2422B7" w14:textId="025198DA" w:rsidR="004E457E" w:rsidRDefault="004E457E" w:rsidP="00237C08">
      <w:pPr>
        <w:rPr>
          <w:lang w:val="en-US"/>
        </w:rPr>
      </w:pPr>
      <w:r>
        <w:rPr>
          <w:lang w:val="en-US"/>
        </w:rPr>
        <w:t>Format: text</w:t>
      </w:r>
    </w:p>
    <w:p w14:paraId="0F6184B1" w14:textId="322403ED" w:rsidR="00BB037C" w:rsidRDefault="004E457E" w:rsidP="00237C08">
      <w:pPr>
        <w:rPr>
          <w:lang w:val="en-US"/>
        </w:rPr>
      </w:pPr>
      <w:r>
        <w:rPr>
          <w:lang w:val="en-US"/>
        </w:rPr>
        <w:t>Remark: for all terminals. Name will change after change of ownership</w:t>
      </w:r>
    </w:p>
    <w:p w14:paraId="1E36D1C5" w14:textId="77777777" w:rsidR="00D167F5" w:rsidRDefault="00D167F5" w:rsidP="00237C08">
      <w:pPr>
        <w:rPr>
          <w:lang w:val="en-US"/>
        </w:rPr>
      </w:pPr>
    </w:p>
    <w:p w14:paraId="37717FF9" w14:textId="3A515D59" w:rsidR="00D167F5" w:rsidRDefault="00D167F5" w:rsidP="00D167F5">
      <w:pPr>
        <w:pStyle w:val="Kop2"/>
        <w:rPr>
          <w:lang w:val="en-US"/>
        </w:rPr>
      </w:pPr>
      <w:bookmarkStart w:id="14" w:name="_Toc143934024"/>
      <w:r>
        <w:rPr>
          <w:lang w:val="en-US"/>
        </w:rPr>
        <w:t>Terminal Types</w:t>
      </w:r>
      <w:bookmarkEnd w:id="14"/>
    </w:p>
    <w:p w14:paraId="184756BD" w14:textId="097E8CF7" w:rsidR="00D167F5" w:rsidRDefault="00D167F5" w:rsidP="00D167F5">
      <w:pPr>
        <w:rPr>
          <w:lang w:val="en-US"/>
        </w:rPr>
      </w:pPr>
      <w:r w:rsidRPr="001C3BBC">
        <w:rPr>
          <w:highlight w:val="yellow"/>
          <w:lang w:val="en-US"/>
        </w:rPr>
        <w:t xml:space="preserve">IHO </w:t>
      </w:r>
      <w:r w:rsidR="00A41E39">
        <w:rPr>
          <w:highlight w:val="yellow"/>
          <w:lang w:val="en-US"/>
        </w:rPr>
        <w:t>S-131</w:t>
      </w:r>
      <w:r w:rsidRPr="001C3BBC">
        <w:rPr>
          <w:highlight w:val="yellow"/>
          <w:lang w:val="en-US"/>
        </w:rPr>
        <w:t>::</w:t>
      </w:r>
      <w:r>
        <w:rPr>
          <w:highlight w:val="yellow"/>
          <w:lang w:val="en-US"/>
        </w:rPr>
        <w:t>Terminal</w:t>
      </w:r>
      <w:r w:rsidRPr="001C3BBC">
        <w:rPr>
          <w:highlight w:val="yellow"/>
          <w:lang w:val="en-US"/>
        </w:rPr>
        <w:t>::</w:t>
      </w:r>
      <w:proofErr w:type="spellStart"/>
      <w:r w:rsidRPr="001C3BBC">
        <w:rPr>
          <w:highlight w:val="yellow"/>
          <w:lang w:val="en-US"/>
        </w:rPr>
        <w:t>feature</w:t>
      </w:r>
      <w:r>
        <w:rPr>
          <w:highlight w:val="yellow"/>
          <w:lang w:val="en-US"/>
        </w:rPr>
        <w:t>Type</w:t>
      </w:r>
      <w:proofErr w:type="spellEnd"/>
      <w:r>
        <w:rPr>
          <w:highlight w:val="yellow"/>
          <w:lang w:val="en-US"/>
        </w:rPr>
        <w:t xml:space="preserve"> </w:t>
      </w:r>
      <w:r w:rsidRPr="001C3BBC">
        <w:rPr>
          <w:highlight w:val="yellow"/>
          <w:lang w:val="en-US"/>
        </w:rPr>
        <w:t xml:space="preserve"> </w:t>
      </w:r>
      <w:r>
        <w:rPr>
          <w:highlight w:val="yellow"/>
          <w:lang w:val="en-US"/>
        </w:rPr>
        <w:t xml:space="preserve">IHO </w:t>
      </w:r>
      <w:r w:rsidRPr="001C3BBC">
        <w:rPr>
          <w:highlight w:val="yellow"/>
          <w:lang w:val="en-US"/>
        </w:rPr>
        <w:t>Check – copy from terminal</w:t>
      </w:r>
      <w:r>
        <w:rPr>
          <w:highlight w:val="yellow"/>
          <w:lang w:val="en-US"/>
        </w:rPr>
        <w:t xml:space="preserve"> name</w:t>
      </w:r>
      <w:r w:rsidRPr="001C3BBC">
        <w:rPr>
          <w:highlight w:val="yellow"/>
          <w:lang w:val="en-US"/>
        </w:rPr>
        <w:t>?</w:t>
      </w:r>
    </w:p>
    <w:p w14:paraId="03D75DFD" w14:textId="77777777" w:rsidR="00D167F5" w:rsidRDefault="00D167F5" w:rsidP="00D167F5">
      <w:pPr>
        <w:rPr>
          <w:lang w:val="en-US"/>
        </w:rPr>
      </w:pPr>
    </w:p>
    <w:p w14:paraId="783D77C4" w14:textId="64043343" w:rsidR="00D167F5" w:rsidRDefault="00AB2E66" w:rsidP="00705EE3">
      <w:pPr>
        <w:pStyle w:val="Kop4"/>
        <w:rPr>
          <w:lang w:val="en-GB"/>
        </w:rPr>
      </w:pPr>
      <w:bookmarkStart w:id="15" w:name="_Hlk143341941"/>
      <w:r>
        <w:rPr>
          <w:lang w:val="en-GB"/>
        </w:rPr>
        <w:t>Container Terminal</w:t>
      </w:r>
    </w:p>
    <w:p w14:paraId="0A8AE335" w14:textId="66F75133" w:rsidR="00AB2E66" w:rsidRDefault="00AB2E66"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containerTerminal</w:t>
      </w:r>
      <w:proofErr w:type="spellEnd"/>
    </w:p>
    <w:p w14:paraId="5E443864" w14:textId="0D800230" w:rsidR="00AB2E66" w:rsidRDefault="00AB2E66" w:rsidP="00AB2E66">
      <w:pPr>
        <w:rPr>
          <w:lang w:val="en-GB"/>
        </w:rPr>
      </w:pPr>
      <w:r>
        <w:rPr>
          <w:lang w:val="en-GB"/>
        </w:rPr>
        <w:t>A terminal with facilities to load/unload or store shipping containers</w:t>
      </w:r>
    </w:p>
    <w:bookmarkEnd w:id="15"/>
    <w:p w14:paraId="7EC750D6" w14:textId="77777777" w:rsidR="00AB2E66" w:rsidRDefault="00AB2E66" w:rsidP="00AB2E66">
      <w:pPr>
        <w:rPr>
          <w:lang w:val="en-GB"/>
        </w:rPr>
      </w:pPr>
    </w:p>
    <w:p w14:paraId="2DC03350" w14:textId="28E47220" w:rsidR="006C4784" w:rsidRDefault="00A61CA8" w:rsidP="00705EE3">
      <w:pPr>
        <w:pStyle w:val="Kop4"/>
        <w:rPr>
          <w:lang w:val="en-GB"/>
        </w:rPr>
      </w:pPr>
      <w:r>
        <w:rPr>
          <w:lang w:val="en-GB"/>
        </w:rPr>
        <w:t>Bulk</w:t>
      </w:r>
      <w:r w:rsidR="006C4784">
        <w:rPr>
          <w:lang w:val="en-GB"/>
        </w:rPr>
        <w:t xml:space="preserve"> Terminal</w:t>
      </w:r>
    </w:p>
    <w:p w14:paraId="417D433A" w14:textId="12BBABF6" w:rsidR="006C4784" w:rsidRDefault="006C4784" w:rsidP="006C4784">
      <w:pPr>
        <w:rPr>
          <w:lang w:val="en-GB"/>
        </w:rPr>
      </w:pPr>
      <w:r>
        <w:rPr>
          <w:lang w:val="en-GB"/>
        </w:rPr>
        <w:t xml:space="preserve">IHO </w:t>
      </w:r>
      <w:proofErr w:type="spellStart"/>
      <w:r>
        <w:rPr>
          <w:lang w:val="en-GB"/>
        </w:rPr>
        <w:t>ConceptRegister</w:t>
      </w:r>
      <w:proofErr w:type="spellEnd"/>
      <w:r>
        <w:rPr>
          <w:lang w:val="en-GB"/>
        </w:rPr>
        <w:t xml:space="preserve">: </w:t>
      </w:r>
      <w:proofErr w:type="spellStart"/>
      <w:r w:rsidR="00A61CA8">
        <w:rPr>
          <w:lang w:val="en-GB"/>
        </w:rPr>
        <w:t>bulk</w:t>
      </w:r>
      <w:r>
        <w:rPr>
          <w:lang w:val="en-GB"/>
        </w:rPr>
        <w:t>Terminal</w:t>
      </w:r>
      <w:proofErr w:type="spellEnd"/>
    </w:p>
    <w:p w14:paraId="181492DD" w14:textId="77777777" w:rsidR="004A5344" w:rsidRDefault="006C4784" w:rsidP="006C4784">
      <w:pPr>
        <w:rPr>
          <w:lang w:val="en-GB"/>
        </w:rPr>
      </w:pPr>
      <w:r>
        <w:rPr>
          <w:lang w:val="en-GB"/>
        </w:rPr>
        <w:t xml:space="preserve">A terminal </w:t>
      </w:r>
      <w:r w:rsidR="004A5344">
        <w:rPr>
          <w:lang w:val="en-GB"/>
        </w:rPr>
        <w:t xml:space="preserve">for the handling of bulk materials such as iron ore, coal, etc. </w:t>
      </w:r>
    </w:p>
    <w:p w14:paraId="13F02C3F" w14:textId="77777777" w:rsidR="006C4784" w:rsidRDefault="006C4784" w:rsidP="00AB2E66">
      <w:pPr>
        <w:rPr>
          <w:lang w:val="en-GB"/>
        </w:rPr>
      </w:pPr>
    </w:p>
    <w:p w14:paraId="36FA1F97" w14:textId="67A37F78" w:rsidR="006C4784" w:rsidRDefault="00DD158F" w:rsidP="00705EE3">
      <w:pPr>
        <w:pStyle w:val="Kop4"/>
        <w:rPr>
          <w:lang w:val="en-GB"/>
        </w:rPr>
      </w:pPr>
      <w:r>
        <w:rPr>
          <w:lang w:val="en-GB"/>
        </w:rPr>
        <w:t xml:space="preserve">Ro </w:t>
      </w:r>
      <w:proofErr w:type="spellStart"/>
      <w:r>
        <w:rPr>
          <w:lang w:val="en-GB"/>
        </w:rPr>
        <w:t>Ro</w:t>
      </w:r>
      <w:proofErr w:type="spellEnd"/>
      <w:r>
        <w:rPr>
          <w:lang w:val="en-GB"/>
        </w:rPr>
        <w:t xml:space="preserve"> </w:t>
      </w:r>
      <w:r w:rsidR="006C4784">
        <w:rPr>
          <w:lang w:val="en-GB"/>
        </w:rPr>
        <w:t>Terminal</w:t>
      </w:r>
    </w:p>
    <w:p w14:paraId="349AC6B0" w14:textId="1885BC94" w:rsidR="006C4784" w:rsidRDefault="006C4784" w:rsidP="006C4784">
      <w:pPr>
        <w:rPr>
          <w:lang w:val="en-GB"/>
        </w:rPr>
      </w:pPr>
      <w:r>
        <w:rPr>
          <w:lang w:val="en-GB"/>
        </w:rPr>
        <w:t xml:space="preserve">IHO </w:t>
      </w:r>
      <w:proofErr w:type="spellStart"/>
      <w:r>
        <w:rPr>
          <w:lang w:val="en-GB"/>
        </w:rPr>
        <w:t>ConceptRegister</w:t>
      </w:r>
      <w:proofErr w:type="spellEnd"/>
      <w:r>
        <w:rPr>
          <w:lang w:val="en-GB"/>
        </w:rPr>
        <w:t xml:space="preserve">: </w:t>
      </w:r>
      <w:proofErr w:type="spellStart"/>
      <w:r w:rsidR="00DD158F">
        <w:rPr>
          <w:lang w:val="en-GB"/>
        </w:rPr>
        <w:t>roRoTerminal</w:t>
      </w:r>
      <w:r>
        <w:rPr>
          <w:lang w:val="en-GB"/>
        </w:rPr>
        <w:t>l</w:t>
      </w:r>
      <w:proofErr w:type="spellEnd"/>
    </w:p>
    <w:p w14:paraId="30C517D1" w14:textId="5D97B6DD" w:rsidR="006C4784" w:rsidRDefault="006C4784" w:rsidP="006C4784">
      <w:pPr>
        <w:rPr>
          <w:lang w:val="en-GB"/>
        </w:rPr>
      </w:pPr>
      <w:r>
        <w:rPr>
          <w:lang w:val="en-GB"/>
        </w:rPr>
        <w:t xml:space="preserve">A terminal </w:t>
      </w:r>
      <w:r w:rsidR="00DD158F">
        <w:rPr>
          <w:lang w:val="en-GB"/>
        </w:rPr>
        <w:t xml:space="preserve">for roll-on roll-off </w:t>
      </w:r>
      <w:proofErr w:type="spellStart"/>
      <w:r w:rsidR="00DD158F">
        <w:rPr>
          <w:lang w:val="en-GB"/>
        </w:rPr>
        <w:t>ferries</w:t>
      </w:r>
      <w:r>
        <w:rPr>
          <w:lang w:val="en-GB"/>
        </w:rPr>
        <w:t>with</w:t>
      </w:r>
      <w:proofErr w:type="spellEnd"/>
      <w:r>
        <w:rPr>
          <w:lang w:val="en-GB"/>
        </w:rPr>
        <w:t xml:space="preserve"> facilities to load/unload or store shipping containers</w:t>
      </w:r>
    </w:p>
    <w:p w14:paraId="49FD34B9" w14:textId="77777777" w:rsidR="00616ECD" w:rsidRDefault="00616ECD" w:rsidP="00A61CA8">
      <w:pPr>
        <w:pStyle w:val="Kop3"/>
        <w:rPr>
          <w:lang w:val="en-GB"/>
        </w:rPr>
      </w:pPr>
    </w:p>
    <w:p w14:paraId="29602614" w14:textId="32BE4F83" w:rsidR="00A61CA8" w:rsidRDefault="00963A8B" w:rsidP="00705EE3">
      <w:pPr>
        <w:pStyle w:val="Kop4"/>
        <w:rPr>
          <w:lang w:val="en-GB"/>
        </w:rPr>
      </w:pPr>
      <w:r>
        <w:rPr>
          <w:lang w:val="en-GB"/>
        </w:rPr>
        <w:t>Ferry Terminal</w:t>
      </w:r>
    </w:p>
    <w:p w14:paraId="68A18CBA" w14:textId="0738DCEF" w:rsidR="00A61CA8" w:rsidRDefault="00A61CA8" w:rsidP="00A61CA8">
      <w:pPr>
        <w:rPr>
          <w:lang w:val="en-GB"/>
        </w:rPr>
      </w:pPr>
      <w:r>
        <w:rPr>
          <w:lang w:val="en-GB"/>
        </w:rPr>
        <w:t xml:space="preserve">IHO </w:t>
      </w:r>
      <w:proofErr w:type="spellStart"/>
      <w:r>
        <w:rPr>
          <w:lang w:val="en-GB"/>
        </w:rPr>
        <w:t>ConceptRegister</w:t>
      </w:r>
      <w:proofErr w:type="spellEnd"/>
      <w:r>
        <w:rPr>
          <w:lang w:val="en-GB"/>
        </w:rPr>
        <w:t xml:space="preserve">: </w:t>
      </w:r>
      <w:proofErr w:type="spellStart"/>
      <w:r w:rsidR="00963A8B">
        <w:rPr>
          <w:lang w:val="en-GB"/>
        </w:rPr>
        <w:t>ferryTerminal</w:t>
      </w:r>
      <w:proofErr w:type="spellEnd"/>
    </w:p>
    <w:p w14:paraId="18A0B602" w14:textId="7C318105" w:rsidR="00A61CA8" w:rsidRDefault="00A61CA8" w:rsidP="00A61CA8">
      <w:pPr>
        <w:rPr>
          <w:lang w:val="en-GB"/>
        </w:rPr>
      </w:pPr>
      <w:r>
        <w:rPr>
          <w:lang w:val="en-GB"/>
        </w:rPr>
        <w:t xml:space="preserve">A terminal </w:t>
      </w:r>
      <w:r w:rsidR="00963A8B">
        <w:rPr>
          <w:lang w:val="en-GB"/>
        </w:rPr>
        <w:t>for passenger and vehicle ferries</w:t>
      </w:r>
    </w:p>
    <w:p w14:paraId="45D8CF76" w14:textId="5296BA39" w:rsidR="00705EE3" w:rsidRDefault="00705EE3">
      <w:pPr>
        <w:spacing w:after="160" w:line="259" w:lineRule="auto"/>
        <w:rPr>
          <w:lang w:val="en-GB"/>
        </w:rPr>
      </w:pPr>
    </w:p>
    <w:p w14:paraId="75DC552F" w14:textId="46C8938C" w:rsidR="00F847D9" w:rsidRDefault="00F847D9" w:rsidP="00705EE3">
      <w:pPr>
        <w:pStyle w:val="Kop4"/>
        <w:rPr>
          <w:lang w:val="en-GB"/>
        </w:rPr>
      </w:pPr>
      <w:r>
        <w:rPr>
          <w:lang w:val="en-GB"/>
        </w:rPr>
        <w:t>Tanker Terminal</w:t>
      </w:r>
    </w:p>
    <w:p w14:paraId="20BCE011" w14:textId="350E77BF" w:rsidR="00F847D9" w:rsidRDefault="00F847D9" w:rsidP="00F847D9">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tankerTerminal</w:t>
      </w:r>
      <w:proofErr w:type="spellEnd"/>
    </w:p>
    <w:p w14:paraId="1AA40820" w14:textId="77777777" w:rsidR="00F847D9" w:rsidRDefault="00F847D9" w:rsidP="00F847D9">
      <w:pPr>
        <w:rPr>
          <w:lang w:val="en-GB"/>
        </w:rPr>
      </w:pPr>
      <w:r>
        <w:rPr>
          <w:lang w:val="en-GB"/>
        </w:rPr>
        <w:t>A terminal for the bulk handling of liquid cargoes</w:t>
      </w:r>
    </w:p>
    <w:p w14:paraId="4B66CFBE" w14:textId="77777777" w:rsidR="00404E78" w:rsidRDefault="00404E78" w:rsidP="00A61CA8">
      <w:pPr>
        <w:pStyle w:val="Kop3"/>
        <w:rPr>
          <w:lang w:val="en-GB"/>
        </w:rPr>
      </w:pPr>
    </w:p>
    <w:p w14:paraId="7CBC326D" w14:textId="5FF2241F" w:rsidR="00A61CA8" w:rsidRDefault="00404E78" w:rsidP="00705EE3">
      <w:pPr>
        <w:pStyle w:val="Kop4"/>
        <w:rPr>
          <w:lang w:val="en-GB"/>
        </w:rPr>
      </w:pPr>
      <w:r>
        <w:rPr>
          <w:lang w:val="en-GB"/>
        </w:rPr>
        <w:t xml:space="preserve">Passenger </w:t>
      </w:r>
      <w:r w:rsidR="00A61CA8">
        <w:rPr>
          <w:lang w:val="en-GB"/>
        </w:rPr>
        <w:t>Terminal</w:t>
      </w:r>
    </w:p>
    <w:p w14:paraId="5AE77F59" w14:textId="0A5F9F07" w:rsidR="00A61CA8" w:rsidRDefault="00A61CA8" w:rsidP="00A61CA8">
      <w:pPr>
        <w:rPr>
          <w:lang w:val="en-GB"/>
        </w:rPr>
      </w:pPr>
      <w:r>
        <w:rPr>
          <w:lang w:val="en-GB"/>
        </w:rPr>
        <w:t xml:space="preserve">IHO </w:t>
      </w:r>
      <w:proofErr w:type="spellStart"/>
      <w:r>
        <w:rPr>
          <w:lang w:val="en-GB"/>
        </w:rPr>
        <w:t>ConceptRegister</w:t>
      </w:r>
      <w:proofErr w:type="spellEnd"/>
      <w:r>
        <w:rPr>
          <w:lang w:val="en-GB"/>
        </w:rPr>
        <w:t>:</w:t>
      </w:r>
      <w:r w:rsidR="00404E78">
        <w:rPr>
          <w:lang w:val="en-GB"/>
        </w:rPr>
        <w:t xml:space="preserve"> </w:t>
      </w:r>
      <w:proofErr w:type="spellStart"/>
      <w:r w:rsidR="00404E78">
        <w:rPr>
          <w:lang w:val="en-GB"/>
        </w:rPr>
        <w:t>passenger</w:t>
      </w:r>
      <w:r>
        <w:rPr>
          <w:lang w:val="en-GB"/>
        </w:rPr>
        <w:t>Terminal</w:t>
      </w:r>
      <w:proofErr w:type="spellEnd"/>
    </w:p>
    <w:p w14:paraId="7E0D6DFE" w14:textId="0A11AF8C" w:rsidR="00A61CA8" w:rsidRDefault="00616ECD" w:rsidP="00A61CA8">
      <w:pPr>
        <w:rPr>
          <w:lang w:val="en-GB"/>
        </w:rPr>
      </w:pPr>
      <w:r>
        <w:rPr>
          <w:lang w:val="en-GB"/>
        </w:rPr>
        <w:t>A terminal for the loading and unloading of passengers</w:t>
      </w:r>
    </w:p>
    <w:p w14:paraId="4F5596CF" w14:textId="77777777" w:rsidR="00A61CA8" w:rsidRDefault="00A61CA8" w:rsidP="00A61CA8">
      <w:pPr>
        <w:pStyle w:val="Kop3"/>
        <w:rPr>
          <w:lang w:val="en-GB"/>
        </w:rPr>
      </w:pPr>
    </w:p>
    <w:p w14:paraId="2AB75AF0" w14:textId="6E2B3FAE" w:rsidR="00BB037C" w:rsidRDefault="00BB037C">
      <w:pPr>
        <w:spacing w:after="160" w:line="259" w:lineRule="auto"/>
        <w:rPr>
          <w:lang w:val="en-US"/>
        </w:rPr>
      </w:pPr>
      <w:r>
        <w:rPr>
          <w:noProof/>
        </w:rPr>
        <w:drawing>
          <wp:anchor distT="0" distB="0" distL="114300" distR="114300" simplePos="0" relativeHeight="251699712" behindDoc="0" locked="0" layoutInCell="1" allowOverlap="1" wp14:anchorId="0C36FAD6" wp14:editId="3441AAB3">
            <wp:simplePos x="0" y="0"/>
            <wp:positionH relativeFrom="column">
              <wp:posOffset>0</wp:posOffset>
            </wp:positionH>
            <wp:positionV relativeFrom="paragraph">
              <wp:posOffset>-635</wp:posOffset>
            </wp:positionV>
            <wp:extent cx="5760720" cy="2828925"/>
            <wp:effectExtent l="0" t="0" r="0" b="9525"/>
            <wp:wrapNone/>
            <wp:docPr id="10" name="Afbeelding 9">
              <a:extLst xmlns:a="http://schemas.openxmlformats.org/drawingml/2006/main">
                <a:ext uri="{FF2B5EF4-FFF2-40B4-BE49-F238E27FC236}">
                  <a16:creationId xmlns:a16="http://schemas.microsoft.com/office/drawing/2014/main" id="{4105E944-AFFB-1D72-23D5-D28A7C22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4105E944-AFFB-1D72-23D5-D28A7C22CE2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5464" b="9863"/>
                    <a:stretch/>
                  </pic:blipFill>
                  <pic:spPr>
                    <a:xfrm>
                      <a:off x="0" y="0"/>
                      <a:ext cx="5760720" cy="2828925"/>
                    </a:xfrm>
                    <a:prstGeom prst="round2SameRect">
                      <a:avLst>
                        <a:gd name="adj1" fmla="val 1166"/>
                        <a:gd name="adj2" fmla="val 0"/>
                      </a:avLst>
                    </a:prstGeom>
                    <a:noFill/>
                  </pic:spPr>
                </pic:pic>
              </a:graphicData>
            </a:graphic>
          </wp:anchor>
        </w:drawing>
      </w:r>
      <w:r>
        <w:rPr>
          <w:lang w:val="en-US"/>
        </w:rPr>
        <w:br w:type="page"/>
      </w:r>
    </w:p>
    <w:p w14:paraId="0DC642D1" w14:textId="5531EDB9" w:rsidR="00F134E6" w:rsidRPr="00694AA3" w:rsidRDefault="00F134E6" w:rsidP="00476611">
      <w:pPr>
        <w:pStyle w:val="Kop1"/>
        <w:rPr>
          <w:lang w:val="en-US"/>
        </w:rPr>
      </w:pPr>
      <w:bookmarkStart w:id="16" w:name="_Toc143934025"/>
      <w:r w:rsidRPr="00694AA3">
        <w:rPr>
          <w:lang w:val="en-US"/>
        </w:rPr>
        <w:lastRenderedPageBreak/>
        <w:t>6 Standards -</w:t>
      </w:r>
      <w:r w:rsidR="00D73568" w:rsidRPr="00694AA3">
        <w:rPr>
          <w:lang w:val="en-US"/>
        </w:rPr>
        <w:t xml:space="preserve"> Berths</w:t>
      </w:r>
      <w:bookmarkEnd w:id="16"/>
    </w:p>
    <w:p w14:paraId="6EE013BC" w14:textId="4C21DABA" w:rsidR="00F134E6" w:rsidRPr="00102921" w:rsidRDefault="00D73568" w:rsidP="00F134E6">
      <w:pPr>
        <w:pStyle w:val="Kop2"/>
        <w:rPr>
          <w:lang w:val="en-US"/>
        </w:rPr>
      </w:pPr>
      <w:bookmarkStart w:id="17" w:name="_Toc143934026"/>
      <w:r>
        <w:rPr>
          <w:lang w:val="en-US"/>
        </w:rPr>
        <w:t>Berth</w:t>
      </w:r>
      <w:bookmarkEnd w:id="17"/>
    </w:p>
    <w:p w14:paraId="256212FA" w14:textId="6743EAB5" w:rsidR="00F134E6" w:rsidRDefault="00F134E6" w:rsidP="00F134E6">
      <w:pPr>
        <w:rPr>
          <w:rFonts w:cs="Arial"/>
          <w:szCs w:val="20"/>
          <w:lang w:val="en-US"/>
        </w:rPr>
      </w:pPr>
      <w:r>
        <w:rPr>
          <w:rFonts w:cs="Arial"/>
          <w:szCs w:val="20"/>
          <w:lang w:val="en-US"/>
        </w:rPr>
        <w:t xml:space="preserve">IHO Concept Register: </w:t>
      </w:r>
      <w:r w:rsidR="009976CC">
        <w:rPr>
          <w:rFonts w:cs="Arial"/>
          <w:szCs w:val="20"/>
          <w:lang w:val="en-US"/>
        </w:rPr>
        <w:t>berth</w:t>
      </w:r>
    </w:p>
    <w:p w14:paraId="2A74C017" w14:textId="453728E1" w:rsidR="009976CC" w:rsidRDefault="00F134E6" w:rsidP="00F134E6">
      <w:pPr>
        <w:rPr>
          <w:rFonts w:cs="Arial"/>
          <w:szCs w:val="20"/>
          <w:lang w:val="en-US"/>
        </w:rPr>
      </w:pPr>
      <w:r>
        <w:rPr>
          <w:rFonts w:cs="Arial"/>
          <w:szCs w:val="20"/>
          <w:lang w:val="en-US"/>
        </w:rPr>
        <w:t xml:space="preserve">Definition: </w:t>
      </w:r>
      <w:r w:rsidR="009976CC">
        <w:rPr>
          <w:rFonts w:cs="Arial"/>
          <w:szCs w:val="20"/>
          <w:lang w:val="en-US"/>
        </w:rPr>
        <w:t>A place, generally named or numbered, where a vessel may moor or anchor</w:t>
      </w:r>
    </w:p>
    <w:p w14:paraId="20CE7724" w14:textId="77777777" w:rsidR="00F134E6" w:rsidRDefault="00F134E6" w:rsidP="00F134E6">
      <w:pPr>
        <w:rPr>
          <w:rFonts w:cs="Arial"/>
          <w:szCs w:val="20"/>
          <w:lang w:val="en-US"/>
        </w:rPr>
      </w:pPr>
    </w:p>
    <w:p w14:paraId="2BBD6BAF" w14:textId="37ABA229" w:rsidR="00F134E6" w:rsidRDefault="00E746BC" w:rsidP="00F134E6">
      <w:pPr>
        <w:pStyle w:val="Kop2"/>
        <w:rPr>
          <w:lang w:val="en-US"/>
        </w:rPr>
      </w:pPr>
      <w:bookmarkStart w:id="18" w:name="_Toc143934027"/>
      <w:r>
        <w:rPr>
          <w:lang w:val="en-US"/>
        </w:rPr>
        <w:t xml:space="preserve">Berth </w:t>
      </w:r>
      <w:r w:rsidR="00F134E6">
        <w:rPr>
          <w:lang w:val="en-US"/>
        </w:rPr>
        <w:t xml:space="preserve"> </w:t>
      </w:r>
      <w:r w:rsidR="0025621D">
        <w:rPr>
          <w:lang w:val="en-US"/>
        </w:rPr>
        <w:t>Identifier</w:t>
      </w:r>
      <w:bookmarkEnd w:id="18"/>
    </w:p>
    <w:p w14:paraId="1CD8D69E" w14:textId="3770688F" w:rsidR="00F134E6" w:rsidRDefault="00B84F6D" w:rsidP="00F134E6">
      <w:pPr>
        <w:rPr>
          <w:rFonts w:cs="Arial"/>
          <w:szCs w:val="20"/>
          <w:lang w:val="en-US"/>
        </w:rPr>
      </w:pPr>
      <w:r w:rsidRPr="00105F00">
        <w:rPr>
          <w:rFonts w:cs="Arial"/>
          <w:szCs w:val="20"/>
          <w:highlight w:val="yellow"/>
          <w:lang w:val="en-US"/>
        </w:rPr>
        <w:t>IHO S-131::</w:t>
      </w:r>
      <w:r w:rsidR="006F2C45" w:rsidRPr="00105F00">
        <w:rPr>
          <w:rFonts w:cs="Arial"/>
          <w:szCs w:val="20"/>
          <w:highlight w:val="yellow"/>
          <w:lang w:val="en-US"/>
        </w:rPr>
        <w:t>Berth::</w:t>
      </w:r>
      <w:proofErr w:type="spellStart"/>
      <w:r w:rsidRPr="00105F00">
        <w:rPr>
          <w:rFonts w:cs="Arial"/>
          <w:szCs w:val="20"/>
          <w:highlight w:val="yellow"/>
          <w:lang w:val="en-US"/>
        </w:rPr>
        <w:t>berthIdentifier</w:t>
      </w:r>
      <w:proofErr w:type="spellEnd"/>
      <w:r w:rsidRPr="00105F00">
        <w:rPr>
          <w:rFonts w:cs="Arial"/>
          <w:szCs w:val="20"/>
          <w:highlight w:val="yellow"/>
          <w:lang w:val="en-US"/>
        </w:rPr>
        <w:t xml:space="preserve"> </w:t>
      </w:r>
      <w:r w:rsidR="00F134E6" w:rsidRPr="00105F00">
        <w:rPr>
          <w:rFonts w:cs="Arial"/>
          <w:szCs w:val="20"/>
          <w:highlight w:val="yellow"/>
          <w:lang w:val="en-US"/>
        </w:rPr>
        <w:t xml:space="preserve"> </w:t>
      </w:r>
      <w:r w:rsidR="00105F00" w:rsidRPr="00105F00">
        <w:rPr>
          <w:rFonts w:cs="Arial"/>
          <w:szCs w:val="20"/>
          <w:highlight w:val="yellow"/>
          <w:lang w:val="en-US"/>
        </w:rPr>
        <w:t>IHO</w:t>
      </w:r>
      <w:r w:rsidR="00105F00">
        <w:rPr>
          <w:rFonts w:cs="Arial"/>
          <w:szCs w:val="20"/>
          <w:highlight w:val="yellow"/>
          <w:lang w:val="en-US"/>
        </w:rPr>
        <w:t xml:space="preserve"> </w:t>
      </w:r>
      <w:r w:rsidR="0023330F" w:rsidRPr="00105F00">
        <w:rPr>
          <w:rFonts w:cs="Arial"/>
          <w:szCs w:val="20"/>
          <w:highlight w:val="yellow"/>
          <w:lang w:val="en-US"/>
        </w:rPr>
        <w:t>Chec</w:t>
      </w:r>
      <w:r w:rsidR="002B08F8" w:rsidRPr="00105F00">
        <w:rPr>
          <w:rFonts w:cs="Arial"/>
          <w:szCs w:val="20"/>
          <w:highlight w:val="yellow"/>
          <w:lang w:val="en-US"/>
        </w:rPr>
        <w:t>k – copy from terminal?</w:t>
      </w:r>
    </w:p>
    <w:p w14:paraId="45AE2E29" w14:textId="4717FF44" w:rsidR="00F134E6" w:rsidRDefault="00F134E6" w:rsidP="00F134E6">
      <w:pPr>
        <w:rPr>
          <w:rFonts w:cs="Arial"/>
          <w:szCs w:val="20"/>
          <w:lang w:val="en-US"/>
        </w:rPr>
      </w:pPr>
      <w:r>
        <w:rPr>
          <w:rFonts w:cs="Arial"/>
          <w:szCs w:val="20"/>
          <w:lang w:val="en-US"/>
        </w:rPr>
        <w:t xml:space="preserve">Definition: The unique identifier for a given </w:t>
      </w:r>
      <w:r w:rsidR="002B08F8">
        <w:rPr>
          <w:rFonts w:cs="Arial"/>
          <w:szCs w:val="20"/>
          <w:lang w:val="en-US"/>
        </w:rPr>
        <w:t>berth</w:t>
      </w:r>
    </w:p>
    <w:p w14:paraId="462DAEAA" w14:textId="0CA3DB88" w:rsidR="00F134E6" w:rsidRDefault="00F134E6" w:rsidP="00F134E6">
      <w:pPr>
        <w:rPr>
          <w:rFonts w:cs="Arial"/>
          <w:szCs w:val="20"/>
          <w:lang w:val="en-US"/>
        </w:rPr>
      </w:pPr>
    </w:p>
    <w:p w14:paraId="0529BB30" w14:textId="000ECEE3" w:rsidR="0025621D" w:rsidRDefault="0025621D" w:rsidP="0025621D">
      <w:pPr>
        <w:pStyle w:val="Kop2"/>
        <w:rPr>
          <w:rFonts w:cs="Arial"/>
          <w:szCs w:val="20"/>
          <w:lang w:val="en-US"/>
        </w:rPr>
      </w:pPr>
      <w:bookmarkStart w:id="19" w:name="_Toc143934028"/>
      <w:r>
        <w:rPr>
          <w:lang w:val="en-US"/>
        </w:rPr>
        <w:t>Berth  Identifier – Global Location Number</w:t>
      </w:r>
      <w:bookmarkEnd w:id="19"/>
    </w:p>
    <w:p w14:paraId="61928C71" w14:textId="0095708C" w:rsidR="00F134E6" w:rsidRDefault="00F134E6" w:rsidP="00F134E6">
      <w:pPr>
        <w:rPr>
          <w:rFonts w:cs="Arial"/>
          <w:szCs w:val="20"/>
          <w:lang w:val="en-US"/>
        </w:rPr>
      </w:pPr>
      <w:r w:rsidRPr="001C3BBC">
        <w:rPr>
          <w:rFonts w:cs="Arial"/>
          <w:szCs w:val="20"/>
          <w:highlight w:val="yellow"/>
          <w:lang w:val="en-US"/>
        </w:rPr>
        <w:t xml:space="preserve">IHO S-131: </w:t>
      </w:r>
      <w:r w:rsidR="000C1732" w:rsidRPr="001C3BBC">
        <w:rPr>
          <w:rFonts w:cs="Arial"/>
          <w:szCs w:val="20"/>
          <w:highlight w:val="yellow"/>
          <w:lang w:val="en-US"/>
        </w:rPr>
        <w:t>Berth::</w:t>
      </w:r>
      <w:proofErr w:type="spellStart"/>
      <w:r w:rsidRPr="001C3BBC">
        <w:rPr>
          <w:rFonts w:cs="Arial"/>
          <w:szCs w:val="20"/>
          <w:highlight w:val="yellow"/>
          <w:lang w:val="en-US"/>
        </w:rPr>
        <w:t>globalLocationNumber</w:t>
      </w:r>
      <w:proofErr w:type="spellEnd"/>
      <w:r w:rsidR="000C1732" w:rsidRPr="001C3BBC">
        <w:rPr>
          <w:rFonts w:cs="Arial"/>
          <w:szCs w:val="20"/>
          <w:highlight w:val="yellow"/>
          <w:lang w:val="en-US"/>
        </w:rPr>
        <w:t xml:space="preserve"> </w:t>
      </w:r>
      <w:r w:rsidR="00105F00">
        <w:rPr>
          <w:rFonts w:cs="Arial"/>
          <w:szCs w:val="20"/>
          <w:highlight w:val="yellow"/>
          <w:lang w:val="en-US"/>
        </w:rPr>
        <w:t xml:space="preserve"> IHO </w:t>
      </w:r>
      <w:r w:rsidR="000C1732" w:rsidRPr="001C3BBC">
        <w:rPr>
          <w:rFonts w:cs="Arial"/>
          <w:szCs w:val="20"/>
          <w:highlight w:val="yellow"/>
          <w:lang w:val="en-US"/>
        </w:rPr>
        <w:t>Check – copy from terminal?</w:t>
      </w:r>
    </w:p>
    <w:p w14:paraId="4E22BF57" w14:textId="77777777" w:rsidR="00F134E6" w:rsidRDefault="00F134E6" w:rsidP="00F134E6">
      <w:pPr>
        <w:rPr>
          <w:rFonts w:cs="Arial"/>
          <w:szCs w:val="20"/>
          <w:lang w:val="en-US"/>
        </w:rPr>
      </w:pPr>
      <w:r>
        <w:rPr>
          <w:rFonts w:cs="Arial"/>
          <w:szCs w:val="20"/>
          <w:lang w:val="en-US"/>
        </w:rPr>
        <w:t>Definition: A globally unique, standardized identifier for parties and locations in business processes or supply chains</w:t>
      </w:r>
    </w:p>
    <w:p w14:paraId="261342DA" w14:textId="77777777" w:rsidR="00F134E6" w:rsidRDefault="00F134E6" w:rsidP="00F134E6">
      <w:pPr>
        <w:rPr>
          <w:rFonts w:cs="Arial"/>
          <w:szCs w:val="20"/>
          <w:lang w:val="en-US"/>
        </w:rPr>
      </w:pPr>
      <w:r>
        <w:rPr>
          <w:rFonts w:cs="Arial"/>
          <w:szCs w:val="20"/>
          <w:lang w:val="en-US"/>
        </w:rPr>
        <w:t>Format: ISO/IEC 6523; 13 digits in text format</w:t>
      </w:r>
    </w:p>
    <w:p w14:paraId="4BF85B4B" w14:textId="77777777" w:rsidR="00F134E6" w:rsidRDefault="00F134E6" w:rsidP="00F134E6">
      <w:pPr>
        <w:rPr>
          <w:rFonts w:cs="Arial"/>
          <w:szCs w:val="20"/>
          <w:lang w:val="en-US"/>
        </w:rPr>
      </w:pPr>
      <w:r>
        <w:rPr>
          <w:rFonts w:cs="Arial"/>
          <w:szCs w:val="20"/>
          <w:lang w:val="en-US"/>
        </w:rPr>
        <w:t>Remark: for all terminals, already used in the supply chain industry, ISO/IEC 6523. Ideally assigned by the port authority so the number remains the same after change of ownership, aligned with IMO vessel number practices</w:t>
      </w:r>
    </w:p>
    <w:p w14:paraId="750A9603" w14:textId="77777777" w:rsidR="00B41185" w:rsidRDefault="00B41185" w:rsidP="00B41185">
      <w:pPr>
        <w:rPr>
          <w:rFonts w:cs="Arial"/>
          <w:szCs w:val="20"/>
          <w:lang w:val="en-US"/>
        </w:rPr>
      </w:pPr>
    </w:p>
    <w:p w14:paraId="20734157" w14:textId="10388A65" w:rsidR="00F134E6" w:rsidRPr="00102921" w:rsidRDefault="00E75425" w:rsidP="00F134E6">
      <w:pPr>
        <w:pStyle w:val="Kop2"/>
        <w:rPr>
          <w:lang w:val="en-US"/>
        </w:rPr>
      </w:pPr>
      <w:bookmarkStart w:id="20" w:name="_Toc143934029"/>
      <w:r>
        <w:rPr>
          <w:lang w:val="en-US"/>
        </w:rPr>
        <w:t xml:space="preserve">Berth </w:t>
      </w:r>
      <w:r w:rsidR="00F134E6">
        <w:rPr>
          <w:lang w:val="en-US"/>
        </w:rPr>
        <w:t>Latitude/Longitude</w:t>
      </w:r>
      <w:bookmarkEnd w:id="20"/>
    </w:p>
    <w:p w14:paraId="009E676C" w14:textId="32904F3B" w:rsidR="00F134E6" w:rsidRDefault="00F134E6" w:rsidP="00F134E6">
      <w:pPr>
        <w:rPr>
          <w:lang w:val="en-US"/>
        </w:rPr>
      </w:pPr>
      <w:r w:rsidRPr="001C3BBC">
        <w:rPr>
          <w:highlight w:val="yellow"/>
          <w:lang w:val="en-US"/>
        </w:rPr>
        <w:t xml:space="preserve">IHO </w:t>
      </w:r>
      <w:r w:rsidR="00A41E39">
        <w:rPr>
          <w:highlight w:val="yellow"/>
          <w:lang w:val="en-US"/>
        </w:rPr>
        <w:t>S-131</w:t>
      </w:r>
      <w:r w:rsidRPr="001C3BBC">
        <w:rPr>
          <w:highlight w:val="yellow"/>
          <w:lang w:val="en-US"/>
        </w:rPr>
        <w:t>::</w:t>
      </w:r>
      <w:r w:rsidR="003B04CB" w:rsidRPr="001C3BBC">
        <w:rPr>
          <w:highlight w:val="yellow"/>
          <w:lang w:val="en-US"/>
        </w:rPr>
        <w:t>Berth</w:t>
      </w:r>
      <w:r w:rsidRPr="001C3BBC">
        <w:rPr>
          <w:highlight w:val="yellow"/>
          <w:lang w:val="en-US"/>
        </w:rPr>
        <w:t>::Geometry</w:t>
      </w:r>
      <w:r w:rsidR="00B26B64" w:rsidRPr="001C3BBC">
        <w:rPr>
          <w:highlight w:val="yellow"/>
          <w:lang w:val="en-US"/>
        </w:rPr>
        <w:t xml:space="preserve"> </w:t>
      </w:r>
      <w:r w:rsidR="00CB32A6">
        <w:rPr>
          <w:highlight w:val="yellow"/>
          <w:lang w:val="en-US"/>
        </w:rPr>
        <w:t xml:space="preserve"> </w:t>
      </w:r>
      <w:r w:rsidR="00105F00">
        <w:rPr>
          <w:highlight w:val="yellow"/>
          <w:lang w:val="en-US"/>
        </w:rPr>
        <w:t xml:space="preserve">IHO </w:t>
      </w:r>
      <w:r w:rsidR="00B26B64" w:rsidRPr="001C3BBC">
        <w:rPr>
          <w:highlight w:val="yellow"/>
          <w:lang w:val="en-US"/>
        </w:rPr>
        <w:t>Check – copy from terminal?</w:t>
      </w:r>
    </w:p>
    <w:p w14:paraId="57F25248" w14:textId="5323980E" w:rsidR="00F134E6" w:rsidRDefault="00F134E6" w:rsidP="00F134E6">
      <w:pPr>
        <w:rPr>
          <w:lang w:val="en-US"/>
        </w:rPr>
      </w:pPr>
      <w:r>
        <w:rPr>
          <w:lang w:val="en-US"/>
        </w:rPr>
        <w:t xml:space="preserve">Definition: </w:t>
      </w:r>
      <w:r w:rsidR="00B26B64">
        <w:rPr>
          <w:lang w:val="en-US"/>
        </w:rPr>
        <w:t xml:space="preserve">Berth </w:t>
      </w:r>
      <w:r>
        <w:rPr>
          <w:lang w:val="en-US"/>
        </w:rPr>
        <w:t>feature contains a Geometry object, which can hold the coordinates (latitude and longitude</w:t>
      </w:r>
      <w:r w:rsidR="0025621D">
        <w:rPr>
          <w:lang w:val="en-US"/>
        </w:rPr>
        <w:t>)</w:t>
      </w:r>
      <w:r>
        <w:rPr>
          <w:lang w:val="en-US"/>
        </w:rPr>
        <w:t xml:space="preserve"> for a point, </w:t>
      </w:r>
      <w:r w:rsidR="00407237">
        <w:rPr>
          <w:lang w:val="en-US"/>
        </w:rPr>
        <w:t xml:space="preserve">surface </w:t>
      </w:r>
      <w:r w:rsidR="000B0DBB">
        <w:rPr>
          <w:lang w:val="en-US"/>
        </w:rPr>
        <w:t xml:space="preserve">(=polygon) </w:t>
      </w:r>
      <w:r w:rsidR="00407237">
        <w:rPr>
          <w:lang w:val="en-US"/>
        </w:rPr>
        <w:t>or curve</w:t>
      </w:r>
      <w:r w:rsidR="007D31F1">
        <w:rPr>
          <w:lang w:val="en-US"/>
        </w:rPr>
        <w:t xml:space="preserve"> (=line). </w:t>
      </w:r>
    </w:p>
    <w:p w14:paraId="064B68E8" w14:textId="178D36C5" w:rsidR="00F134E6" w:rsidRDefault="00F134E6" w:rsidP="00F134E6">
      <w:pPr>
        <w:rPr>
          <w:lang w:val="en-US"/>
        </w:rPr>
      </w:pPr>
      <w:r>
        <w:rPr>
          <w:lang w:val="en-US"/>
        </w:rPr>
        <w:t>Format for information exchange: degrees and decimal minutes; datum WGS84</w:t>
      </w:r>
    </w:p>
    <w:p w14:paraId="16043592" w14:textId="30781CE8" w:rsidR="00F134E6" w:rsidRDefault="00F134E6" w:rsidP="00F134E6">
      <w:pPr>
        <w:rPr>
          <w:lang w:val="en-US"/>
        </w:rPr>
      </w:pPr>
      <w:r>
        <w:rPr>
          <w:lang w:val="en-US"/>
        </w:rPr>
        <w:t>Format for data exchange: decimal degrees to a defined precision (minus to indicate South and West)</w:t>
      </w:r>
      <w:r w:rsidR="00C93B9D">
        <w:rPr>
          <w:lang w:val="en-US"/>
        </w:rPr>
        <w:t xml:space="preserve">; </w:t>
      </w:r>
      <w:r>
        <w:rPr>
          <w:lang w:val="en-US"/>
        </w:rPr>
        <w:t>datum WGS84</w:t>
      </w:r>
    </w:p>
    <w:p w14:paraId="3A87D8BD" w14:textId="0E56BE46" w:rsidR="00F134E6" w:rsidRDefault="00F134E6" w:rsidP="00F134E6">
      <w:pPr>
        <w:rPr>
          <w:lang w:val="en-US"/>
        </w:rPr>
      </w:pPr>
      <w:r>
        <w:rPr>
          <w:lang w:val="en-US"/>
        </w:rPr>
        <w:t xml:space="preserve">Remark: </w:t>
      </w:r>
    </w:p>
    <w:p w14:paraId="3E8A4E77" w14:textId="1F7AD0FA" w:rsidR="002D47A6" w:rsidRPr="00AD3294" w:rsidRDefault="002D47A6" w:rsidP="00AD3294">
      <w:pPr>
        <w:pStyle w:val="Lijstalinea"/>
        <w:numPr>
          <w:ilvl w:val="0"/>
          <w:numId w:val="3"/>
        </w:numPr>
        <w:spacing w:line="360" w:lineRule="auto"/>
        <w:rPr>
          <w:lang w:val="en-US"/>
        </w:rPr>
      </w:pPr>
      <w:r w:rsidRPr="00AD3294">
        <w:rPr>
          <w:lang w:val="en-US"/>
        </w:rPr>
        <w:t xml:space="preserve">Fender Berth: curve (=line). The berth’s extent is between its two </w:t>
      </w:r>
      <w:r w:rsidR="008A4035" w:rsidRPr="00AD3294">
        <w:rPr>
          <w:lang w:val="en-US"/>
        </w:rPr>
        <w:t>extremities</w:t>
      </w:r>
      <w:r w:rsidRPr="00AD3294">
        <w:rPr>
          <w:lang w:val="en-US"/>
        </w:rPr>
        <w:t xml:space="preserve"> measured in a straight line, indicated by A an</w:t>
      </w:r>
      <w:r w:rsidR="00B8148A">
        <w:rPr>
          <w:lang w:val="en-US"/>
        </w:rPr>
        <w:t xml:space="preserve">d </w:t>
      </w:r>
      <w:r w:rsidRPr="00AD3294">
        <w:rPr>
          <w:lang w:val="en-US"/>
        </w:rPr>
        <w:t xml:space="preserve">B, orientation is not important. The line represents the fender line, being the position of the ship’s side when alongside. </w:t>
      </w:r>
    </w:p>
    <w:p w14:paraId="6CE5DA24" w14:textId="2A30479D" w:rsidR="00431E6B" w:rsidRPr="00AD3294" w:rsidRDefault="00431E6B" w:rsidP="00AD3294">
      <w:pPr>
        <w:pStyle w:val="Lijstalinea"/>
        <w:numPr>
          <w:ilvl w:val="0"/>
          <w:numId w:val="3"/>
        </w:numPr>
        <w:spacing w:line="360" w:lineRule="auto"/>
        <w:rPr>
          <w:lang w:val="en-US"/>
        </w:rPr>
      </w:pPr>
      <w:r w:rsidRPr="00AD3294">
        <w:rPr>
          <w:lang w:val="en-US"/>
        </w:rPr>
        <w:t>Multi Buoy Mooring (MBM) Be</w:t>
      </w:r>
      <w:r w:rsidR="00AD3294">
        <w:rPr>
          <w:lang w:val="en-US"/>
        </w:rPr>
        <w:t>r</w:t>
      </w:r>
      <w:r w:rsidRPr="00AD3294">
        <w:rPr>
          <w:lang w:val="en-US"/>
        </w:rPr>
        <w:t>th: surface (=polygon). The berth’s extent is between the positions of the mooring buoys (this should also allow for the length of mooring lines)</w:t>
      </w:r>
    </w:p>
    <w:p w14:paraId="0E5AC639" w14:textId="654A0B6B" w:rsidR="00AD7BCE" w:rsidRPr="00AD3294" w:rsidRDefault="00AD7BCE" w:rsidP="00AD3294">
      <w:pPr>
        <w:pStyle w:val="Lijstalinea"/>
        <w:numPr>
          <w:ilvl w:val="0"/>
          <w:numId w:val="3"/>
        </w:numPr>
        <w:spacing w:line="360" w:lineRule="auto"/>
        <w:rPr>
          <w:lang w:val="en-US"/>
        </w:rPr>
      </w:pPr>
      <w:r w:rsidRPr="00AD3294">
        <w:rPr>
          <w:highlight w:val="yellow"/>
          <w:lang w:val="en-US"/>
        </w:rPr>
        <w:t>Anchor Berth: check with IHO</w:t>
      </w:r>
    </w:p>
    <w:p w14:paraId="08929511" w14:textId="3F16A0D4" w:rsidR="00BC6A21" w:rsidRDefault="00BC6A21">
      <w:pPr>
        <w:spacing w:after="160" w:line="259" w:lineRule="auto"/>
        <w:rPr>
          <w:lang w:val="en-US"/>
        </w:rPr>
      </w:pPr>
      <w:r>
        <w:rPr>
          <w:lang w:val="en-US"/>
        </w:rPr>
        <w:br w:type="page"/>
      </w:r>
    </w:p>
    <w:p w14:paraId="7A6D6ECF" w14:textId="50EDE6BA" w:rsidR="00F134E6" w:rsidRDefault="00FC0DA6" w:rsidP="00F134E6">
      <w:pPr>
        <w:pStyle w:val="Kop2"/>
        <w:rPr>
          <w:lang w:val="en-US"/>
        </w:rPr>
      </w:pPr>
      <w:bookmarkStart w:id="21" w:name="_Toc143934030"/>
      <w:r>
        <w:rPr>
          <w:lang w:val="en-US"/>
        </w:rPr>
        <w:lastRenderedPageBreak/>
        <w:t xml:space="preserve">Berth </w:t>
      </w:r>
      <w:r w:rsidR="00F134E6">
        <w:rPr>
          <w:lang w:val="en-US"/>
        </w:rPr>
        <w:t xml:space="preserve"> Name</w:t>
      </w:r>
      <w:bookmarkEnd w:id="21"/>
    </w:p>
    <w:p w14:paraId="5340FFE5" w14:textId="5561AB52" w:rsidR="00F134E6" w:rsidRDefault="00F134E6" w:rsidP="00F134E6">
      <w:pPr>
        <w:rPr>
          <w:lang w:val="en-US"/>
        </w:rPr>
      </w:pPr>
      <w:r w:rsidRPr="001C3BBC">
        <w:rPr>
          <w:highlight w:val="yellow"/>
          <w:lang w:val="en-US"/>
        </w:rPr>
        <w:t xml:space="preserve">IHO </w:t>
      </w:r>
      <w:r w:rsidR="00A41E39">
        <w:rPr>
          <w:highlight w:val="yellow"/>
          <w:lang w:val="en-US"/>
        </w:rPr>
        <w:t>S-131</w:t>
      </w:r>
      <w:r w:rsidRPr="001C3BBC">
        <w:rPr>
          <w:highlight w:val="yellow"/>
          <w:lang w:val="en-US"/>
        </w:rPr>
        <w:t>::</w:t>
      </w:r>
      <w:r w:rsidR="001C3BBC" w:rsidRPr="001C3BBC">
        <w:rPr>
          <w:highlight w:val="yellow"/>
          <w:lang w:val="en-US"/>
        </w:rPr>
        <w:t>Berth</w:t>
      </w:r>
      <w:r w:rsidRPr="001C3BBC">
        <w:rPr>
          <w:highlight w:val="yellow"/>
          <w:lang w:val="en-US"/>
        </w:rPr>
        <w:t>::</w:t>
      </w:r>
      <w:proofErr w:type="spellStart"/>
      <w:r w:rsidRPr="001C3BBC">
        <w:rPr>
          <w:highlight w:val="yellow"/>
          <w:lang w:val="en-US"/>
        </w:rPr>
        <w:t>featureName</w:t>
      </w:r>
      <w:proofErr w:type="spellEnd"/>
      <w:r w:rsidR="001C3BBC" w:rsidRPr="001C3BBC">
        <w:rPr>
          <w:highlight w:val="yellow"/>
          <w:lang w:val="en-US"/>
        </w:rPr>
        <w:t xml:space="preserve"> </w:t>
      </w:r>
      <w:r w:rsidR="00105F00">
        <w:rPr>
          <w:highlight w:val="yellow"/>
          <w:lang w:val="en-US"/>
        </w:rPr>
        <w:t xml:space="preserve">IHO </w:t>
      </w:r>
      <w:r w:rsidR="001C3BBC" w:rsidRPr="001C3BBC">
        <w:rPr>
          <w:highlight w:val="yellow"/>
          <w:lang w:val="en-US"/>
        </w:rPr>
        <w:t>Check – copy from terminal?</w:t>
      </w:r>
    </w:p>
    <w:p w14:paraId="7FA5E867" w14:textId="3EA07995" w:rsidR="00F134E6" w:rsidRDefault="00F134E6" w:rsidP="00F134E6">
      <w:pPr>
        <w:rPr>
          <w:lang w:val="en-US"/>
        </w:rPr>
      </w:pPr>
      <w:r>
        <w:rPr>
          <w:lang w:val="en-US"/>
        </w:rPr>
        <w:t xml:space="preserve">Definition: </w:t>
      </w:r>
      <w:r w:rsidR="00AB47B0">
        <w:rPr>
          <w:lang w:val="en-US"/>
        </w:rPr>
        <w:t xml:space="preserve">Berth </w:t>
      </w:r>
      <w:r>
        <w:rPr>
          <w:lang w:val="en-US"/>
        </w:rPr>
        <w:t xml:space="preserve">feature has attribute </w:t>
      </w:r>
      <w:proofErr w:type="spellStart"/>
      <w:r>
        <w:rPr>
          <w:lang w:val="en-US"/>
        </w:rPr>
        <w:t>featureName</w:t>
      </w:r>
      <w:proofErr w:type="spellEnd"/>
      <w:r>
        <w:rPr>
          <w:lang w:val="en-US"/>
        </w:rPr>
        <w:t xml:space="preserve"> to describe name of the </w:t>
      </w:r>
      <w:r w:rsidR="00AB47B0">
        <w:rPr>
          <w:lang w:val="en-US"/>
        </w:rPr>
        <w:t>Berth</w:t>
      </w:r>
    </w:p>
    <w:p w14:paraId="1AD1AD0F" w14:textId="36AFC2F8" w:rsidR="00F134E6" w:rsidRDefault="00F134E6" w:rsidP="00F134E6">
      <w:pPr>
        <w:rPr>
          <w:lang w:val="en-US"/>
        </w:rPr>
      </w:pPr>
      <w:r>
        <w:rPr>
          <w:lang w:val="en-US"/>
        </w:rPr>
        <w:t>Format: text</w:t>
      </w:r>
      <w:r w:rsidR="0025621D">
        <w:rPr>
          <w:lang w:val="en-US"/>
        </w:rPr>
        <w:t xml:space="preserve">. </w:t>
      </w:r>
    </w:p>
    <w:p w14:paraId="78E8D2D1" w14:textId="1C2E7DAA" w:rsidR="00F134E6" w:rsidRDefault="00F134E6" w:rsidP="00F134E6">
      <w:pPr>
        <w:rPr>
          <w:lang w:val="en-US"/>
        </w:rPr>
      </w:pPr>
      <w:r>
        <w:rPr>
          <w:lang w:val="en-US"/>
        </w:rPr>
        <w:t xml:space="preserve">Remark: for all </w:t>
      </w:r>
      <w:r w:rsidR="0054289E">
        <w:rPr>
          <w:lang w:val="en-US"/>
        </w:rPr>
        <w:t>berths</w:t>
      </w:r>
      <w:r>
        <w:rPr>
          <w:lang w:val="en-US"/>
        </w:rPr>
        <w:t>. Name will change after change of owners</w:t>
      </w:r>
      <w:r w:rsidR="0054289E">
        <w:rPr>
          <w:lang w:val="en-US"/>
        </w:rPr>
        <w:t>hip</w:t>
      </w:r>
      <w:r w:rsidR="0025621D">
        <w:rPr>
          <w:lang w:val="en-US"/>
        </w:rPr>
        <w:t>. Possibly combined with name of terminal name for better human recognition</w:t>
      </w:r>
    </w:p>
    <w:p w14:paraId="0DB49A30" w14:textId="77777777" w:rsidR="00CF30E5" w:rsidRDefault="00CF30E5" w:rsidP="00F134E6">
      <w:pPr>
        <w:rPr>
          <w:lang w:val="en-US"/>
        </w:rPr>
      </w:pPr>
    </w:p>
    <w:p w14:paraId="6510F18C" w14:textId="30042E26" w:rsidR="00CF30E5" w:rsidRDefault="00CF30E5" w:rsidP="00CF30E5">
      <w:pPr>
        <w:pStyle w:val="Kop2"/>
        <w:rPr>
          <w:lang w:val="en-US"/>
        </w:rPr>
      </w:pPr>
      <w:bookmarkStart w:id="22" w:name="_Toc143934031"/>
      <w:r>
        <w:rPr>
          <w:lang w:val="en-US"/>
        </w:rPr>
        <w:t>Berth Types</w:t>
      </w:r>
      <w:bookmarkEnd w:id="22"/>
    </w:p>
    <w:p w14:paraId="0B17FD8B" w14:textId="6AAE71E8" w:rsidR="00453BD4" w:rsidRDefault="00453BD4" w:rsidP="00453BD4">
      <w:pPr>
        <w:rPr>
          <w:lang w:val="en-US"/>
        </w:rPr>
      </w:pPr>
      <w:r w:rsidRPr="001C3BBC">
        <w:rPr>
          <w:highlight w:val="yellow"/>
          <w:lang w:val="en-US"/>
        </w:rPr>
        <w:t xml:space="preserve">IHO </w:t>
      </w:r>
      <w:r w:rsidR="00A41E39">
        <w:rPr>
          <w:highlight w:val="yellow"/>
          <w:lang w:val="en-US"/>
        </w:rPr>
        <w:t>S-131</w:t>
      </w:r>
      <w:r w:rsidRPr="001C3BBC">
        <w:rPr>
          <w:highlight w:val="yellow"/>
          <w:lang w:val="en-US"/>
        </w:rPr>
        <w:t>::Berth::</w:t>
      </w:r>
      <w:proofErr w:type="spellStart"/>
      <w:r w:rsidRPr="001C3BBC">
        <w:rPr>
          <w:highlight w:val="yellow"/>
          <w:lang w:val="en-US"/>
        </w:rPr>
        <w:t>feature</w:t>
      </w:r>
      <w:r>
        <w:rPr>
          <w:highlight w:val="yellow"/>
          <w:lang w:val="en-US"/>
        </w:rPr>
        <w:t>Type</w:t>
      </w:r>
      <w:proofErr w:type="spellEnd"/>
      <w:r w:rsidR="000659ED">
        <w:rPr>
          <w:highlight w:val="yellow"/>
          <w:lang w:val="en-US"/>
        </w:rPr>
        <w:t xml:space="preserve"> </w:t>
      </w:r>
      <w:r w:rsidRPr="001C3BBC">
        <w:rPr>
          <w:highlight w:val="yellow"/>
          <w:lang w:val="en-US"/>
        </w:rPr>
        <w:t xml:space="preserve"> </w:t>
      </w:r>
      <w:r>
        <w:rPr>
          <w:highlight w:val="yellow"/>
          <w:lang w:val="en-US"/>
        </w:rPr>
        <w:t xml:space="preserve">IHO </w:t>
      </w:r>
      <w:r w:rsidRPr="001C3BBC">
        <w:rPr>
          <w:highlight w:val="yellow"/>
          <w:lang w:val="en-US"/>
        </w:rPr>
        <w:t>Check – copy from terminal?</w:t>
      </w:r>
    </w:p>
    <w:p w14:paraId="1F3CDB0E" w14:textId="77777777" w:rsidR="00FF3881" w:rsidRDefault="00FF3881" w:rsidP="00F134E6">
      <w:pPr>
        <w:rPr>
          <w:lang w:val="en-US"/>
        </w:rPr>
      </w:pPr>
    </w:p>
    <w:p w14:paraId="1DB36BAB" w14:textId="7023D9BF" w:rsidR="00AF4902" w:rsidRPr="00CF5D0D" w:rsidRDefault="00AF4902" w:rsidP="00705EE3">
      <w:pPr>
        <w:pStyle w:val="Kop4"/>
        <w:rPr>
          <w:lang w:val="en-GB"/>
        </w:rPr>
      </w:pPr>
      <w:r w:rsidRPr="00CF5D0D">
        <w:rPr>
          <w:lang w:val="en-GB"/>
        </w:rPr>
        <w:t>Fender Berth</w:t>
      </w:r>
    </w:p>
    <w:p w14:paraId="32FB985F" w14:textId="6940E9E7" w:rsidR="00FF3881" w:rsidRDefault="00FF3881" w:rsidP="00F134E6">
      <w:pPr>
        <w:rPr>
          <w:lang w:val="en-US"/>
        </w:rPr>
      </w:pPr>
      <w:r w:rsidRPr="00AE7A3E">
        <w:rPr>
          <w:highlight w:val="yellow"/>
          <w:lang w:val="en-US"/>
        </w:rPr>
        <w:t xml:space="preserve">IHO </w:t>
      </w:r>
      <w:r w:rsidR="00A41E39">
        <w:rPr>
          <w:highlight w:val="yellow"/>
          <w:lang w:val="en-US"/>
        </w:rPr>
        <w:t>S-131</w:t>
      </w:r>
      <w:r w:rsidRPr="00AE7A3E">
        <w:rPr>
          <w:highlight w:val="yellow"/>
          <w:lang w:val="en-US"/>
        </w:rPr>
        <w:t>:: No definition yet</w:t>
      </w:r>
      <w:r w:rsidR="00AE7A3E" w:rsidRPr="00AE7A3E">
        <w:rPr>
          <w:highlight w:val="yellow"/>
          <w:lang w:val="en-US"/>
        </w:rPr>
        <w:t xml:space="preserve"> – IHO Check: IHMA proposal in progress?</w:t>
      </w:r>
    </w:p>
    <w:p w14:paraId="7721FD00" w14:textId="47B793D6" w:rsidR="00271551" w:rsidRDefault="00414099" w:rsidP="00271551">
      <w:pPr>
        <w:rPr>
          <w:lang w:val="en-US"/>
        </w:rPr>
      </w:pPr>
      <w:r>
        <w:rPr>
          <w:lang w:val="en-US"/>
        </w:rPr>
        <w:t>Definition</w:t>
      </w:r>
      <w:r w:rsidR="00AF4902">
        <w:rPr>
          <w:lang w:val="en-US"/>
        </w:rPr>
        <w:t>:</w:t>
      </w:r>
      <w:r>
        <w:rPr>
          <w:lang w:val="en-US"/>
        </w:rPr>
        <w:t xml:space="preserve"> A designated physical location of berth infrastructure where a vessel may moor, defined by the fender line, which is the position of the vessel when </w:t>
      </w:r>
      <w:proofErr w:type="spellStart"/>
      <w:r>
        <w:rPr>
          <w:lang w:val="en-US"/>
        </w:rPr>
        <w:t>moore</w:t>
      </w:r>
      <w:proofErr w:type="spellEnd"/>
    </w:p>
    <w:p w14:paraId="32A61C05" w14:textId="77777777" w:rsidR="001F1FE0" w:rsidRDefault="001F1FE0" w:rsidP="00271551">
      <w:pPr>
        <w:rPr>
          <w:lang w:val="en-US"/>
        </w:rPr>
      </w:pPr>
    </w:p>
    <w:p w14:paraId="5807D4A8" w14:textId="77777777" w:rsidR="00AB228D" w:rsidRPr="00694AA3" w:rsidRDefault="00730D1C" w:rsidP="00705EE3">
      <w:pPr>
        <w:pStyle w:val="Kop4"/>
        <w:rPr>
          <w:lang w:val="en-US"/>
        </w:rPr>
      </w:pPr>
      <w:r w:rsidRPr="00694AA3">
        <w:rPr>
          <w:lang w:val="en-US"/>
        </w:rPr>
        <w:t>Mooring (MBM) Berth</w:t>
      </w:r>
    </w:p>
    <w:p w14:paraId="51D5EC90" w14:textId="73CAEE0F" w:rsidR="00AB228D" w:rsidRDefault="00AB228D" w:rsidP="00AB228D">
      <w:pPr>
        <w:rPr>
          <w:lang w:val="en-US"/>
        </w:rPr>
      </w:pPr>
      <w:r w:rsidRPr="00AE7A3E">
        <w:rPr>
          <w:highlight w:val="yellow"/>
          <w:lang w:val="en-US"/>
        </w:rPr>
        <w:t xml:space="preserve">IHO </w:t>
      </w:r>
      <w:r w:rsidR="00A41E39">
        <w:rPr>
          <w:highlight w:val="yellow"/>
          <w:lang w:val="en-US"/>
        </w:rPr>
        <w:t>S-131</w:t>
      </w:r>
      <w:r w:rsidRPr="00AE7A3E">
        <w:rPr>
          <w:highlight w:val="yellow"/>
          <w:lang w:val="en-US"/>
        </w:rPr>
        <w:t>:: No definition yet – IHO Check: IHMA proposal in progress?</w:t>
      </w:r>
    </w:p>
    <w:p w14:paraId="3F980EF9" w14:textId="06DF53B7" w:rsidR="00730D1C" w:rsidRDefault="00AB228D" w:rsidP="00F134E6">
      <w:pPr>
        <w:rPr>
          <w:lang w:val="en-US"/>
        </w:rPr>
      </w:pPr>
      <w:r>
        <w:rPr>
          <w:lang w:val="en-US"/>
        </w:rPr>
        <w:t xml:space="preserve">Definition: </w:t>
      </w:r>
      <w:r w:rsidR="00730D1C">
        <w:rPr>
          <w:lang w:val="en-US"/>
        </w:rPr>
        <w:t>A designated facility where a vessel may moor, usually by a combination of the mooring buoys and the ship’s anchors</w:t>
      </w:r>
    </w:p>
    <w:p w14:paraId="1FA7BA8F" w14:textId="77777777" w:rsidR="00AB228D" w:rsidRDefault="00AB228D" w:rsidP="00F134E6">
      <w:pPr>
        <w:rPr>
          <w:lang w:val="en-US"/>
        </w:rPr>
      </w:pPr>
    </w:p>
    <w:p w14:paraId="7DA2A04D" w14:textId="670266D1" w:rsidR="00AB228D" w:rsidRDefault="00AB228D" w:rsidP="00705EE3">
      <w:pPr>
        <w:pStyle w:val="Kop4"/>
        <w:rPr>
          <w:lang w:val="en-US"/>
        </w:rPr>
      </w:pPr>
      <w:r>
        <w:rPr>
          <w:lang w:val="en-US"/>
        </w:rPr>
        <w:t>Anchor Berth</w:t>
      </w:r>
    </w:p>
    <w:p w14:paraId="5BFC6C0A" w14:textId="4618C9C5" w:rsidR="004D3AB9" w:rsidRDefault="00AB228D" w:rsidP="00F134E6">
      <w:pPr>
        <w:rPr>
          <w:lang w:val="en-US"/>
        </w:rPr>
      </w:pPr>
      <w:r>
        <w:rPr>
          <w:lang w:val="en-US"/>
        </w:rPr>
        <w:t>IHO</w:t>
      </w:r>
      <w:r w:rsidR="005313F1">
        <w:rPr>
          <w:lang w:val="en-US"/>
        </w:rPr>
        <w:t xml:space="preserve"> </w:t>
      </w:r>
      <w:proofErr w:type="spellStart"/>
      <w:r w:rsidR="005313F1">
        <w:rPr>
          <w:lang w:val="en-US"/>
        </w:rPr>
        <w:t>ConceptRegister</w:t>
      </w:r>
      <w:proofErr w:type="spellEnd"/>
      <w:r w:rsidR="005313F1">
        <w:rPr>
          <w:lang w:val="en-US"/>
        </w:rPr>
        <w:t xml:space="preserve">: </w:t>
      </w:r>
      <w:proofErr w:type="spellStart"/>
      <w:r w:rsidR="005313F1">
        <w:rPr>
          <w:lang w:val="en-US"/>
        </w:rPr>
        <w:t>anchorBerth</w:t>
      </w:r>
      <w:proofErr w:type="spellEnd"/>
    </w:p>
    <w:p w14:paraId="0F6A677C" w14:textId="49B71102" w:rsidR="005313F1" w:rsidRDefault="005313F1" w:rsidP="00F134E6">
      <w:pPr>
        <w:rPr>
          <w:lang w:val="en-US"/>
        </w:rPr>
      </w:pPr>
      <w:r>
        <w:rPr>
          <w:lang w:val="en-US"/>
        </w:rPr>
        <w:t>Definition: A designated area of water where a vessel, sea plane, etc., may anchor</w:t>
      </w:r>
    </w:p>
    <w:p w14:paraId="677D4A28" w14:textId="77777777" w:rsidR="00C429B9" w:rsidRDefault="00C429B9" w:rsidP="00C429B9">
      <w:pPr>
        <w:pStyle w:val="Kop4"/>
        <w:rPr>
          <w:lang w:val="en-US"/>
        </w:rPr>
      </w:pPr>
    </w:p>
    <w:p w14:paraId="2851CD5F" w14:textId="64ECB233" w:rsidR="00C429B9" w:rsidRDefault="00C429B9" w:rsidP="00C429B9">
      <w:pPr>
        <w:pStyle w:val="Kop4"/>
        <w:rPr>
          <w:lang w:val="en-US"/>
        </w:rPr>
      </w:pPr>
      <w:r>
        <w:rPr>
          <w:lang w:val="en-US"/>
        </w:rPr>
        <w:t>Fender berth types</w:t>
      </w:r>
    </w:p>
    <w:p w14:paraId="6540877B" w14:textId="77777777" w:rsidR="00C429B9" w:rsidRDefault="00C429B9" w:rsidP="00C429B9">
      <w:pPr>
        <w:rPr>
          <w:lang w:val="en-US"/>
        </w:rPr>
      </w:pPr>
      <w:r>
        <w:rPr>
          <w:lang w:val="en-US"/>
        </w:rPr>
        <w:t>IHO S-4: 321.1, 321.2, 324.3</w:t>
      </w:r>
    </w:p>
    <w:p w14:paraId="779A6EF1" w14:textId="77777777" w:rsidR="00C429B9" w:rsidRPr="00A770C1" w:rsidRDefault="00C429B9" w:rsidP="00C429B9">
      <w:pPr>
        <w:pStyle w:val="Lijstalinea"/>
        <w:numPr>
          <w:ilvl w:val="0"/>
          <w:numId w:val="6"/>
        </w:numPr>
        <w:spacing w:line="360" w:lineRule="auto"/>
        <w:rPr>
          <w:lang w:val="en-US"/>
        </w:rPr>
      </w:pPr>
      <w:r w:rsidRPr="00A770C1">
        <w:rPr>
          <w:lang w:val="en-US"/>
        </w:rPr>
        <w:t>Quay, Wharf</w:t>
      </w:r>
    </w:p>
    <w:p w14:paraId="7A9F1E04" w14:textId="77777777" w:rsidR="00C429B9" w:rsidRPr="00A770C1" w:rsidRDefault="00C429B9" w:rsidP="00C429B9">
      <w:pPr>
        <w:pStyle w:val="Lijstalinea"/>
        <w:numPr>
          <w:ilvl w:val="0"/>
          <w:numId w:val="6"/>
        </w:numPr>
        <w:spacing w:line="360" w:lineRule="auto"/>
        <w:rPr>
          <w:lang w:val="en-US"/>
        </w:rPr>
      </w:pPr>
      <w:r w:rsidRPr="00A770C1">
        <w:rPr>
          <w:lang w:val="en-US"/>
        </w:rPr>
        <w:t xml:space="preserve">Pier, Jetty </w:t>
      </w:r>
    </w:p>
    <w:p w14:paraId="454F7311" w14:textId="77777777" w:rsidR="00C429B9" w:rsidRPr="00A770C1" w:rsidRDefault="00C429B9" w:rsidP="00C429B9">
      <w:pPr>
        <w:pStyle w:val="Lijstalinea"/>
        <w:numPr>
          <w:ilvl w:val="0"/>
          <w:numId w:val="6"/>
        </w:numPr>
        <w:spacing w:line="360" w:lineRule="auto"/>
        <w:rPr>
          <w:lang w:val="en-US"/>
        </w:rPr>
      </w:pPr>
      <w:r w:rsidRPr="00A770C1">
        <w:rPr>
          <w:lang w:val="en-US"/>
        </w:rPr>
        <w:t>Promenade pier</w:t>
      </w:r>
    </w:p>
    <w:p w14:paraId="13FE3782" w14:textId="25DCB580" w:rsidR="00C429B9" w:rsidRDefault="00C429B9" w:rsidP="00C429B9">
      <w:pPr>
        <w:pStyle w:val="Lijstalinea"/>
        <w:numPr>
          <w:ilvl w:val="0"/>
          <w:numId w:val="6"/>
        </w:numPr>
        <w:spacing w:line="360" w:lineRule="auto"/>
      </w:pPr>
      <w:r>
        <w:t>Pontoon</w:t>
      </w:r>
    </w:p>
    <w:p w14:paraId="68693CE3" w14:textId="77777777" w:rsidR="00C429B9" w:rsidRDefault="00C429B9" w:rsidP="00F134E6">
      <w:pPr>
        <w:rPr>
          <w:lang w:val="en-US"/>
        </w:rPr>
      </w:pPr>
    </w:p>
    <w:p w14:paraId="64D48148" w14:textId="131EB8EA" w:rsidR="00CF30E5" w:rsidRPr="00CF30E5" w:rsidRDefault="00CF30E5" w:rsidP="00CF30E5">
      <w:pPr>
        <w:rPr>
          <w:rFonts w:ascii="Arial Narrow" w:eastAsia="Times New Roman" w:hAnsi="Arial Narrow" w:cs="Calibri"/>
          <w:color w:val="201F1E"/>
          <w:bdr w:val="none" w:sz="0" w:space="0" w:color="auto" w:frame="1"/>
          <w:lang w:val="en-US" w:eastAsia="en-GB"/>
        </w:rPr>
      </w:pPr>
    </w:p>
    <w:p w14:paraId="1C86F12E" w14:textId="6F9C1DB6" w:rsidR="00BC6A21" w:rsidRDefault="00BC6A21">
      <w:pPr>
        <w:spacing w:after="160" w:line="259" w:lineRule="auto"/>
        <w:rPr>
          <w:lang w:val="en-US"/>
        </w:rPr>
      </w:pPr>
      <w:r>
        <w:rPr>
          <w:lang w:val="en-US"/>
        </w:rPr>
        <w:br w:type="page"/>
      </w:r>
    </w:p>
    <w:p w14:paraId="2E3CDF16" w14:textId="1F2BAEF7" w:rsidR="00C429B9" w:rsidRDefault="00C429B9">
      <w:pPr>
        <w:spacing w:after="160" w:line="259" w:lineRule="auto"/>
        <w:rPr>
          <w:rFonts w:asciiTheme="majorHAnsi" w:eastAsiaTheme="majorEastAsia" w:hAnsiTheme="majorHAnsi" w:cstheme="majorBidi"/>
          <w:color w:val="2F5496" w:themeColor="accent1" w:themeShade="BF"/>
          <w:sz w:val="32"/>
          <w:szCs w:val="32"/>
          <w:lang w:val="en-US"/>
        </w:rPr>
      </w:pPr>
      <w:r>
        <w:rPr>
          <w:noProof/>
        </w:rPr>
        <w:lastRenderedPageBreak/>
        <w:drawing>
          <wp:anchor distT="0" distB="0" distL="114300" distR="114300" simplePos="0" relativeHeight="251704832" behindDoc="0" locked="0" layoutInCell="1" allowOverlap="1" wp14:anchorId="57EC3458" wp14:editId="69E40DCC">
            <wp:simplePos x="0" y="0"/>
            <wp:positionH relativeFrom="margin">
              <wp:align>right</wp:align>
            </wp:positionH>
            <wp:positionV relativeFrom="paragraph">
              <wp:posOffset>-8255</wp:posOffset>
            </wp:positionV>
            <wp:extent cx="5760720" cy="2828925"/>
            <wp:effectExtent l="0" t="0" r="0" b="9525"/>
            <wp:wrapNone/>
            <wp:docPr id="12" name="Afbeelding 12">
              <a:extLst xmlns:a="http://schemas.openxmlformats.org/drawingml/2006/main">
                <a:ext uri="{FF2B5EF4-FFF2-40B4-BE49-F238E27FC236}">
                  <a16:creationId xmlns:a16="http://schemas.microsoft.com/office/drawing/2014/main" id="{90FFF7F7-EC63-728D-F961-D7AFC217B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90FFF7F7-EC63-728D-F961-D7AFC217B72E}"/>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b="12693"/>
                    <a:stretch/>
                  </pic:blipFill>
                  <pic:spPr>
                    <a:xfrm>
                      <a:off x="0" y="0"/>
                      <a:ext cx="5760720" cy="2828925"/>
                    </a:xfrm>
                    <a:prstGeom prst="round2SameRect">
                      <a:avLst>
                        <a:gd name="adj1" fmla="val 1166"/>
                        <a:gd name="adj2" fmla="val 0"/>
                      </a:avLst>
                    </a:prstGeom>
                    <a:noFill/>
                  </pic:spPr>
                </pic:pic>
              </a:graphicData>
            </a:graphic>
          </wp:anchor>
        </w:drawing>
      </w:r>
      <w:r>
        <w:rPr>
          <w:lang w:val="en-US"/>
        </w:rPr>
        <w:br w:type="page"/>
      </w:r>
    </w:p>
    <w:p w14:paraId="514DE57D" w14:textId="6FEB3AD5" w:rsidR="009A5419" w:rsidRDefault="009A5419" w:rsidP="009A5419">
      <w:pPr>
        <w:pStyle w:val="Kop1"/>
        <w:rPr>
          <w:lang w:val="en-US"/>
        </w:rPr>
      </w:pPr>
      <w:bookmarkStart w:id="23" w:name="_Toc143934032"/>
      <w:r>
        <w:rPr>
          <w:lang w:val="en-US"/>
        </w:rPr>
        <w:lastRenderedPageBreak/>
        <w:t>7 Standards – Berth Positions</w:t>
      </w:r>
      <w:bookmarkEnd w:id="23"/>
    </w:p>
    <w:p w14:paraId="3469D336" w14:textId="6011C0D8" w:rsidR="009A5419" w:rsidRPr="00102921" w:rsidRDefault="009A5419" w:rsidP="009A5419">
      <w:pPr>
        <w:pStyle w:val="Kop2"/>
        <w:rPr>
          <w:lang w:val="en-US"/>
        </w:rPr>
      </w:pPr>
      <w:bookmarkStart w:id="24" w:name="_Toc143934033"/>
      <w:r>
        <w:rPr>
          <w:lang w:val="en-US"/>
        </w:rPr>
        <w:t>Berth Position</w:t>
      </w:r>
      <w:bookmarkEnd w:id="24"/>
    </w:p>
    <w:p w14:paraId="5AD8A08C" w14:textId="3C1B29E7" w:rsidR="009A5419" w:rsidRDefault="009A5419" w:rsidP="009A5419">
      <w:pPr>
        <w:rPr>
          <w:rFonts w:cs="Arial"/>
          <w:szCs w:val="20"/>
          <w:lang w:val="en-US"/>
        </w:rPr>
      </w:pPr>
      <w:r>
        <w:rPr>
          <w:rFonts w:cs="Arial"/>
          <w:szCs w:val="20"/>
          <w:lang w:val="en-US"/>
        </w:rPr>
        <w:t xml:space="preserve">IHO Concept Register: </w:t>
      </w:r>
      <w:proofErr w:type="spellStart"/>
      <w:r>
        <w:rPr>
          <w:rFonts w:cs="Arial"/>
          <w:szCs w:val="20"/>
          <w:lang w:val="en-US"/>
        </w:rPr>
        <w:t>berth</w:t>
      </w:r>
      <w:r w:rsidR="00BF3893">
        <w:rPr>
          <w:rFonts w:cs="Arial"/>
          <w:szCs w:val="20"/>
          <w:lang w:val="en-US"/>
        </w:rPr>
        <w:t>Position</w:t>
      </w:r>
      <w:proofErr w:type="spellEnd"/>
    </w:p>
    <w:p w14:paraId="4EA50FFE" w14:textId="77777777" w:rsidR="00AD7BCE" w:rsidRDefault="009A5419" w:rsidP="009A5419">
      <w:pPr>
        <w:rPr>
          <w:rFonts w:cs="Arial"/>
          <w:szCs w:val="20"/>
          <w:lang w:val="en-US"/>
        </w:rPr>
      </w:pPr>
      <w:r>
        <w:rPr>
          <w:rFonts w:cs="Arial"/>
          <w:szCs w:val="20"/>
          <w:lang w:val="en-US"/>
        </w:rPr>
        <w:t xml:space="preserve">Definition: </w:t>
      </w:r>
      <w:r w:rsidR="00BF3893">
        <w:rPr>
          <w:rFonts w:cs="Arial"/>
          <w:szCs w:val="20"/>
          <w:lang w:val="en-US"/>
        </w:rPr>
        <w:t>A specific position within a berth where a vessel may be moored or anchored</w:t>
      </w:r>
    </w:p>
    <w:p w14:paraId="20724DEE" w14:textId="77777777" w:rsidR="009A5419" w:rsidRDefault="009A5419" w:rsidP="009A5419">
      <w:pPr>
        <w:rPr>
          <w:rFonts w:cs="Arial"/>
          <w:szCs w:val="20"/>
          <w:lang w:val="en-US"/>
        </w:rPr>
      </w:pPr>
    </w:p>
    <w:p w14:paraId="5C2473C8" w14:textId="399629D0" w:rsidR="009A5419" w:rsidRDefault="009A5419" w:rsidP="009A5419">
      <w:pPr>
        <w:pStyle w:val="Kop2"/>
        <w:rPr>
          <w:lang w:val="en-US"/>
        </w:rPr>
      </w:pPr>
      <w:bookmarkStart w:id="25" w:name="_Toc143934034"/>
      <w:r>
        <w:rPr>
          <w:lang w:val="en-US"/>
        </w:rPr>
        <w:t>Berth  Position Codes</w:t>
      </w:r>
      <w:bookmarkEnd w:id="25"/>
    </w:p>
    <w:p w14:paraId="7D7AB511" w14:textId="6AB2907F" w:rsidR="009A5419" w:rsidRDefault="009A5419" w:rsidP="009A5419">
      <w:pPr>
        <w:rPr>
          <w:rFonts w:cs="Arial"/>
          <w:szCs w:val="20"/>
          <w:lang w:val="en-US"/>
        </w:rPr>
      </w:pPr>
      <w:r w:rsidRPr="00817D96">
        <w:rPr>
          <w:rFonts w:cs="Arial"/>
          <w:szCs w:val="20"/>
          <w:highlight w:val="yellow"/>
          <w:lang w:val="en-US"/>
        </w:rPr>
        <w:t>IHO S-131::Berth</w:t>
      </w:r>
      <w:r w:rsidR="00CC2524" w:rsidRPr="00817D96">
        <w:rPr>
          <w:rFonts w:cs="Arial"/>
          <w:szCs w:val="20"/>
          <w:highlight w:val="yellow"/>
          <w:lang w:val="en-US"/>
        </w:rPr>
        <w:t xml:space="preserve"> Position</w:t>
      </w:r>
      <w:r w:rsidRPr="00817D96">
        <w:rPr>
          <w:rFonts w:cs="Arial"/>
          <w:szCs w:val="20"/>
          <w:highlight w:val="yellow"/>
          <w:lang w:val="en-US"/>
        </w:rPr>
        <w:t>::</w:t>
      </w:r>
      <w:proofErr w:type="spellStart"/>
      <w:r w:rsidRPr="00817D96">
        <w:rPr>
          <w:rFonts w:cs="Arial"/>
          <w:szCs w:val="20"/>
          <w:highlight w:val="yellow"/>
          <w:lang w:val="en-US"/>
        </w:rPr>
        <w:t>berth</w:t>
      </w:r>
      <w:r w:rsidR="00CC2524" w:rsidRPr="00817D96">
        <w:rPr>
          <w:rFonts w:cs="Arial"/>
          <w:szCs w:val="20"/>
          <w:highlight w:val="yellow"/>
          <w:lang w:val="en-US"/>
        </w:rPr>
        <w:t>Position</w:t>
      </w:r>
      <w:r w:rsidRPr="00817D96">
        <w:rPr>
          <w:rFonts w:cs="Arial"/>
          <w:szCs w:val="20"/>
          <w:highlight w:val="yellow"/>
          <w:lang w:val="en-US"/>
        </w:rPr>
        <w:t>Identifier</w:t>
      </w:r>
      <w:proofErr w:type="spellEnd"/>
      <w:r w:rsidRPr="00817D96">
        <w:rPr>
          <w:rFonts w:cs="Arial"/>
          <w:szCs w:val="20"/>
          <w:highlight w:val="yellow"/>
          <w:lang w:val="en-US"/>
        </w:rPr>
        <w:t xml:space="preserve">  </w:t>
      </w:r>
      <w:r w:rsidR="00817D96" w:rsidRPr="00817D96">
        <w:rPr>
          <w:rFonts w:cs="Arial"/>
          <w:szCs w:val="20"/>
          <w:highlight w:val="yellow"/>
          <w:lang w:val="en-US"/>
        </w:rPr>
        <w:t xml:space="preserve">IHO </w:t>
      </w:r>
      <w:r w:rsidRPr="00817D96">
        <w:rPr>
          <w:rFonts w:cs="Arial"/>
          <w:szCs w:val="20"/>
          <w:highlight w:val="yellow"/>
          <w:lang w:val="en-US"/>
        </w:rPr>
        <w:t>Check – copy from terminal?</w:t>
      </w:r>
    </w:p>
    <w:p w14:paraId="67813F37" w14:textId="46C22396" w:rsidR="009A5419" w:rsidRDefault="009A5419" w:rsidP="009A5419">
      <w:pPr>
        <w:rPr>
          <w:rFonts w:cs="Arial"/>
          <w:szCs w:val="20"/>
          <w:lang w:val="en-US"/>
        </w:rPr>
      </w:pPr>
      <w:r>
        <w:rPr>
          <w:rFonts w:cs="Arial"/>
          <w:szCs w:val="20"/>
          <w:lang w:val="en-US"/>
        </w:rPr>
        <w:t>Definition: The unique identifier for a given berth</w:t>
      </w:r>
      <w:r w:rsidR="004B3BFD">
        <w:rPr>
          <w:rFonts w:cs="Arial"/>
          <w:szCs w:val="20"/>
          <w:lang w:val="en-US"/>
        </w:rPr>
        <w:t xml:space="preserve"> position</w:t>
      </w:r>
    </w:p>
    <w:p w14:paraId="64630C80" w14:textId="77777777" w:rsidR="009A5419" w:rsidRDefault="009A5419" w:rsidP="009A5419">
      <w:pPr>
        <w:rPr>
          <w:rFonts w:cs="Arial"/>
          <w:szCs w:val="20"/>
          <w:lang w:val="en-US"/>
        </w:rPr>
      </w:pPr>
    </w:p>
    <w:p w14:paraId="46E37D71" w14:textId="77FEEAE2" w:rsidR="009A5419" w:rsidRDefault="009A5419" w:rsidP="009A5419">
      <w:pPr>
        <w:rPr>
          <w:rFonts w:cs="Arial"/>
          <w:szCs w:val="20"/>
          <w:lang w:val="en-US"/>
        </w:rPr>
      </w:pPr>
      <w:r w:rsidRPr="001C3BBC">
        <w:rPr>
          <w:rFonts w:cs="Arial"/>
          <w:szCs w:val="20"/>
          <w:highlight w:val="yellow"/>
          <w:lang w:val="en-US"/>
        </w:rPr>
        <w:t xml:space="preserve">IHO S-131: </w:t>
      </w:r>
      <w:proofErr w:type="spellStart"/>
      <w:r w:rsidRPr="001C3BBC">
        <w:rPr>
          <w:rFonts w:cs="Arial"/>
          <w:szCs w:val="20"/>
          <w:highlight w:val="yellow"/>
          <w:lang w:val="en-US"/>
        </w:rPr>
        <w:t>Berth</w:t>
      </w:r>
      <w:r w:rsidR="004B3BFD">
        <w:rPr>
          <w:rFonts w:cs="Arial"/>
          <w:szCs w:val="20"/>
          <w:highlight w:val="yellow"/>
          <w:lang w:val="en-US"/>
        </w:rPr>
        <w:t>Position</w:t>
      </w:r>
      <w:proofErr w:type="spellEnd"/>
      <w:r w:rsidRPr="001C3BBC">
        <w:rPr>
          <w:rFonts w:cs="Arial"/>
          <w:szCs w:val="20"/>
          <w:highlight w:val="yellow"/>
          <w:lang w:val="en-US"/>
        </w:rPr>
        <w:t>::</w:t>
      </w:r>
      <w:proofErr w:type="spellStart"/>
      <w:r w:rsidRPr="001C3BBC">
        <w:rPr>
          <w:rFonts w:cs="Arial"/>
          <w:szCs w:val="20"/>
          <w:highlight w:val="yellow"/>
          <w:lang w:val="en-US"/>
        </w:rPr>
        <w:t>globalLocationNumber</w:t>
      </w:r>
      <w:proofErr w:type="spellEnd"/>
      <w:r w:rsidRPr="001C3BBC">
        <w:rPr>
          <w:rFonts w:cs="Arial"/>
          <w:szCs w:val="20"/>
          <w:highlight w:val="yellow"/>
          <w:lang w:val="en-US"/>
        </w:rPr>
        <w:t xml:space="preserve"> Check – copy from terminal?</w:t>
      </w:r>
    </w:p>
    <w:p w14:paraId="205023F5" w14:textId="77777777" w:rsidR="009A5419" w:rsidRDefault="009A5419" w:rsidP="009A5419">
      <w:pPr>
        <w:rPr>
          <w:rFonts w:cs="Arial"/>
          <w:szCs w:val="20"/>
          <w:lang w:val="en-US"/>
        </w:rPr>
      </w:pPr>
      <w:r>
        <w:rPr>
          <w:rFonts w:cs="Arial"/>
          <w:szCs w:val="20"/>
          <w:lang w:val="en-US"/>
        </w:rPr>
        <w:t>Definition: A globally unique, standardized identifier for parties and locations in business processes or supply chains</w:t>
      </w:r>
    </w:p>
    <w:p w14:paraId="3D80218E" w14:textId="50BD1AA3" w:rsidR="009A5419" w:rsidRDefault="009A5419" w:rsidP="009A5419">
      <w:pPr>
        <w:rPr>
          <w:rFonts w:cs="Arial"/>
          <w:szCs w:val="20"/>
          <w:lang w:val="en-US"/>
        </w:rPr>
      </w:pPr>
      <w:r>
        <w:rPr>
          <w:rFonts w:cs="Arial"/>
          <w:szCs w:val="20"/>
          <w:lang w:val="en-US"/>
        </w:rPr>
        <w:t>Format: ISO/IEC 6523; 13 digits in text format</w:t>
      </w:r>
      <w:r w:rsidR="00E44967">
        <w:rPr>
          <w:rFonts w:cs="Arial"/>
          <w:szCs w:val="20"/>
          <w:lang w:val="en-US"/>
        </w:rPr>
        <w:t xml:space="preserve"> plus </w:t>
      </w:r>
      <w:r w:rsidR="00FA54D2">
        <w:rPr>
          <w:rFonts w:cs="Arial"/>
          <w:szCs w:val="20"/>
          <w:lang w:val="en-US"/>
        </w:rPr>
        <w:t xml:space="preserve">extension </w:t>
      </w:r>
      <w:r w:rsidR="00112EEA">
        <w:rPr>
          <w:rFonts w:cs="Arial"/>
          <w:szCs w:val="20"/>
          <w:lang w:val="en-US"/>
        </w:rPr>
        <w:t xml:space="preserve">(for the Berth Position </w:t>
      </w:r>
      <w:r w:rsidR="0058010D">
        <w:rPr>
          <w:rFonts w:cs="Arial"/>
          <w:szCs w:val="20"/>
          <w:lang w:val="en-US"/>
        </w:rPr>
        <w:t xml:space="preserve">name or number) </w:t>
      </w:r>
      <w:r w:rsidR="00FA54D2">
        <w:rPr>
          <w:rFonts w:cs="Arial"/>
          <w:szCs w:val="20"/>
          <w:lang w:val="en-US"/>
        </w:rPr>
        <w:t xml:space="preserve">separated </w:t>
      </w:r>
      <w:r w:rsidR="00112EEA">
        <w:rPr>
          <w:rFonts w:cs="Arial"/>
          <w:szCs w:val="20"/>
          <w:lang w:val="en-US"/>
        </w:rPr>
        <w:t xml:space="preserve">with a </w:t>
      </w:r>
      <w:r w:rsidR="00FA54D2">
        <w:rPr>
          <w:rFonts w:cs="Arial"/>
          <w:szCs w:val="20"/>
          <w:lang w:val="en-US"/>
        </w:rPr>
        <w:t>dash</w:t>
      </w:r>
    </w:p>
    <w:p w14:paraId="77941D39" w14:textId="77777777" w:rsidR="009A5419" w:rsidRDefault="009A5419" w:rsidP="009A5419">
      <w:pPr>
        <w:rPr>
          <w:rFonts w:cs="Arial"/>
          <w:szCs w:val="20"/>
          <w:lang w:val="en-US"/>
        </w:rPr>
      </w:pPr>
      <w:r>
        <w:rPr>
          <w:rFonts w:cs="Arial"/>
          <w:szCs w:val="20"/>
          <w:lang w:val="en-US"/>
        </w:rPr>
        <w:t>Remark: for all terminals, already used in the supply chain industry, ISO/IEC 6523. Ideally assigned by the port authority so the number remains the same after change of ownership, aligned with IMO vessel number practices</w:t>
      </w:r>
    </w:p>
    <w:p w14:paraId="08320F58" w14:textId="77777777" w:rsidR="009A5419" w:rsidRDefault="009A5419" w:rsidP="009A5419">
      <w:pPr>
        <w:rPr>
          <w:rFonts w:cs="Arial"/>
          <w:szCs w:val="20"/>
          <w:lang w:val="en-US"/>
        </w:rPr>
      </w:pPr>
    </w:p>
    <w:p w14:paraId="03834B5C" w14:textId="00E63B03" w:rsidR="009A5419" w:rsidRPr="00102921" w:rsidRDefault="009A5419" w:rsidP="009A5419">
      <w:pPr>
        <w:pStyle w:val="Kop2"/>
        <w:rPr>
          <w:lang w:val="en-US"/>
        </w:rPr>
      </w:pPr>
      <w:bookmarkStart w:id="26" w:name="_Toc143934035"/>
      <w:r>
        <w:rPr>
          <w:lang w:val="en-US"/>
        </w:rPr>
        <w:t>Berth Position Latitude/Longitude</w:t>
      </w:r>
      <w:bookmarkEnd w:id="26"/>
    </w:p>
    <w:p w14:paraId="5EEEB839" w14:textId="01A452F4" w:rsidR="009A5419" w:rsidRDefault="009A5419" w:rsidP="009A5419">
      <w:pPr>
        <w:rPr>
          <w:lang w:val="en-US"/>
        </w:rPr>
      </w:pPr>
      <w:r w:rsidRPr="001C3BBC">
        <w:rPr>
          <w:highlight w:val="yellow"/>
          <w:lang w:val="en-US"/>
        </w:rPr>
        <w:t xml:space="preserve">IHO </w:t>
      </w:r>
      <w:r w:rsidR="00A41E39">
        <w:rPr>
          <w:highlight w:val="yellow"/>
          <w:lang w:val="en-US"/>
        </w:rPr>
        <w:t>S-131</w:t>
      </w:r>
      <w:r w:rsidRPr="001C3BBC">
        <w:rPr>
          <w:highlight w:val="yellow"/>
          <w:lang w:val="en-US"/>
        </w:rPr>
        <w:t>::Berth::Geometry Check – copy from terminal?</w:t>
      </w:r>
    </w:p>
    <w:p w14:paraId="071E5E91" w14:textId="585A0E3E" w:rsidR="009A5419" w:rsidRDefault="009A5419" w:rsidP="009A5419">
      <w:pPr>
        <w:rPr>
          <w:lang w:val="en-US"/>
        </w:rPr>
      </w:pPr>
      <w:r>
        <w:rPr>
          <w:lang w:val="en-US"/>
        </w:rPr>
        <w:t>Definition: Berth</w:t>
      </w:r>
      <w:r w:rsidR="00EF3EAB">
        <w:rPr>
          <w:lang w:val="en-US"/>
        </w:rPr>
        <w:t xml:space="preserve"> Position </w:t>
      </w:r>
      <w:r>
        <w:rPr>
          <w:lang w:val="en-US"/>
        </w:rPr>
        <w:t>feature contains a Geometry object, which can hold the coordinates (latitude and longitude</w:t>
      </w:r>
      <w:r w:rsidR="0025621D">
        <w:rPr>
          <w:lang w:val="en-US"/>
        </w:rPr>
        <w:t>)</w:t>
      </w:r>
      <w:r>
        <w:rPr>
          <w:lang w:val="en-US"/>
        </w:rPr>
        <w:t xml:space="preserve"> for a point </w:t>
      </w:r>
    </w:p>
    <w:p w14:paraId="331E9DD2" w14:textId="3E9795C9" w:rsidR="009A5419" w:rsidRDefault="009A5419" w:rsidP="009A5419">
      <w:pPr>
        <w:rPr>
          <w:lang w:val="en-US"/>
        </w:rPr>
      </w:pPr>
      <w:r>
        <w:rPr>
          <w:lang w:val="en-US"/>
        </w:rPr>
        <w:t>Format for information exchange: degrees and decimal minutes; datum WGS84</w:t>
      </w:r>
    </w:p>
    <w:p w14:paraId="38993D28" w14:textId="77777777" w:rsidR="009A5419" w:rsidRDefault="009A5419" w:rsidP="009A5419">
      <w:pPr>
        <w:rPr>
          <w:lang w:val="en-US"/>
        </w:rPr>
      </w:pPr>
      <w:r>
        <w:rPr>
          <w:lang w:val="en-US"/>
        </w:rPr>
        <w:t>Format for data exchange: decimal degrees to a defined precision (minus to indicate South and West), datum WGS84</w:t>
      </w:r>
    </w:p>
    <w:p w14:paraId="3A81780B" w14:textId="0C2C298F" w:rsidR="0025621D" w:rsidRDefault="0025621D">
      <w:pPr>
        <w:spacing w:after="160" w:line="259" w:lineRule="auto"/>
        <w:rPr>
          <w:lang w:val="en-US"/>
        </w:rPr>
      </w:pPr>
      <w:r>
        <w:rPr>
          <w:lang w:val="en-US"/>
        </w:rPr>
        <w:br w:type="page"/>
      </w:r>
    </w:p>
    <w:p w14:paraId="13E703FB" w14:textId="449B142E" w:rsidR="009A5419" w:rsidRDefault="009A5419" w:rsidP="009A5419">
      <w:pPr>
        <w:pStyle w:val="Kop2"/>
        <w:rPr>
          <w:lang w:val="en-US"/>
        </w:rPr>
      </w:pPr>
      <w:bookmarkStart w:id="27" w:name="_Toc143934036"/>
      <w:r>
        <w:rPr>
          <w:lang w:val="en-US"/>
        </w:rPr>
        <w:lastRenderedPageBreak/>
        <w:t xml:space="preserve">Berth  </w:t>
      </w:r>
      <w:r w:rsidR="00976487">
        <w:rPr>
          <w:lang w:val="en-US"/>
        </w:rPr>
        <w:t xml:space="preserve">Position </w:t>
      </w:r>
      <w:r>
        <w:rPr>
          <w:lang w:val="en-US"/>
        </w:rPr>
        <w:t>Name</w:t>
      </w:r>
      <w:bookmarkEnd w:id="27"/>
    </w:p>
    <w:p w14:paraId="209080B0" w14:textId="137553E5" w:rsidR="009A5419" w:rsidRDefault="009A5419" w:rsidP="009A5419">
      <w:pPr>
        <w:rPr>
          <w:lang w:val="en-US"/>
        </w:rPr>
      </w:pPr>
      <w:r w:rsidRPr="001C3BBC">
        <w:rPr>
          <w:highlight w:val="yellow"/>
          <w:lang w:val="en-US"/>
        </w:rPr>
        <w:t xml:space="preserve">IHO </w:t>
      </w:r>
      <w:r w:rsidR="00A41E39">
        <w:rPr>
          <w:highlight w:val="yellow"/>
          <w:lang w:val="en-US"/>
        </w:rPr>
        <w:t>S-131</w:t>
      </w:r>
      <w:r w:rsidRPr="001C3BBC">
        <w:rPr>
          <w:highlight w:val="yellow"/>
          <w:lang w:val="en-US"/>
        </w:rPr>
        <w:t>::</w:t>
      </w:r>
      <w:proofErr w:type="spellStart"/>
      <w:r w:rsidRPr="001C3BBC">
        <w:rPr>
          <w:highlight w:val="yellow"/>
          <w:lang w:val="en-US"/>
        </w:rPr>
        <w:t>Berth</w:t>
      </w:r>
      <w:r w:rsidR="00DE0598">
        <w:rPr>
          <w:highlight w:val="yellow"/>
          <w:lang w:val="en-US"/>
        </w:rPr>
        <w:t>Position</w:t>
      </w:r>
      <w:proofErr w:type="spellEnd"/>
      <w:r w:rsidRPr="001C3BBC">
        <w:rPr>
          <w:highlight w:val="yellow"/>
          <w:lang w:val="en-US"/>
        </w:rPr>
        <w:t>::</w:t>
      </w:r>
      <w:proofErr w:type="spellStart"/>
      <w:r w:rsidRPr="001C3BBC">
        <w:rPr>
          <w:highlight w:val="yellow"/>
          <w:lang w:val="en-US"/>
        </w:rPr>
        <w:t>featureName</w:t>
      </w:r>
      <w:proofErr w:type="spellEnd"/>
      <w:r w:rsidRPr="001C3BBC">
        <w:rPr>
          <w:highlight w:val="yellow"/>
          <w:lang w:val="en-US"/>
        </w:rPr>
        <w:t xml:space="preserve"> Check – copy from terminal?</w:t>
      </w:r>
    </w:p>
    <w:p w14:paraId="62A5A4DF" w14:textId="2E4B10CE" w:rsidR="009A5419" w:rsidRDefault="009A5419" w:rsidP="009A5419">
      <w:pPr>
        <w:rPr>
          <w:lang w:val="en-US"/>
        </w:rPr>
      </w:pPr>
      <w:r>
        <w:rPr>
          <w:lang w:val="en-US"/>
        </w:rPr>
        <w:t>Definition: Berth</w:t>
      </w:r>
      <w:r w:rsidR="00CB2641">
        <w:rPr>
          <w:lang w:val="en-US"/>
        </w:rPr>
        <w:t xml:space="preserve"> Position </w:t>
      </w:r>
      <w:r>
        <w:rPr>
          <w:lang w:val="en-US"/>
        </w:rPr>
        <w:t xml:space="preserve">feature has attribute </w:t>
      </w:r>
      <w:proofErr w:type="spellStart"/>
      <w:r>
        <w:rPr>
          <w:lang w:val="en-US"/>
        </w:rPr>
        <w:t>featureName</w:t>
      </w:r>
      <w:proofErr w:type="spellEnd"/>
      <w:r>
        <w:rPr>
          <w:lang w:val="en-US"/>
        </w:rPr>
        <w:t xml:space="preserve"> to describe name of the Berth</w:t>
      </w:r>
      <w:r w:rsidR="00CB2641">
        <w:rPr>
          <w:lang w:val="en-US"/>
        </w:rPr>
        <w:t xml:space="preserve"> Position</w:t>
      </w:r>
    </w:p>
    <w:p w14:paraId="73D6ED9F" w14:textId="5218EBD6" w:rsidR="009A5419" w:rsidRDefault="009A5419" w:rsidP="009A5419">
      <w:pPr>
        <w:rPr>
          <w:lang w:val="en-US"/>
        </w:rPr>
      </w:pPr>
      <w:r>
        <w:rPr>
          <w:lang w:val="en-US"/>
        </w:rPr>
        <w:t>Format: text</w:t>
      </w:r>
    </w:p>
    <w:p w14:paraId="585A05C9" w14:textId="7DBCB4A3" w:rsidR="00EE4D2B" w:rsidRDefault="00EE4D2B" w:rsidP="009A5419">
      <w:pPr>
        <w:rPr>
          <w:lang w:val="en-US"/>
        </w:rPr>
      </w:pPr>
    </w:p>
    <w:p w14:paraId="17BC085B" w14:textId="4B6AD28A" w:rsidR="00F134E6" w:rsidRDefault="00114703">
      <w:pPr>
        <w:spacing w:after="160" w:line="259" w:lineRule="auto"/>
        <w:rPr>
          <w:rFonts w:asciiTheme="majorHAnsi" w:eastAsiaTheme="majorEastAsia" w:hAnsiTheme="majorHAnsi" w:cstheme="majorBidi"/>
          <w:color w:val="2F5496" w:themeColor="accent1" w:themeShade="BF"/>
          <w:sz w:val="26"/>
          <w:szCs w:val="26"/>
          <w:lang w:val="en-US"/>
        </w:rPr>
      </w:pPr>
      <w:r>
        <w:rPr>
          <w:noProof/>
        </w:rPr>
        <w:drawing>
          <wp:anchor distT="0" distB="0" distL="114300" distR="114300" simplePos="0" relativeHeight="251703808" behindDoc="0" locked="0" layoutInCell="1" allowOverlap="1" wp14:anchorId="599D94CD" wp14:editId="33D0C2AF">
            <wp:simplePos x="0" y="0"/>
            <wp:positionH relativeFrom="margin">
              <wp:align>right</wp:align>
            </wp:positionH>
            <wp:positionV relativeFrom="paragraph">
              <wp:posOffset>135255</wp:posOffset>
            </wp:positionV>
            <wp:extent cx="5762625" cy="2830496"/>
            <wp:effectExtent l="0" t="0" r="0" b="8255"/>
            <wp:wrapNone/>
            <wp:docPr id="13" name="Afbeelding 13">
              <a:extLst xmlns:a="http://schemas.openxmlformats.org/drawingml/2006/main">
                <a:ext uri="{FF2B5EF4-FFF2-40B4-BE49-F238E27FC236}">
                  <a16:creationId xmlns:a16="http://schemas.microsoft.com/office/drawing/2014/main" id="{8E24D639-52CD-4C7D-5C8E-9846C727254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afbeelding 7">
                      <a:extLst>
                        <a:ext uri="{FF2B5EF4-FFF2-40B4-BE49-F238E27FC236}">
                          <a16:creationId xmlns:a16="http://schemas.microsoft.com/office/drawing/2014/main" id="{8E24D639-52CD-4C7D-5C8E-9846C7272544}"/>
                        </a:ext>
                      </a:extLst>
                    </pic:cNvPr>
                    <pic:cNvPicPr>
                      <a:picLocks noGrp="1" noChangeAspect="1"/>
                    </pic:cNvPicPr>
                  </pic:nvPicPr>
                  <pic:blipFill rotWithShape="1">
                    <a:blip r:embed="rId29" cstate="print">
                      <a:extLst>
                        <a:ext uri="{28A0092B-C50C-407E-A947-70E740481C1C}">
                          <a14:useLocalDpi xmlns:a14="http://schemas.microsoft.com/office/drawing/2010/main" val="0"/>
                        </a:ext>
                      </a:extLst>
                    </a:blip>
                    <a:srcRect t="6557" b="6557"/>
                    <a:stretch/>
                  </pic:blipFill>
                  <pic:spPr>
                    <a:xfrm>
                      <a:off x="0" y="0"/>
                      <a:ext cx="5762625" cy="2830496"/>
                    </a:xfrm>
                    <a:prstGeom prst="round2SameRect">
                      <a:avLst>
                        <a:gd name="adj1" fmla="val 1166"/>
                        <a:gd name="adj2" fmla="val 0"/>
                      </a:avLst>
                    </a:prstGeom>
                    <a:noFill/>
                  </pic:spPr>
                </pic:pic>
              </a:graphicData>
            </a:graphic>
            <wp14:sizeRelH relativeFrom="margin">
              <wp14:pctWidth>0</wp14:pctWidth>
            </wp14:sizeRelH>
            <wp14:sizeRelV relativeFrom="margin">
              <wp14:pctHeight>0</wp14:pctHeight>
            </wp14:sizeRelV>
          </wp:anchor>
        </w:drawing>
      </w:r>
      <w:r w:rsidR="00F134E6">
        <w:rPr>
          <w:lang w:val="en-US"/>
        </w:rPr>
        <w:br w:type="page"/>
      </w:r>
    </w:p>
    <w:p w14:paraId="734476B8" w14:textId="154EBF8F" w:rsidR="00D77E83" w:rsidRPr="00A876AA" w:rsidRDefault="00114703" w:rsidP="00476611">
      <w:pPr>
        <w:pStyle w:val="Kop1"/>
        <w:rPr>
          <w:lang w:val="en-US"/>
        </w:rPr>
      </w:pPr>
      <w:bookmarkStart w:id="28" w:name="_Toc143934037"/>
      <w:r w:rsidRPr="00A876AA">
        <w:rPr>
          <w:lang w:val="en-US"/>
        </w:rPr>
        <w:lastRenderedPageBreak/>
        <w:t xml:space="preserve">8 </w:t>
      </w:r>
      <w:r w:rsidR="0054656D" w:rsidRPr="00A876AA">
        <w:rPr>
          <w:lang w:val="en-US"/>
        </w:rPr>
        <w:t xml:space="preserve">Standards – </w:t>
      </w:r>
      <w:r w:rsidRPr="00A876AA">
        <w:rPr>
          <w:lang w:val="en-US"/>
        </w:rPr>
        <w:t>Depths, UKC</w:t>
      </w:r>
      <w:r w:rsidR="00A876AA" w:rsidRPr="00A876AA">
        <w:rPr>
          <w:lang w:val="en-US"/>
        </w:rPr>
        <w:t>,</w:t>
      </w:r>
      <w:r w:rsidRPr="00A876AA">
        <w:rPr>
          <w:lang w:val="en-US"/>
        </w:rPr>
        <w:t xml:space="preserve"> Draughts for </w:t>
      </w:r>
      <w:r w:rsidR="00C34ED6" w:rsidRPr="00A876AA">
        <w:rPr>
          <w:lang w:val="en-US"/>
        </w:rPr>
        <w:t>berth</w:t>
      </w:r>
      <w:r w:rsidR="00450C49" w:rsidRPr="00A876AA">
        <w:rPr>
          <w:lang w:val="en-US"/>
        </w:rPr>
        <w:t xml:space="preserve"> approaches and berths</w:t>
      </w:r>
      <w:bookmarkEnd w:id="28"/>
    </w:p>
    <w:p w14:paraId="4A0F4FBE" w14:textId="39346BE9" w:rsidR="00FC66F5" w:rsidRDefault="00FC66F5" w:rsidP="00FD1818">
      <w:pPr>
        <w:pStyle w:val="Kop2"/>
        <w:rPr>
          <w:lang w:val="en-US"/>
        </w:rPr>
      </w:pPr>
      <w:bookmarkStart w:id="29" w:name="_Toc143934038"/>
      <w:r>
        <w:rPr>
          <w:lang w:val="en-US"/>
        </w:rPr>
        <w:t>General</w:t>
      </w:r>
      <w:bookmarkEnd w:id="29"/>
    </w:p>
    <w:p w14:paraId="02B33500" w14:textId="72C6ADAF" w:rsidR="00FC66F5" w:rsidRDefault="00707917" w:rsidP="00FC66F5">
      <w:pPr>
        <w:rPr>
          <w:lang w:val="en-US"/>
        </w:rPr>
      </w:pPr>
      <w:r>
        <w:rPr>
          <w:lang w:val="en-US"/>
        </w:rPr>
        <w:t xml:space="preserve">For the publication of depths </w:t>
      </w:r>
      <w:r w:rsidR="00A35897">
        <w:rPr>
          <w:lang w:val="en-US"/>
        </w:rPr>
        <w:t xml:space="preserve">by local Port Authorities </w:t>
      </w:r>
      <w:r>
        <w:rPr>
          <w:lang w:val="en-US"/>
        </w:rPr>
        <w:t>the same Chart Datum should be used as in the Nautical Charts and Publications</w:t>
      </w:r>
      <w:r w:rsidR="00A35897">
        <w:rPr>
          <w:lang w:val="en-US"/>
        </w:rPr>
        <w:t xml:space="preserve"> as published by the Hydrographic Office</w:t>
      </w:r>
    </w:p>
    <w:p w14:paraId="75F1AFE1" w14:textId="77777777" w:rsidR="00707917" w:rsidRPr="00FC66F5" w:rsidRDefault="00707917" w:rsidP="00FC66F5">
      <w:pPr>
        <w:rPr>
          <w:lang w:val="en-US"/>
        </w:rPr>
      </w:pPr>
    </w:p>
    <w:p w14:paraId="7E6B0F80" w14:textId="112B6D5D" w:rsidR="00842314" w:rsidRPr="00C34ED6" w:rsidRDefault="00842314" w:rsidP="00FD1818">
      <w:pPr>
        <w:pStyle w:val="Kop2"/>
        <w:rPr>
          <w:lang w:val="en-US"/>
        </w:rPr>
      </w:pPr>
      <w:bookmarkStart w:id="30" w:name="_Toc143934039"/>
      <w:r w:rsidRPr="00C34ED6">
        <w:rPr>
          <w:lang w:val="en-US"/>
        </w:rPr>
        <w:t>Sea Floor</w:t>
      </w:r>
      <w:bookmarkEnd w:id="30"/>
    </w:p>
    <w:p w14:paraId="7D7CBABF" w14:textId="38247315" w:rsidR="00842314" w:rsidRDefault="006E09A2" w:rsidP="00842314">
      <w:pPr>
        <w:rPr>
          <w:lang w:val="en-US"/>
        </w:rPr>
      </w:pPr>
      <w:r>
        <w:rPr>
          <w:lang w:val="en-US"/>
        </w:rPr>
        <w:t xml:space="preserve">IHO </w:t>
      </w:r>
      <w:proofErr w:type="spellStart"/>
      <w:r>
        <w:rPr>
          <w:lang w:val="en-US"/>
        </w:rPr>
        <w:t>ConceptRegister</w:t>
      </w:r>
      <w:proofErr w:type="spellEnd"/>
      <w:r>
        <w:rPr>
          <w:lang w:val="en-US"/>
        </w:rPr>
        <w:t>: seafloor</w:t>
      </w:r>
    </w:p>
    <w:p w14:paraId="146D709C" w14:textId="02293F44" w:rsidR="006E09A2" w:rsidRDefault="006E09A2" w:rsidP="00842314">
      <w:pPr>
        <w:rPr>
          <w:lang w:val="en-US"/>
        </w:rPr>
      </w:pPr>
      <w:r>
        <w:rPr>
          <w:lang w:val="en-US"/>
        </w:rPr>
        <w:t>Definition: The bottom of the ocean and seas where there is a generally smooth gentle gradient. Also referred to as sea bed (sometimes seabed or sea-bed)</w:t>
      </w:r>
      <w:r w:rsidR="005B6E60">
        <w:rPr>
          <w:lang w:val="en-US"/>
        </w:rPr>
        <w:t>, and sea bottom</w:t>
      </w:r>
    </w:p>
    <w:p w14:paraId="355B57AA" w14:textId="77777777" w:rsidR="00325355" w:rsidRDefault="00325355" w:rsidP="003741D9">
      <w:pPr>
        <w:pStyle w:val="Kop2"/>
        <w:rPr>
          <w:lang w:val="en-US"/>
        </w:rPr>
      </w:pPr>
    </w:p>
    <w:p w14:paraId="6C746DDB" w14:textId="246E450A" w:rsidR="003741D9" w:rsidRDefault="003741D9" w:rsidP="003741D9">
      <w:pPr>
        <w:pStyle w:val="Kop2"/>
        <w:rPr>
          <w:lang w:val="en-US"/>
        </w:rPr>
      </w:pPr>
      <w:bookmarkStart w:id="31" w:name="_Toc143934040"/>
      <w:r>
        <w:rPr>
          <w:lang w:val="en-US"/>
        </w:rPr>
        <w:t>Nature of Bottom</w:t>
      </w:r>
      <w:bookmarkEnd w:id="31"/>
    </w:p>
    <w:p w14:paraId="49A75029" w14:textId="3CBF2F76" w:rsidR="003741D9" w:rsidRDefault="003741D9" w:rsidP="003741D9">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natureOfBottom</w:t>
      </w:r>
      <w:proofErr w:type="spellEnd"/>
      <w:r w:rsidR="00325355">
        <w:rPr>
          <w:rFonts w:cs="Arial"/>
          <w:szCs w:val="20"/>
          <w:lang w:val="en-US"/>
        </w:rPr>
        <w:t xml:space="preserve"> </w:t>
      </w:r>
      <w:r w:rsidR="00325355" w:rsidRPr="00325355">
        <w:rPr>
          <w:rFonts w:cs="Arial"/>
          <w:szCs w:val="20"/>
          <w:highlight w:val="yellow"/>
          <w:lang w:val="en-US"/>
        </w:rPr>
        <w:t>IHO Check: Nature of Sea Floor?</w:t>
      </w:r>
    </w:p>
    <w:p w14:paraId="32BB1A6C" w14:textId="0C3EF618" w:rsidR="003741D9" w:rsidRDefault="003741D9" w:rsidP="003741D9">
      <w:pPr>
        <w:rPr>
          <w:rFonts w:cs="Arial"/>
          <w:szCs w:val="20"/>
          <w:lang w:val="en-US"/>
        </w:rPr>
      </w:pPr>
      <w:r>
        <w:rPr>
          <w:rFonts w:cs="Arial"/>
          <w:szCs w:val="20"/>
          <w:lang w:val="en-US"/>
        </w:rPr>
        <w:t>The feature of the bottom including the material of which it is composed and its physical characteristics. Also called character (or characteristics) of the bottom, or quality of the bottom</w:t>
      </w:r>
      <w:r w:rsidR="00325355">
        <w:rPr>
          <w:rFonts w:cs="Arial"/>
          <w:szCs w:val="20"/>
          <w:lang w:val="en-US"/>
        </w:rPr>
        <w:t xml:space="preserve"> </w:t>
      </w:r>
    </w:p>
    <w:p w14:paraId="4EF17FCB" w14:textId="77777777" w:rsidR="003741D9" w:rsidRDefault="003741D9" w:rsidP="003741D9">
      <w:pPr>
        <w:spacing w:after="160" w:line="259" w:lineRule="auto"/>
        <w:rPr>
          <w:rFonts w:cs="Arial"/>
          <w:szCs w:val="20"/>
          <w:lang w:val="en-US"/>
        </w:rPr>
      </w:pPr>
    </w:p>
    <w:p w14:paraId="21C0716E" w14:textId="0B7934A5" w:rsidR="003741D9" w:rsidRDefault="003741D9" w:rsidP="003741D9">
      <w:pPr>
        <w:pStyle w:val="Kop2"/>
        <w:rPr>
          <w:lang w:val="en-US"/>
        </w:rPr>
      </w:pPr>
      <w:bookmarkStart w:id="32" w:name="_Toc143934041"/>
      <w:r>
        <w:rPr>
          <w:lang w:val="en-US"/>
        </w:rPr>
        <w:t>Nature of Seabed</w:t>
      </w:r>
      <w:bookmarkEnd w:id="32"/>
    </w:p>
    <w:p w14:paraId="6ECC44E7" w14:textId="61D6AAE7" w:rsidR="003741D9" w:rsidRDefault="003741D9" w:rsidP="003741D9">
      <w:pPr>
        <w:rPr>
          <w:rFonts w:cs="Arial"/>
          <w:szCs w:val="20"/>
          <w:lang w:val="en-US"/>
        </w:rPr>
      </w:pPr>
      <w:r>
        <w:rPr>
          <w:rFonts w:cs="Arial"/>
          <w:szCs w:val="20"/>
          <w:lang w:val="en-US"/>
        </w:rPr>
        <w:t>IHO S-4: 423-427</w:t>
      </w:r>
      <w:r w:rsidR="00325355">
        <w:rPr>
          <w:rFonts w:cs="Arial"/>
          <w:szCs w:val="20"/>
          <w:lang w:val="en-US"/>
        </w:rPr>
        <w:t xml:space="preserve"> </w:t>
      </w:r>
      <w:r w:rsidR="00325355" w:rsidRPr="00325355">
        <w:rPr>
          <w:rFonts w:cs="Arial"/>
          <w:szCs w:val="20"/>
          <w:highlight w:val="yellow"/>
          <w:lang w:val="en-US"/>
        </w:rPr>
        <w:t>IHO Check: Nature of Sea Floor?</w:t>
      </w:r>
    </w:p>
    <w:p w14:paraId="2D7C37BF"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Sand</w:t>
      </w:r>
    </w:p>
    <w:p w14:paraId="11736E89"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Mud</w:t>
      </w:r>
    </w:p>
    <w:p w14:paraId="14643093"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Clay</w:t>
      </w:r>
    </w:p>
    <w:p w14:paraId="62A830B8"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Silt</w:t>
      </w:r>
    </w:p>
    <w:p w14:paraId="69620152"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Stones</w:t>
      </w:r>
    </w:p>
    <w:p w14:paraId="6FD99801"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Gravel</w:t>
      </w:r>
    </w:p>
    <w:p w14:paraId="09A949D0"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Pebbles</w:t>
      </w:r>
    </w:p>
    <w:p w14:paraId="3E817652"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Cobbles</w:t>
      </w:r>
    </w:p>
    <w:p w14:paraId="07A505C1" w14:textId="77777777" w:rsidR="003741D9" w:rsidRPr="00425E15" w:rsidRDefault="003741D9" w:rsidP="003741D9">
      <w:pPr>
        <w:pStyle w:val="Lijstalinea"/>
        <w:numPr>
          <w:ilvl w:val="0"/>
          <w:numId w:val="7"/>
        </w:numPr>
        <w:spacing w:line="360" w:lineRule="auto"/>
        <w:rPr>
          <w:rFonts w:cs="Arial"/>
          <w:szCs w:val="20"/>
          <w:lang w:val="en-US"/>
        </w:rPr>
      </w:pPr>
      <w:r w:rsidRPr="00425E15">
        <w:rPr>
          <w:rFonts w:cs="Arial"/>
          <w:szCs w:val="20"/>
          <w:lang w:val="en-US"/>
        </w:rPr>
        <w:t>Rock, Rocky</w:t>
      </w:r>
    </w:p>
    <w:p w14:paraId="7F08228C" w14:textId="77777777" w:rsidR="005B6E60" w:rsidRDefault="005B6E60" w:rsidP="00FD1818">
      <w:pPr>
        <w:pStyle w:val="Kop2"/>
        <w:rPr>
          <w:lang w:val="en-US"/>
        </w:rPr>
      </w:pPr>
    </w:p>
    <w:p w14:paraId="1B965A09" w14:textId="518D8134" w:rsidR="005B6E60" w:rsidRDefault="005B6E60" w:rsidP="00FD1818">
      <w:pPr>
        <w:pStyle w:val="Kop2"/>
        <w:rPr>
          <w:lang w:val="en-US"/>
        </w:rPr>
      </w:pPr>
      <w:bookmarkStart w:id="33" w:name="_Toc143934042"/>
      <w:r>
        <w:rPr>
          <w:lang w:val="en-US"/>
        </w:rPr>
        <w:t>Ob</w:t>
      </w:r>
      <w:r w:rsidR="00622D8C">
        <w:rPr>
          <w:lang w:val="en-US"/>
        </w:rPr>
        <w:t>s</w:t>
      </w:r>
      <w:r>
        <w:rPr>
          <w:lang w:val="en-US"/>
        </w:rPr>
        <w:t>erved Depth</w:t>
      </w:r>
      <w:bookmarkEnd w:id="33"/>
    </w:p>
    <w:p w14:paraId="72BE00BF" w14:textId="4ED8DF77" w:rsidR="005B6E60" w:rsidRDefault="00BD7C43" w:rsidP="00842314">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observedDepth</w:t>
      </w:r>
      <w:proofErr w:type="spellEnd"/>
    </w:p>
    <w:p w14:paraId="684A3785" w14:textId="3B0C9B9C" w:rsidR="00BD7C43" w:rsidRDefault="006D2096" w:rsidP="00842314">
      <w:pPr>
        <w:rPr>
          <w:lang w:val="en-US"/>
        </w:rPr>
      </w:pPr>
      <w:r>
        <w:rPr>
          <w:lang w:val="en-US"/>
        </w:rPr>
        <w:t xml:space="preserve">Definition: </w:t>
      </w:r>
      <w:r w:rsidR="00BD7C43">
        <w:rPr>
          <w:lang w:val="en-US"/>
        </w:rPr>
        <w:t>The vertical distance from the sea surface to the sea floor, at any state of the tide, based on S-44 measurements</w:t>
      </w:r>
    </w:p>
    <w:p w14:paraId="1296ABF3" w14:textId="4868891D" w:rsidR="0025621D" w:rsidRDefault="0025621D">
      <w:pPr>
        <w:spacing w:after="160" w:line="259" w:lineRule="auto"/>
        <w:rPr>
          <w:lang w:val="en-US"/>
        </w:rPr>
      </w:pPr>
      <w:r>
        <w:rPr>
          <w:lang w:val="en-US"/>
        </w:rPr>
        <w:br w:type="page"/>
      </w:r>
    </w:p>
    <w:p w14:paraId="6F3A855D" w14:textId="77777777" w:rsidR="00337D15" w:rsidRDefault="00337D15" w:rsidP="00337D15">
      <w:pPr>
        <w:pStyle w:val="Kop2"/>
        <w:rPr>
          <w:lang w:val="en-US"/>
        </w:rPr>
      </w:pPr>
      <w:bookmarkStart w:id="34" w:name="_Toc143934043"/>
      <w:r>
        <w:rPr>
          <w:lang w:val="en-US"/>
        </w:rPr>
        <w:lastRenderedPageBreak/>
        <w:t>Margin To Cater For Uncertainties of Observed Depth Accuracy</w:t>
      </w:r>
      <w:bookmarkEnd w:id="34"/>
    </w:p>
    <w:p w14:paraId="331B239E" w14:textId="77777777" w:rsidR="00337D15" w:rsidRDefault="00337D15" w:rsidP="00337D15">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marginToCaterForUncertaintiesOfObservedDepth</w:t>
      </w:r>
      <w:proofErr w:type="spellEnd"/>
      <w:r>
        <w:rPr>
          <w:lang w:val="en-US"/>
        </w:rPr>
        <w:t xml:space="preserve"> Accuracy</w:t>
      </w:r>
    </w:p>
    <w:p w14:paraId="33322E5B" w14:textId="77777777" w:rsidR="00337D15" w:rsidRDefault="00337D15" w:rsidP="00337D15">
      <w:pPr>
        <w:rPr>
          <w:lang w:val="en-US"/>
        </w:rPr>
      </w:pPr>
      <w:r>
        <w:rPr>
          <w:lang w:val="en-US"/>
        </w:rPr>
        <w:t>Definition: Margin to cater for uncertainties of the charted water depth. This margin considers uncertainties of tidal height in tidal areas, or height with respect to the surface of still water in non-tidal areas, comprising tidal height during transit and maneuvering accuracy, sounding or dredging execution accuracy, and siltation of soundings</w:t>
      </w:r>
    </w:p>
    <w:p w14:paraId="27291740" w14:textId="77777777" w:rsidR="00337D15" w:rsidRPr="00842314" w:rsidRDefault="00337D15" w:rsidP="00337D15">
      <w:pPr>
        <w:rPr>
          <w:lang w:val="en-US"/>
        </w:rPr>
      </w:pPr>
      <w:r>
        <w:rPr>
          <w:lang w:val="en-US"/>
        </w:rPr>
        <w:t>Format: decimal meters</w:t>
      </w:r>
    </w:p>
    <w:p w14:paraId="14C825A1" w14:textId="77777777" w:rsidR="00EC6656" w:rsidRDefault="00EC6656" w:rsidP="00F46601">
      <w:pPr>
        <w:pStyle w:val="Kop2"/>
        <w:rPr>
          <w:lang w:val="en-US"/>
        </w:rPr>
      </w:pPr>
    </w:p>
    <w:p w14:paraId="3355A1B2" w14:textId="37DF8398" w:rsidR="00694AA3" w:rsidRDefault="00694AA3" w:rsidP="00F46601">
      <w:pPr>
        <w:pStyle w:val="Kop2"/>
        <w:rPr>
          <w:lang w:val="en-US"/>
        </w:rPr>
      </w:pPr>
      <w:bookmarkStart w:id="35" w:name="_Toc143934044"/>
      <w:r>
        <w:rPr>
          <w:lang w:val="en-US"/>
        </w:rPr>
        <w:t>Sounding</w:t>
      </w:r>
      <w:bookmarkEnd w:id="35"/>
    </w:p>
    <w:p w14:paraId="43058D19" w14:textId="3402268B" w:rsidR="00A13263" w:rsidRDefault="00A13263" w:rsidP="00842314">
      <w:pPr>
        <w:rPr>
          <w:lang w:val="en-US"/>
        </w:rPr>
      </w:pPr>
      <w:r>
        <w:rPr>
          <w:lang w:val="en-US"/>
        </w:rPr>
        <w:t xml:space="preserve">IHO Data Dictionary </w:t>
      </w:r>
      <w:r w:rsidR="007E55EC">
        <w:rPr>
          <w:lang w:val="en-US"/>
        </w:rPr>
        <w:t>Register</w:t>
      </w:r>
      <w:r w:rsidR="005A7A13">
        <w:rPr>
          <w:lang w:val="en-US"/>
        </w:rPr>
        <w:t xml:space="preserve">: </w:t>
      </w:r>
      <w:r>
        <w:rPr>
          <w:lang w:val="en-US"/>
        </w:rPr>
        <w:t>594</w:t>
      </w:r>
      <w:r w:rsidR="00622D8C">
        <w:rPr>
          <w:lang w:val="en-US"/>
        </w:rPr>
        <w:t xml:space="preserve"> </w:t>
      </w:r>
      <w:r w:rsidR="00622D8C" w:rsidRPr="00622D8C">
        <w:rPr>
          <w:highlight w:val="yellow"/>
          <w:lang w:val="en-US"/>
        </w:rPr>
        <w:t>IHO Check: based on S-44 measurements, like Observed Depth?</w:t>
      </w:r>
    </w:p>
    <w:p w14:paraId="3EF5DB32" w14:textId="1E42CAE0" w:rsidR="007E55EC" w:rsidRDefault="007E55EC" w:rsidP="00842314">
      <w:pPr>
        <w:rPr>
          <w:lang w:val="en-US"/>
        </w:rPr>
      </w:pPr>
      <w:r>
        <w:rPr>
          <w:lang w:val="en-US"/>
        </w:rPr>
        <w:t xml:space="preserve">Measured or charted depths of water (maybe a drying height) or the measurement of such depth, which has </w:t>
      </w:r>
      <w:proofErr w:type="spellStart"/>
      <w:r w:rsidR="00492D16">
        <w:rPr>
          <w:lang w:val="en-US"/>
        </w:rPr>
        <w:t>bee</w:t>
      </w:r>
      <w:proofErr w:type="spellEnd"/>
      <w:r w:rsidR="00492D16">
        <w:rPr>
          <w:lang w:val="en-US"/>
        </w:rPr>
        <w:t xml:space="preserve"> reduced to a vertical datum</w:t>
      </w:r>
    </w:p>
    <w:p w14:paraId="2A0BDE3A" w14:textId="77777777" w:rsidR="00F46601" w:rsidRDefault="00F46601" w:rsidP="00842314">
      <w:pPr>
        <w:rPr>
          <w:lang w:val="en-US"/>
        </w:rPr>
      </w:pPr>
    </w:p>
    <w:p w14:paraId="0871DD77" w14:textId="6F87E971" w:rsidR="00F46601" w:rsidRDefault="00F46601" w:rsidP="00F46601">
      <w:pPr>
        <w:pStyle w:val="Kop2"/>
        <w:rPr>
          <w:lang w:val="en-US"/>
        </w:rPr>
      </w:pPr>
      <w:bookmarkStart w:id="36" w:name="_Toc143934045"/>
      <w:proofErr w:type="spellStart"/>
      <w:r>
        <w:rPr>
          <w:lang w:val="en-US"/>
        </w:rPr>
        <w:t>Maintainted</w:t>
      </w:r>
      <w:proofErr w:type="spellEnd"/>
      <w:r>
        <w:rPr>
          <w:lang w:val="en-US"/>
        </w:rPr>
        <w:t xml:space="preserve"> Depth</w:t>
      </w:r>
      <w:bookmarkEnd w:id="36"/>
    </w:p>
    <w:p w14:paraId="53330A97" w14:textId="49F5BDDB" w:rsidR="00F46601" w:rsidRDefault="00F46601" w:rsidP="00842314">
      <w:pPr>
        <w:rPr>
          <w:lang w:val="en-US"/>
        </w:rPr>
      </w:pPr>
      <w:r>
        <w:rPr>
          <w:lang w:val="en-US"/>
        </w:rPr>
        <w:t xml:space="preserve">IHO </w:t>
      </w:r>
      <w:proofErr w:type="spellStart"/>
      <w:r>
        <w:rPr>
          <w:lang w:val="en-US"/>
        </w:rPr>
        <w:t>ConceptRegister</w:t>
      </w:r>
      <w:proofErr w:type="spellEnd"/>
      <w:r w:rsidR="005A7A13">
        <w:rPr>
          <w:lang w:val="en-US"/>
        </w:rPr>
        <w:t xml:space="preserve">: </w:t>
      </w:r>
      <w:proofErr w:type="spellStart"/>
      <w:r w:rsidR="005A7A13">
        <w:rPr>
          <w:lang w:val="en-US"/>
        </w:rPr>
        <w:t>maintainedDepth</w:t>
      </w:r>
      <w:proofErr w:type="spellEnd"/>
    </w:p>
    <w:p w14:paraId="79760976" w14:textId="371ED76F" w:rsidR="005A7A13" w:rsidRDefault="005A7A13" w:rsidP="00842314">
      <w:pPr>
        <w:rPr>
          <w:lang w:val="en-US"/>
        </w:rPr>
      </w:pPr>
      <w:r>
        <w:rPr>
          <w:lang w:val="en-US"/>
        </w:rPr>
        <w:t>The depth at which a channel is kept by human influence, usually by dredging</w:t>
      </w:r>
    </w:p>
    <w:p w14:paraId="46427098" w14:textId="5E31D1FA" w:rsidR="005A7A13" w:rsidRDefault="005A7A13" w:rsidP="00842314">
      <w:pPr>
        <w:rPr>
          <w:lang w:val="en-US"/>
        </w:rPr>
      </w:pPr>
    </w:p>
    <w:p w14:paraId="07F43BCC" w14:textId="6859B398" w:rsidR="005A7A13" w:rsidRDefault="003025FF" w:rsidP="00762E77">
      <w:pPr>
        <w:pStyle w:val="Kop2"/>
        <w:rPr>
          <w:lang w:val="en-US"/>
        </w:rPr>
      </w:pPr>
      <w:bookmarkStart w:id="37" w:name="_Toc143934046"/>
      <w:proofErr w:type="spellStart"/>
      <w:r>
        <w:rPr>
          <w:lang w:val="en-US"/>
        </w:rPr>
        <w:t>Overdred</w:t>
      </w:r>
      <w:r w:rsidR="00762E77">
        <w:rPr>
          <w:lang w:val="en-US"/>
        </w:rPr>
        <w:t>ge</w:t>
      </w:r>
      <w:bookmarkEnd w:id="37"/>
      <w:proofErr w:type="spellEnd"/>
      <w:r w:rsidR="00762E77">
        <w:rPr>
          <w:lang w:val="en-US"/>
        </w:rPr>
        <w:t xml:space="preserve"> </w:t>
      </w:r>
    </w:p>
    <w:p w14:paraId="6FD3A800" w14:textId="0C8FD61F" w:rsidR="003025FF" w:rsidRDefault="0025621D" w:rsidP="00842314">
      <w:pPr>
        <w:rPr>
          <w:lang w:val="en-US"/>
        </w:rPr>
      </w:pPr>
      <w:r>
        <w:rPr>
          <w:lang w:val="en-US"/>
        </w:rPr>
        <w:t xml:space="preserve">Nautical Publication 100 (NP100) Mariners Handbook </w:t>
      </w:r>
      <w:r w:rsidRPr="0025621D">
        <w:rPr>
          <w:highlight w:val="yellow"/>
          <w:lang w:val="en-US"/>
        </w:rPr>
        <w:t>IHO Check: no definition?</w:t>
      </w:r>
    </w:p>
    <w:p w14:paraId="0C10EE74" w14:textId="50C7E3A6" w:rsidR="003025FF" w:rsidRDefault="00762E77" w:rsidP="00842314">
      <w:pPr>
        <w:rPr>
          <w:lang w:val="en-US"/>
        </w:rPr>
      </w:pPr>
      <w:r>
        <w:rPr>
          <w:lang w:val="en-US"/>
        </w:rPr>
        <w:t>An additional depth margin provided by a dredging operation to ensure that the depth at a specific location is never less than the pre-determined maintained depth over the interval between programmed dredging operations</w:t>
      </w:r>
    </w:p>
    <w:p w14:paraId="546D853E" w14:textId="4F05E84D" w:rsidR="00750B07" w:rsidRDefault="00750B07" w:rsidP="00FD1818">
      <w:pPr>
        <w:pStyle w:val="Kop2"/>
        <w:rPr>
          <w:lang w:val="en-US"/>
        </w:rPr>
      </w:pPr>
    </w:p>
    <w:p w14:paraId="30ADA90A" w14:textId="3A8FE5E4" w:rsidR="00911A58" w:rsidRDefault="00911A58" w:rsidP="00911A58">
      <w:pPr>
        <w:pStyle w:val="Kop2"/>
        <w:rPr>
          <w:lang w:val="en-US"/>
        </w:rPr>
      </w:pPr>
      <w:bookmarkStart w:id="38" w:name="_Toc143934047"/>
      <w:r>
        <w:rPr>
          <w:lang w:val="en-US"/>
        </w:rPr>
        <w:t>Height of Tide</w:t>
      </w:r>
      <w:bookmarkEnd w:id="38"/>
    </w:p>
    <w:p w14:paraId="3D7340FB" w14:textId="4C53BD5A" w:rsidR="00911A58" w:rsidRDefault="00911A58" w:rsidP="00911A58">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heightOfTide</w:t>
      </w:r>
      <w:proofErr w:type="spellEnd"/>
    </w:p>
    <w:p w14:paraId="4393F199" w14:textId="38476BE4" w:rsidR="00911A58" w:rsidRDefault="00911A58" w:rsidP="00911A58">
      <w:pPr>
        <w:rPr>
          <w:lang w:val="en-US"/>
        </w:rPr>
      </w:pPr>
      <w:r>
        <w:rPr>
          <w:lang w:val="en-US"/>
        </w:rPr>
        <w:t>The vertical distance from the chart datum to the level of the water at any time</w:t>
      </w:r>
    </w:p>
    <w:p w14:paraId="2702EE62" w14:textId="77777777" w:rsidR="00911A58" w:rsidRPr="00911A58" w:rsidRDefault="00911A58" w:rsidP="00911A58">
      <w:pPr>
        <w:rPr>
          <w:lang w:val="en-US"/>
        </w:rPr>
      </w:pPr>
    </w:p>
    <w:p w14:paraId="41854C54" w14:textId="29E86B6A" w:rsidR="005B69F0" w:rsidRDefault="005B69F0" w:rsidP="00FD1818">
      <w:pPr>
        <w:pStyle w:val="Kop2"/>
        <w:rPr>
          <w:lang w:val="en-US"/>
        </w:rPr>
      </w:pPr>
      <w:bookmarkStart w:id="39" w:name="_Toc143934048"/>
      <w:r>
        <w:rPr>
          <w:lang w:val="en-US"/>
        </w:rPr>
        <w:t>Draft (or Draught)</w:t>
      </w:r>
      <w:bookmarkEnd w:id="39"/>
    </w:p>
    <w:p w14:paraId="1384A5B3" w14:textId="59C04E36" w:rsidR="00D77E83" w:rsidRDefault="00D77E83" w:rsidP="00D77E83">
      <w:pPr>
        <w:rPr>
          <w:rFonts w:cs="Arial"/>
          <w:szCs w:val="20"/>
          <w:lang w:val="en-US"/>
        </w:rPr>
      </w:pPr>
      <w:r>
        <w:rPr>
          <w:rFonts w:cs="Arial"/>
          <w:szCs w:val="20"/>
          <w:lang w:val="en-US"/>
        </w:rPr>
        <w:t xml:space="preserve">IHO </w:t>
      </w:r>
      <w:proofErr w:type="spellStart"/>
      <w:r w:rsidR="005B69F0">
        <w:rPr>
          <w:rFonts w:cs="Arial"/>
          <w:szCs w:val="20"/>
          <w:lang w:val="en-US"/>
        </w:rPr>
        <w:t>ConceptRegister</w:t>
      </w:r>
      <w:proofErr w:type="spellEnd"/>
      <w:r w:rsidR="005B69F0">
        <w:rPr>
          <w:rFonts w:cs="Arial"/>
          <w:szCs w:val="20"/>
          <w:lang w:val="en-US"/>
        </w:rPr>
        <w:t xml:space="preserve">: </w:t>
      </w:r>
      <w:proofErr w:type="spellStart"/>
      <w:r w:rsidR="005B69F0">
        <w:rPr>
          <w:rFonts w:cs="Arial"/>
          <w:szCs w:val="20"/>
          <w:lang w:val="en-US"/>
        </w:rPr>
        <w:t>draftOrDraught</w:t>
      </w:r>
      <w:proofErr w:type="spellEnd"/>
    </w:p>
    <w:p w14:paraId="4E2A21D1" w14:textId="7F549B28" w:rsidR="00436203" w:rsidRDefault="00436203" w:rsidP="00D77E83">
      <w:pPr>
        <w:rPr>
          <w:rFonts w:cs="Arial"/>
          <w:szCs w:val="20"/>
          <w:lang w:val="en-US"/>
        </w:rPr>
      </w:pPr>
      <w:r>
        <w:rPr>
          <w:rFonts w:cs="Arial"/>
          <w:szCs w:val="20"/>
          <w:lang w:val="en-US"/>
        </w:rPr>
        <w:t>Definition: The vertical distance, at any section of a vessel from the surface of the water to the bottom of the keel. When measured at or near the bow, it is referred to as draft forwards and when measured at or near the stern as draft aft. The mean draft is the mean of the drafts forward and aft. These drafts are more specifically described as displacement drafts as opposed to navigation drafts which are measure</w:t>
      </w:r>
      <w:r w:rsidR="0025621D">
        <w:rPr>
          <w:rFonts w:cs="Arial"/>
          <w:szCs w:val="20"/>
          <w:lang w:val="en-US"/>
        </w:rPr>
        <w:t>d</w:t>
      </w:r>
      <w:r>
        <w:rPr>
          <w:rFonts w:cs="Arial"/>
          <w:szCs w:val="20"/>
          <w:lang w:val="en-US"/>
        </w:rPr>
        <w:t xml:space="preserve"> to the lowest appendage to the hull as opposed to the keel</w:t>
      </w:r>
    </w:p>
    <w:p w14:paraId="5DEF0062" w14:textId="77777777" w:rsidR="0072339B" w:rsidRDefault="0072339B" w:rsidP="0072339B">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64CB43F0" w14:textId="77777777" w:rsidR="00A41DF2" w:rsidRDefault="00A41DF2" w:rsidP="00A41DF2">
      <w:pPr>
        <w:pStyle w:val="Kop2"/>
        <w:rPr>
          <w:lang w:val="en-US"/>
        </w:rPr>
      </w:pPr>
      <w:bookmarkStart w:id="40" w:name="_Toc143934049"/>
      <w:proofErr w:type="spellStart"/>
      <w:r>
        <w:rPr>
          <w:lang w:val="en-US"/>
        </w:rPr>
        <w:lastRenderedPageBreak/>
        <w:t>Underkeel</w:t>
      </w:r>
      <w:proofErr w:type="spellEnd"/>
      <w:r>
        <w:rPr>
          <w:lang w:val="en-US"/>
        </w:rPr>
        <w:t xml:space="preserve"> Clearance</w:t>
      </w:r>
      <w:bookmarkEnd w:id="40"/>
    </w:p>
    <w:p w14:paraId="64FA2DB8" w14:textId="55ECFA8B" w:rsidR="00A41DF2" w:rsidRDefault="00A41DF2" w:rsidP="00A41DF2">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w:t>
      </w:r>
      <w:r w:rsidR="0025621D">
        <w:rPr>
          <w:rFonts w:cs="Arial"/>
          <w:szCs w:val="20"/>
          <w:lang w:val="en-US"/>
        </w:rPr>
        <w:t xml:space="preserve"> </w:t>
      </w:r>
      <w:proofErr w:type="spellStart"/>
      <w:r w:rsidR="0025621D">
        <w:rPr>
          <w:rFonts w:cs="Arial"/>
          <w:szCs w:val="20"/>
          <w:lang w:val="en-US"/>
        </w:rPr>
        <w:t>u</w:t>
      </w:r>
      <w:r>
        <w:rPr>
          <w:rFonts w:cs="Arial"/>
          <w:szCs w:val="20"/>
          <w:lang w:val="en-US"/>
        </w:rPr>
        <w:t>nder</w:t>
      </w:r>
      <w:r w:rsidR="0025621D">
        <w:rPr>
          <w:rFonts w:cs="Arial"/>
          <w:szCs w:val="20"/>
          <w:lang w:val="en-US"/>
        </w:rPr>
        <w:t>k</w:t>
      </w:r>
      <w:r>
        <w:rPr>
          <w:rFonts w:cs="Arial"/>
          <w:szCs w:val="20"/>
          <w:lang w:val="en-US"/>
        </w:rPr>
        <w:t>eelClearance</w:t>
      </w:r>
      <w:proofErr w:type="spellEnd"/>
    </w:p>
    <w:p w14:paraId="6CB8DC62" w14:textId="77777777" w:rsidR="00A41DF2" w:rsidRDefault="00A41DF2" w:rsidP="00A41DF2">
      <w:pPr>
        <w:rPr>
          <w:rFonts w:cs="Arial"/>
          <w:szCs w:val="20"/>
          <w:lang w:val="en-US"/>
        </w:rPr>
      </w:pPr>
      <w:r>
        <w:rPr>
          <w:rFonts w:cs="Arial"/>
          <w:szCs w:val="20"/>
          <w:lang w:val="en-US"/>
        </w:rPr>
        <w:t>Definition: The distance (usually a required minimum distance) between the lowest point of a ship’s hull and the sea bed</w:t>
      </w:r>
    </w:p>
    <w:p w14:paraId="0AEB9510" w14:textId="77777777" w:rsidR="00A41DF2" w:rsidRDefault="00A41DF2" w:rsidP="00A41DF2">
      <w:pPr>
        <w:rPr>
          <w:rFonts w:cs="Arial"/>
          <w:szCs w:val="20"/>
          <w:lang w:val="en-US"/>
        </w:rPr>
      </w:pPr>
      <w:r>
        <w:rPr>
          <w:rFonts w:cs="Arial"/>
          <w:szCs w:val="20"/>
          <w:lang w:val="en-US"/>
        </w:rPr>
        <w:t>Format: decimal meters</w:t>
      </w:r>
    </w:p>
    <w:p w14:paraId="160F69BA" w14:textId="77777777" w:rsidR="0025621D" w:rsidRDefault="0025621D" w:rsidP="007D713D">
      <w:pPr>
        <w:pStyle w:val="Kop2"/>
        <w:rPr>
          <w:lang w:val="en-US"/>
        </w:rPr>
      </w:pPr>
    </w:p>
    <w:p w14:paraId="42A92357" w14:textId="33B3DC19" w:rsidR="007D713D" w:rsidRDefault="007D713D" w:rsidP="007D713D">
      <w:pPr>
        <w:pStyle w:val="Kop2"/>
        <w:rPr>
          <w:lang w:val="en-US"/>
        </w:rPr>
      </w:pPr>
      <w:bookmarkStart w:id="41" w:name="_Toc143934050"/>
      <w:r>
        <w:rPr>
          <w:lang w:val="en-US"/>
        </w:rPr>
        <w:t>Water Density</w:t>
      </w:r>
      <w:bookmarkEnd w:id="41"/>
    </w:p>
    <w:p w14:paraId="6DBD8AC8" w14:textId="07155FBE" w:rsidR="007D713D" w:rsidRDefault="007D713D" w:rsidP="007D713D">
      <w:pPr>
        <w:rPr>
          <w:rFonts w:cs="Arial"/>
          <w:szCs w:val="20"/>
          <w:lang w:val="en-US"/>
        </w:rPr>
      </w:pPr>
      <w:r>
        <w:rPr>
          <w:rFonts w:cs="Arial"/>
          <w:szCs w:val="20"/>
          <w:lang w:val="en-US"/>
        </w:rPr>
        <w:t>IHO: Not defined</w:t>
      </w:r>
      <w:r w:rsidR="00C84750">
        <w:rPr>
          <w:rFonts w:cs="Arial"/>
          <w:szCs w:val="20"/>
          <w:lang w:val="en-US"/>
        </w:rPr>
        <w:t xml:space="preserve"> in </w:t>
      </w:r>
      <w:proofErr w:type="spellStart"/>
      <w:r w:rsidR="00C84750">
        <w:rPr>
          <w:rFonts w:cs="Arial"/>
          <w:szCs w:val="20"/>
          <w:lang w:val="en-US"/>
        </w:rPr>
        <w:t>ConceptRegister</w:t>
      </w:r>
      <w:proofErr w:type="spellEnd"/>
      <w:r w:rsidR="00C84750">
        <w:rPr>
          <w:rFonts w:cs="Arial"/>
          <w:szCs w:val="20"/>
          <w:lang w:val="en-US"/>
        </w:rPr>
        <w:t>, Data Dictionary Register, S-4, S-32</w:t>
      </w:r>
    </w:p>
    <w:p w14:paraId="3E5AC3E6" w14:textId="3493ADEF" w:rsidR="00750B07" w:rsidRDefault="007D713D" w:rsidP="007D713D">
      <w:pPr>
        <w:spacing w:after="160"/>
        <w:rPr>
          <w:rFonts w:asciiTheme="majorHAnsi" w:eastAsiaTheme="majorEastAsia" w:hAnsiTheme="majorHAnsi" w:cstheme="majorBidi"/>
          <w:color w:val="2F5496" w:themeColor="accent1" w:themeShade="BF"/>
          <w:sz w:val="26"/>
          <w:szCs w:val="26"/>
          <w:lang w:val="en-US"/>
        </w:rPr>
      </w:pPr>
      <w:r>
        <w:rPr>
          <w:rFonts w:cs="Arial"/>
          <w:szCs w:val="20"/>
          <w:lang w:val="en-US"/>
        </w:rPr>
        <w:t>Equivalent to specific gravity and expressed the ration, at atmospheric pressure, of the weight of</w:t>
      </w:r>
      <w:r w:rsidR="00911A58">
        <w:rPr>
          <w:rFonts w:cs="Arial"/>
          <w:szCs w:val="20"/>
          <w:lang w:val="en-US"/>
        </w:rPr>
        <w:t xml:space="preserve"> </w:t>
      </w:r>
      <w:r>
        <w:rPr>
          <w:rFonts w:cs="Arial"/>
          <w:szCs w:val="20"/>
          <w:lang w:val="en-US"/>
        </w:rPr>
        <w:t>a given volume of sea water to that of an equal volume of distilled wa</w:t>
      </w:r>
      <w:r w:rsidR="00911A58">
        <w:rPr>
          <w:rFonts w:cs="Arial"/>
          <w:szCs w:val="20"/>
          <w:lang w:val="en-US"/>
        </w:rPr>
        <w:t>t</w:t>
      </w:r>
      <w:r>
        <w:rPr>
          <w:rFonts w:cs="Arial"/>
          <w:szCs w:val="20"/>
          <w:lang w:val="en-US"/>
        </w:rPr>
        <w:t xml:space="preserve">er at 4 degrees </w:t>
      </w:r>
      <w:r w:rsidR="00911A58">
        <w:rPr>
          <w:rFonts w:cs="Arial"/>
          <w:szCs w:val="20"/>
          <w:lang w:val="en-US"/>
        </w:rPr>
        <w:t>Celsius</w:t>
      </w:r>
    </w:p>
    <w:p w14:paraId="745EA9F1" w14:textId="77777777" w:rsidR="00750B07" w:rsidRDefault="00750B07">
      <w:pPr>
        <w:spacing w:after="160" w:line="259" w:lineRule="auto"/>
        <w:rPr>
          <w:rFonts w:asciiTheme="majorHAnsi" w:eastAsiaTheme="majorEastAsia" w:hAnsiTheme="majorHAnsi" w:cstheme="majorBidi"/>
          <w:color w:val="2F5496" w:themeColor="accent1" w:themeShade="BF"/>
          <w:sz w:val="26"/>
          <w:szCs w:val="26"/>
          <w:lang w:val="en-US"/>
        </w:rPr>
      </w:pPr>
    </w:p>
    <w:p w14:paraId="366A2360" w14:textId="6F59AB84"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r>
        <w:rPr>
          <w:noProof/>
        </w:rPr>
        <w:drawing>
          <wp:anchor distT="0" distB="0" distL="114300" distR="114300" simplePos="0" relativeHeight="251708928" behindDoc="0" locked="0" layoutInCell="1" allowOverlap="1" wp14:anchorId="406AC2A1" wp14:editId="5E15CF2D">
            <wp:simplePos x="0" y="0"/>
            <wp:positionH relativeFrom="margin">
              <wp:align>right</wp:align>
            </wp:positionH>
            <wp:positionV relativeFrom="paragraph">
              <wp:posOffset>9525</wp:posOffset>
            </wp:positionV>
            <wp:extent cx="5762625" cy="4450808"/>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2625" cy="4450808"/>
                    </a:xfrm>
                    <a:prstGeom prst="rect">
                      <a:avLst/>
                    </a:prstGeom>
                  </pic:spPr>
                </pic:pic>
              </a:graphicData>
            </a:graphic>
            <wp14:sizeRelH relativeFrom="margin">
              <wp14:pctWidth>0</wp14:pctWidth>
            </wp14:sizeRelH>
            <wp14:sizeRelV relativeFrom="margin">
              <wp14:pctHeight>0</wp14:pctHeight>
            </wp14:sizeRelV>
          </wp:anchor>
        </w:drawing>
      </w:r>
    </w:p>
    <w:p w14:paraId="2D10F3F8"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1ACB8CC7"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0CC41D09"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91EBEA8"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2F535ED2"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657478AF"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52490E8"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7D66A8D"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7F1E9446"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3AAD5630"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20F98A8F"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20ADAAEE"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6064153A"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62AB2EC5" w14:textId="77777777" w:rsidR="00A41DF2" w:rsidRDefault="00A41DF2">
      <w:pPr>
        <w:spacing w:after="160" w:line="259" w:lineRule="auto"/>
        <w:rPr>
          <w:rFonts w:asciiTheme="majorHAnsi" w:eastAsiaTheme="majorEastAsia" w:hAnsiTheme="majorHAnsi" w:cstheme="majorBidi"/>
          <w:color w:val="2F5496" w:themeColor="accent1" w:themeShade="BF"/>
          <w:sz w:val="26"/>
          <w:szCs w:val="26"/>
          <w:lang w:val="en-US"/>
        </w:rPr>
      </w:pPr>
    </w:p>
    <w:p w14:paraId="6CFA71FD" w14:textId="1F66A305" w:rsidR="00136556" w:rsidRDefault="00136556" w:rsidP="00FD1818">
      <w:pPr>
        <w:pStyle w:val="Kop2"/>
        <w:rPr>
          <w:lang w:val="en-US"/>
        </w:rPr>
      </w:pPr>
      <w:bookmarkStart w:id="42" w:name="_Toc143934051"/>
      <w:r>
        <w:rPr>
          <w:lang w:val="en-US"/>
        </w:rPr>
        <w:t>Maximum Draught</w:t>
      </w:r>
      <w:bookmarkEnd w:id="42"/>
    </w:p>
    <w:p w14:paraId="310604C2" w14:textId="05553E1E" w:rsidR="00136556" w:rsidRDefault="00136556" w:rsidP="001D5C77">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maximumDraught</w:t>
      </w:r>
      <w:proofErr w:type="spellEnd"/>
    </w:p>
    <w:p w14:paraId="416D32C0" w14:textId="15153F29" w:rsidR="00264525" w:rsidRDefault="00264525" w:rsidP="001D5C77">
      <w:pPr>
        <w:rPr>
          <w:rFonts w:cs="Arial"/>
          <w:szCs w:val="20"/>
          <w:lang w:val="en-US"/>
        </w:rPr>
      </w:pPr>
      <w:r>
        <w:rPr>
          <w:rFonts w:cs="Arial"/>
          <w:szCs w:val="20"/>
          <w:lang w:val="en-US"/>
        </w:rPr>
        <w:t>Definition: The maximum vessel draught in meters, used as bas</w:t>
      </w:r>
      <w:r w:rsidR="00911A58">
        <w:rPr>
          <w:rFonts w:cs="Arial"/>
          <w:szCs w:val="20"/>
          <w:lang w:val="en-US"/>
        </w:rPr>
        <w:t>is</w:t>
      </w:r>
      <w:r>
        <w:rPr>
          <w:rFonts w:cs="Arial"/>
          <w:szCs w:val="20"/>
          <w:lang w:val="en-US"/>
        </w:rPr>
        <w:t xml:space="preserve"> for the calculation</w:t>
      </w:r>
    </w:p>
    <w:p w14:paraId="62FAE8E3" w14:textId="601AA54C" w:rsidR="0072339B" w:rsidRDefault="0072339B" w:rsidP="0072339B">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66C3D9CE" w14:textId="1D75B1FB" w:rsidR="00867FF1" w:rsidRDefault="00867FF1">
      <w:pPr>
        <w:spacing w:after="160" w:line="259" w:lineRule="auto"/>
        <w:rPr>
          <w:rFonts w:cs="Arial"/>
          <w:szCs w:val="20"/>
          <w:lang w:val="en-US"/>
        </w:rPr>
      </w:pPr>
    </w:p>
    <w:p w14:paraId="27C87B33" w14:textId="34CB4076" w:rsidR="00F57EE8" w:rsidRDefault="00F57EE8" w:rsidP="00FD1818">
      <w:pPr>
        <w:pStyle w:val="Kop2"/>
        <w:rPr>
          <w:lang w:val="en-US"/>
        </w:rPr>
      </w:pPr>
      <w:bookmarkStart w:id="43" w:name="_Toc143934052"/>
      <w:r>
        <w:rPr>
          <w:lang w:val="en-US"/>
        </w:rPr>
        <w:t>Maximum Permi</w:t>
      </w:r>
      <w:r w:rsidR="008E2D9F">
        <w:rPr>
          <w:lang w:val="en-US"/>
        </w:rPr>
        <w:t>t</w:t>
      </w:r>
      <w:r w:rsidR="00805409">
        <w:rPr>
          <w:lang w:val="en-US"/>
        </w:rPr>
        <w:t>t</w:t>
      </w:r>
      <w:r>
        <w:rPr>
          <w:lang w:val="en-US"/>
        </w:rPr>
        <w:t>ed</w:t>
      </w:r>
      <w:r w:rsidR="00805409">
        <w:rPr>
          <w:lang w:val="en-US"/>
        </w:rPr>
        <w:t xml:space="preserve"> </w:t>
      </w:r>
      <w:r>
        <w:rPr>
          <w:lang w:val="en-US"/>
        </w:rPr>
        <w:t>Draught</w:t>
      </w:r>
      <w:bookmarkEnd w:id="43"/>
    </w:p>
    <w:p w14:paraId="511E6E32" w14:textId="6B24B4D9" w:rsidR="00F57EE8" w:rsidRDefault="00F57EE8" w:rsidP="001D5C77">
      <w:pPr>
        <w:rPr>
          <w:rFonts w:cs="Arial"/>
          <w:szCs w:val="20"/>
          <w:lang w:val="en-US"/>
        </w:rPr>
      </w:pPr>
      <w:r>
        <w:rPr>
          <w:rFonts w:cs="Arial"/>
          <w:szCs w:val="20"/>
          <w:lang w:val="en-US"/>
        </w:rPr>
        <w:t>IHO</w:t>
      </w:r>
      <w:r w:rsidR="00867FF1">
        <w:rPr>
          <w:rFonts w:cs="Arial"/>
          <w:szCs w:val="20"/>
          <w:lang w:val="en-US"/>
        </w:rPr>
        <w:t xml:space="preserve"> </w:t>
      </w:r>
      <w:proofErr w:type="spellStart"/>
      <w:r w:rsidR="00867FF1">
        <w:rPr>
          <w:rFonts w:cs="Arial"/>
          <w:szCs w:val="20"/>
          <w:lang w:val="en-US"/>
        </w:rPr>
        <w:t>ConceptRegister</w:t>
      </w:r>
      <w:proofErr w:type="spellEnd"/>
      <w:r w:rsidR="00867FF1">
        <w:rPr>
          <w:rFonts w:cs="Arial"/>
          <w:szCs w:val="20"/>
          <w:lang w:val="en-US"/>
        </w:rPr>
        <w:t xml:space="preserve">: </w:t>
      </w:r>
      <w:proofErr w:type="spellStart"/>
      <w:r w:rsidR="00867FF1">
        <w:rPr>
          <w:rFonts w:cs="Arial"/>
          <w:szCs w:val="20"/>
          <w:lang w:val="en-US"/>
        </w:rPr>
        <w:t>maximumPermittedDraught</w:t>
      </w:r>
      <w:proofErr w:type="spellEnd"/>
      <w:r w:rsidR="00911A58">
        <w:rPr>
          <w:rFonts w:cs="Arial"/>
          <w:szCs w:val="20"/>
          <w:lang w:val="en-US"/>
        </w:rPr>
        <w:t xml:space="preserve"> </w:t>
      </w:r>
    </w:p>
    <w:p w14:paraId="3436A5E5" w14:textId="33A02E79" w:rsidR="00867FF1" w:rsidRDefault="00867FF1" w:rsidP="001D5C77">
      <w:pPr>
        <w:rPr>
          <w:rFonts w:cs="Arial"/>
          <w:szCs w:val="20"/>
          <w:lang w:val="en-US"/>
        </w:rPr>
      </w:pPr>
      <w:r>
        <w:rPr>
          <w:rFonts w:cs="Arial"/>
          <w:szCs w:val="20"/>
          <w:lang w:val="en-US"/>
        </w:rPr>
        <w:t>Definition: The maximum draught of a vessel permitted along a route, in a channel or dock, at a berth, or over a submerged feature</w:t>
      </w:r>
    </w:p>
    <w:p w14:paraId="32F204F5" w14:textId="7A3AE86F" w:rsidR="0072339B" w:rsidRDefault="0072339B" w:rsidP="0072339B">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40F3D10D" w14:textId="1091007C" w:rsidR="00911A58" w:rsidRDefault="00911A58" w:rsidP="0072339B">
      <w:pPr>
        <w:rPr>
          <w:rFonts w:cs="Arial"/>
          <w:szCs w:val="20"/>
          <w:lang w:val="en-US"/>
        </w:rPr>
      </w:pPr>
      <w:r>
        <w:rPr>
          <w:rFonts w:cs="Arial"/>
          <w:szCs w:val="20"/>
          <w:lang w:val="en-US"/>
        </w:rPr>
        <w:t xml:space="preserve">Remark: </w:t>
      </w:r>
      <w:r w:rsidRPr="00911A58">
        <w:rPr>
          <w:rFonts w:cs="Arial"/>
          <w:szCs w:val="20"/>
          <w:highlight w:val="yellow"/>
          <w:lang w:val="en-US"/>
        </w:rPr>
        <w:t>Check with IHO how to include with or without tide</w:t>
      </w:r>
    </w:p>
    <w:p w14:paraId="2C1D2632" w14:textId="77777777" w:rsidR="00993F28" w:rsidRDefault="00993F28">
      <w:pPr>
        <w:spacing w:after="160" w:line="259" w:lineRule="auto"/>
        <w:rPr>
          <w:rFonts w:cs="Arial"/>
          <w:szCs w:val="20"/>
          <w:lang w:val="en-US"/>
        </w:rPr>
      </w:pPr>
    </w:p>
    <w:p w14:paraId="07E9A579" w14:textId="6D1DB2E1" w:rsidR="00B347E8" w:rsidRDefault="00B347E8" w:rsidP="00D24A0B">
      <w:pPr>
        <w:pStyle w:val="Kop2"/>
        <w:rPr>
          <w:lang w:val="en-US"/>
        </w:rPr>
      </w:pPr>
      <w:bookmarkStart w:id="44" w:name="_Toc143934053"/>
      <w:r>
        <w:rPr>
          <w:lang w:val="en-US"/>
        </w:rPr>
        <w:t>Maximal Permitted Length</w:t>
      </w:r>
      <w:bookmarkEnd w:id="44"/>
    </w:p>
    <w:p w14:paraId="4F0303D6" w14:textId="2697FA56" w:rsidR="00B347E8" w:rsidRDefault="00B347E8" w:rsidP="0072339B">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maximalPermittedLength</w:t>
      </w:r>
      <w:proofErr w:type="spellEnd"/>
    </w:p>
    <w:p w14:paraId="3EAA5AA5" w14:textId="79FCDB80" w:rsidR="00266EF8" w:rsidRDefault="00B347E8" w:rsidP="0072339B">
      <w:pPr>
        <w:rPr>
          <w:rFonts w:cs="Arial"/>
          <w:szCs w:val="20"/>
          <w:lang w:val="en-US"/>
        </w:rPr>
      </w:pPr>
      <w:r>
        <w:rPr>
          <w:rFonts w:cs="Arial"/>
          <w:szCs w:val="20"/>
          <w:lang w:val="en-US"/>
        </w:rPr>
        <w:t>The maximal permitted length of a vessel or convoy according to the particular article / clause of the applicable law/regulation</w:t>
      </w:r>
    </w:p>
    <w:p w14:paraId="1777FEAC" w14:textId="77777777" w:rsidR="00D24A0B" w:rsidRDefault="00D24A0B" w:rsidP="0072339B">
      <w:pPr>
        <w:rPr>
          <w:rFonts w:cs="Arial"/>
          <w:szCs w:val="20"/>
          <w:lang w:val="en-US"/>
        </w:rPr>
      </w:pPr>
    </w:p>
    <w:p w14:paraId="347C2AED" w14:textId="04B7602A" w:rsidR="00D24A0B" w:rsidRDefault="00D24A0B" w:rsidP="00912E7D">
      <w:pPr>
        <w:pStyle w:val="Kop2"/>
        <w:rPr>
          <w:lang w:val="en-US"/>
        </w:rPr>
      </w:pPr>
      <w:bookmarkStart w:id="45" w:name="_Toc143934054"/>
      <w:r>
        <w:rPr>
          <w:lang w:val="en-US"/>
        </w:rPr>
        <w:t>Maximal Permitted Beam</w:t>
      </w:r>
      <w:bookmarkEnd w:id="45"/>
    </w:p>
    <w:p w14:paraId="783068E1" w14:textId="4B853DCC" w:rsidR="00D24A0B" w:rsidRDefault="00D24A0B" w:rsidP="0072339B">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maximalPermittedBeam</w:t>
      </w:r>
      <w:proofErr w:type="spellEnd"/>
    </w:p>
    <w:p w14:paraId="17FCE2A2" w14:textId="25CC5A0F" w:rsidR="00912E7D" w:rsidRDefault="00912E7D" w:rsidP="0072339B">
      <w:pPr>
        <w:rPr>
          <w:rFonts w:cs="Arial"/>
          <w:szCs w:val="20"/>
          <w:lang w:val="en-US"/>
        </w:rPr>
      </w:pPr>
      <w:r>
        <w:rPr>
          <w:rFonts w:cs="Arial"/>
          <w:szCs w:val="20"/>
          <w:lang w:val="en-US"/>
        </w:rPr>
        <w:t>The maximal permitted beam (w</w:t>
      </w:r>
      <w:r w:rsidR="00911A58">
        <w:rPr>
          <w:rFonts w:cs="Arial"/>
          <w:szCs w:val="20"/>
          <w:lang w:val="en-US"/>
        </w:rPr>
        <w:t>i</w:t>
      </w:r>
      <w:r>
        <w:rPr>
          <w:rFonts w:cs="Arial"/>
          <w:szCs w:val="20"/>
          <w:lang w:val="en-US"/>
        </w:rPr>
        <w:t>dth of ship’s hull) of a vessel or convoy according to the particular article / clause of the applicable law/regulation</w:t>
      </w:r>
    </w:p>
    <w:p w14:paraId="64C8F1BF" w14:textId="77777777" w:rsidR="007D713D" w:rsidRDefault="007D713D" w:rsidP="0072339B">
      <w:pPr>
        <w:rPr>
          <w:rFonts w:cs="Arial"/>
          <w:szCs w:val="20"/>
          <w:lang w:val="en-US"/>
        </w:rPr>
      </w:pPr>
    </w:p>
    <w:p w14:paraId="1CD5C709" w14:textId="77777777" w:rsidR="007D713D" w:rsidRDefault="007D713D" w:rsidP="007D713D">
      <w:pPr>
        <w:pStyle w:val="Kop2"/>
        <w:rPr>
          <w:lang w:val="en-US"/>
        </w:rPr>
      </w:pPr>
      <w:bookmarkStart w:id="46" w:name="_Toc143934055"/>
      <w:r>
        <w:rPr>
          <w:lang w:val="en-US"/>
        </w:rPr>
        <w:t>Route Info Air Draft Max</w:t>
      </w:r>
      <w:bookmarkEnd w:id="46"/>
    </w:p>
    <w:p w14:paraId="50416EAC" w14:textId="77777777" w:rsidR="007D713D" w:rsidRDefault="007D713D" w:rsidP="007D713D">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Pr>
          <w:rFonts w:cs="Arial"/>
          <w:szCs w:val="20"/>
          <w:lang w:val="en-US"/>
        </w:rPr>
        <w:t>routeInfoAirDraftMax</w:t>
      </w:r>
      <w:proofErr w:type="spellEnd"/>
    </w:p>
    <w:p w14:paraId="793FA47B" w14:textId="77777777" w:rsidR="007D713D" w:rsidRDefault="007D713D" w:rsidP="007D713D">
      <w:pPr>
        <w:rPr>
          <w:rFonts w:cs="Arial"/>
          <w:szCs w:val="20"/>
          <w:lang w:val="en-US"/>
        </w:rPr>
      </w:pPr>
      <w:r>
        <w:rPr>
          <w:rFonts w:cs="Arial"/>
          <w:szCs w:val="20"/>
          <w:lang w:val="en-US"/>
        </w:rPr>
        <w:t>Definition: Maximum vessel air draft for which the route information is applicable</w:t>
      </w:r>
    </w:p>
    <w:p w14:paraId="6CFF6308" w14:textId="77777777" w:rsidR="007D713D" w:rsidRDefault="007D713D" w:rsidP="0072339B">
      <w:pPr>
        <w:rPr>
          <w:rFonts w:cs="Arial"/>
          <w:szCs w:val="20"/>
          <w:lang w:val="en-US"/>
        </w:rPr>
      </w:pPr>
    </w:p>
    <w:p w14:paraId="53752AEB" w14:textId="77777777" w:rsidR="00AE6C10" w:rsidRDefault="00AE6C10">
      <w:pPr>
        <w:spacing w:after="160" w:line="259" w:lineRule="auto"/>
        <w:rPr>
          <w:lang w:val="en-US"/>
        </w:rPr>
      </w:pPr>
    </w:p>
    <w:p w14:paraId="286A8EB8" w14:textId="3123BA26" w:rsidR="00425E15" w:rsidRPr="00D50538" w:rsidRDefault="00425E15" w:rsidP="00D50538">
      <w:pPr>
        <w:rPr>
          <w:rFonts w:cs="Arial"/>
          <w:szCs w:val="20"/>
          <w:lang w:val="en-US"/>
        </w:rPr>
      </w:pPr>
      <w:r>
        <w:rPr>
          <w:lang w:val="en-US"/>
        </w:rPr>
        <w:br w:type="page"/>
      </w:r>
    </w:p>
    <w:p w14:paraId="3847FFAF" w14:textId="22761E06" w:rsidR="00114703" w:rsidRDefault="00FD1818" w:rsidP="00FD1818">
      <w:pPr>
        <w:pStyle w:val="Kop1"/>
        <w:rPr>
          <w:lang w:val="en-US"/>
        </w:rPr>
      </w:pPr>
      <w:bookmarkStart w:id="47" w:name="_Toc143934056"/>
      <w:r>
        <w:rPr>
          <w:lang w:val="en-US"/>
        </w:rPr>
        <w:lastRenderedPageBreak/>
        <w:t xml:space="preserve">9 </w:t>
      </w:r>
      <w:r w:rsidR="00477BFE">
        <w:rPr>
          <w:lang w:val="en-US"/>
        </w:rPr>
        <w:t xml:space="preserve">Standards – </w:t>
      </w:r>
      <w:r w:rsidR="00114703">
        <w:rPr>
          <w:lang w:val="en-US"/>
        </w:rPr>
        <w:t xml:space="preserve"> Depths, UKC</w:t>
      </w:r>
      <w:r w:rsidR="00A876AA">
        <w:rPr>
          <w:lang w:val="en-US"/>
        </w:rPr>
        <w:t xml:space="preserve">, </w:t>
      </w:r>
      <w:r w:rsidR="00114703">
        <w:rPr>
          <w:lang w:val="en-US"/>
        </w:rPr>
        <w:t>Draughts for berth approaches</w:t>
      </w:r>
      <w:bookmarkEnd w:id="47"/>
    </w:p>
    <w:p w14:paraId="30F6E8BE" w14:textId="297360C2" w:rsidR="00CA21D6" w:rsidRDefault="00CA21D6" w:rsidP="00FD1818">
      <w:pPr>
        <w:pStyle w:val="Kop2"/>
        <w:rPr>
          <w:lang w:val="en-US"/>
        </w:rPr>
      </w:pPr>
      <w:bookmarkStart w:id="48" w:name="_Toc143934057"/>
      <w:r>
        <w:rPr>
          <w:lang w:val="en-US"/>
        </w:rPr>
        <w:t>Controlling depth</w:t>
      </w:r>
      <w:bookmarkEnd w:id="48"/>
    </w:p>
    <w:p w14:paraId="0BB55265" w14:textId="1F2C2A05" w:rsidR="00CA21D6" w:rsidRDefault="00CA21D6" w:rsidP="00CA21D6">
      <w:pPr>
        <w:rPr>
          <w:lang w:val="en-US"/>
        </w:rPr>
      </w:pPr>
      <w:r>
        <w:rPr>
          <w:lang w:val="en-US"/>
        </w:rPr>
        <w:t xml:space="preserve">IHO </w:t>
      </w:r>
      <w:proofErr w:type="spellStart"/>
      <w:r>
        <w:rPr>
          <w:lang w:val="en-US"/>
        </w:rPr>
        <w:t>ConceptRegister</w:t>
      </w:r>
      <w:proofErr w:type="spellEnd"/>
      <w:r w:rsidR="00477A80">
        <w:rPr>
          <w:lang w:val="en-US"/>
        </w:rPr>
        <w:t xml:space="preserve">: </w:t>
      </w:r>
      <w:proofErr w:type="spellStart"/>
      <w:r w:rsidR="00477A80">
        <w:rPr>
          <w:lang w:val="en-US"/>
        </w:rPr>
        <w:t>controllingDepth</w:t>
      </w:r>
      <w:proofErr w:type="spellEnd"/>
    </w:p>
    <w:p w14:paraId="5CE08032" w14:textId="40734F9C" w:rsidR="00477A80" w:rsidRDefault="00477A80" w:rsidP="00CA21D6">
      <w:pPr>
        <w:rPr>
          <w:lang w:val="en-US"/>
        </w:rPr>
      </w:pPr>
      <w:r>
        <w:rPr>
          <w:lang w:val="en-US"/>
        </w:rPr>
        <w:t>The least depth in the approach</w:t>
      </w:r>
      <w:r w:rsidR="00303D0E">
        <w:rPr>
          <w:lang w:val="en-US"/>
        </w:rPr>
        <w:t xml:space="preserve"> or channel to an area, such as a port or anchorage, </w:t>
      </w:r>
      <w:r w:rsidR="000A1B4D">
        <w:rPr>
          <w:lang w:val="en-US"/>
        </w:rPr>
        <w:t>governing the maximum draft of vessels that can enter</w:t>
      </w:r>
    </w:p>
    <w:p w14:paraId="03295EA1" w14:textId="729D0EFF" w:rsidR="000A1B4D" w:rsidRDefault="000A1B4D" w:rsidP="00CA21D6">
      <w:pPr>
        <w:rPr>
          <w:lang w:val="en-US"/>
        </w:rPr>
      </w:pPr>
      <w:r>
        <w:rPr>
          <w:lang w:val="en-US"/>
        </w:rPr>
        <w:t xml:space="preserve">Format: decimal </w:t>
      </w:r>
      <w:proofErr w:type="spellStart"/>
      <w:r>
        <w:rPr>
          <w:lang w:val="en-US"/>
        </w:rPr>
        <w:t>metres</w:t>
      </w:r>
      <w:proofErr w:type="spellEnd"/>
    </w:p>
    <w:p w14:paraId="7A20FDE3" w14:textId="2BA7B017" w:rsidR="000A1B4D" w:rsidRDefault="000A1B4D" w:rsidP="00CA21D6">
      <w:pPr>
        <w:rPr>
          <w:lang w:val="en-US"/>
        </w:rPr>
      </w:pPr>
      <w:r>
        <w:rPr>
          <w:lang w:val="en-US"/>
        </w:rPr>
        <w:t xml:space="preserve">Remark: </w:t>
      </w:r>
      <w:r w:rsidR="00CB0008">
        <w:rPr>
          <w:lang w:val="en-US"/>
        </w:rPr>
        <w:t>controlling depth is described in S-4, for use on nautical charts. As such it would normally be given related to a given Chart Datum , and considered as any depth indication on the nautical chart</w:t>
      </w:r>
    </w:p>
    <w:p w14:paraId="5B1B3680" w14:textId="1C10E5E0" w:rsidR="00911A58" w:rsidRPr="00CA21D6" w:rsidRDefault="00911A58" w:rsidP="00CA21D6">
      <w:pPr>
        <w:rPr>
          <w:lang w:val="en-US"/>
        </w:rPr>
      </w:pPr>
      <w:r w:rsidRPr="00911A58">
        <w:rPr>
          <w:highlight w:val="yellow"/>
          <w:lang w:val="en-US"/>
        </w:rPr>
        <w:t>Remark: check with IHO how to include navigation to berth</w:t>
      </w:r>
    </w:p>
    <w:p w14:paraId="3F1A6443" w14:textId="77777777" w:rsidR="002B5893" w:rsidRDefault="002B5893" w:rsidP="00450C49">
      <w:pPr>
        <w:pStyle w:val="Kop3"/>
        <w:rPr>
          <w:lang w:val="en-US"/>
        </w:rPr>
      </w:pPr>
    </w:p>
    <w:p w14:paraId="2211B8E9" w14:textId="32288E4B" w:rsidR="00450C49" w:rsidRDefault="001C236F" w:rsidP="00FD1818">
      <w:pPr>
        <w:pStyle w:val="Kop2"/>
        <w:rPr>
          <w:lang w:val="en-US"/>
        </w:rPr>
      </w:pPr>
      <w:bookmarkStart w:id="49" w:name="_Toc143934058"/>
      <w:r>
        <w:rPr>
          <w:lang w:val="en-US"/>
        </w:rPr>
        <w:t>Dynamic</w:t>
      </w:r>
      <w:r w:rsidR="008304B6">
        <w:rPr>
          <w:lang w:val="en-US"/>
        </w:rPr>
        <w:t xml:space="preserve"> Draught</w:t>
      </w:r>
      <w:bookmarkEnd w:id="49"/>
    </w:p>
    <w:p w14:paraId="75E38BCE" w14:textId="77777777" w:rsidR="008304B6" w:rsidRDefault="00450C49" w:rsidP="00450C49">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sidR="008304B6">
        <w:rPr>
          <w:rFonts w:cs="Arial"/>
          <w:szCs w:val="20"/>
          <w:lang w:val="en-US"/>
        </w:rPr>
        <w:t>dynamicDraught</w:t>
      </w:r>
      <w:proofErr w:type="spellEnd"/>
    </w:p>
    <w:p w14:paraId="0C47E480" w14:textId="77777777" w:rsidR="0072339B" w:rsidRDefault="008304B6" w:rsidP="00450C49">
      <w:pPr>
        <w:rPr>
          <w:rFonts w:cs="Arial"/>
          <w:szCs w:val="20"/>
          <w:lang w:val="en-US"/>
        </w:rPr>
      </w:pPr>
      <w:r>
        <w:rPr>
          <w:rFonts w:cs="Arial"/>
          <w:szCs w:val="20"/>
          <w:lang w:val="en-US"/>
        </w:rPr>
        <w:t>Def</w:t>
      </w:r>
      <w:r w:rsidR="00450C49">
        <w:rPr>
          <w:rFonts w:cs="Arial"/>
          <w:szCs w:val="20"/>
          <w:lang w:val="en-US"/>
        </w:rPr>
        <w:t xml:space="preserve">inition: </w:t>
      </w:r>
      <w:r w:rsidR="0072339B">
        <w:rPr>
          <w:rFonts w:cs="Arial"/>
          <w:szCs w:val="20"/>
          <w:lang w:val="en-US"/>
        </w:rPr>
        <w:t xml:space="preserve">The vertical distance from the bottom of the keel to the water line when the vessel is making way or subject to sea and swell influences. </w:t>
      </w:r>
    </w:p>
    <w:p w14:paraId="5B788F78" w14:textId="77777777" w:rsidR="0072339B" w:rsidRDefault="0072339B" w:rsidP="00450C49">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11770A78" w14:textId="77777777" w:rsidR="0072339B" w:rsidRDefault="0072339B" w:rsidP="00450C49">
      <w:pPr>
        <w:rPr>
          <w:rFonts w:cs="Arial"/>
          <w:szCs w:val="20"/>
          <w:lang w:val="en-US"/>
        </w:rPr>
      </w:pPr>
    </w:p>
    <w:p w14:paraId="3E243546" w14:textId="77777777" w:rsidR="00805409" w:rsidRDefault="00805409" w:rsidP="00FD1818">
      <w:pPr>
        <w:pStyle w:val="Kop2"/>
        <w:rPr>
          <w:lang w:val="en-US"/>
        </w:rPr>
      </w:pPr>
      <w:bookmarkStart w:id="50" w:name="_Toc143934059"/>
      <w:r>
        <w:rPr>
          <w:lang w:val="en-US"/>
        </w:rPr>
        <w:t>Margin to Cater for Uncertainties of Dynamic Draught Accuracy</w:t>
      </w:r>
      <w:bookmarkEnd w:id="50"/>
    </w:p>
    <w:p w14:paraId="4654F994" w14:textId="77777777" w:rsidR="004502B1" w:rsidRDefault="00805409">
      <w:pPr>
        <w:spacing w:after="160" w:line="259" w:lineRule="auto"/>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marginToCaterForUncertaintiesOfDynamicDraughtAccuracy</w:t>
      </w:r>
      <w:proofErr w:type="spellEnd"/>
      <w:r w:rsidR="009A49C5">
        <w:rPr>
          <w:lang w:val="en-US"/>
        </w:rPr>
        <w:t xml:space="preserve">– </w:t>
      </w:r>
      <w:r w:rsidR="00396D99">
        <w:rPr>
          <w:highlight w:val="yellow"/>
          <w:lang w:val="en-US"/>
        </w:rPr>
        <w:t xml:space="preserve">approval </w:t>
      </w:r>
      <w:r w:rsidR="004502B1">
        <w:rPr>
          <w:highlight w:val="yellow"/>
          <w:lang w:val="en-US"/>
        </w:rPr>
        <w:t>p</w:t>
      </w:r>
      <w:r w:rsidR="00396D99">
        <w:rPr>
          <w:highlight w:val="yellow"/>
          <w:lang w:val="en-US"/>
        </w:rPr>
        <w:t>rocess</w:t>
      </w:r>
    </w:p>
    <w:p w14:paraId="783C4C90" w14:textId="7847062E" w:rsidR="009A49C5" w:rsidRDefault="004502B1">
      <w:pPr>
        <w:spacing w:after="160" w:line="259" w:lineRule="auto"/>
        <w:rPr>
          <w:lang w:val="en-US"/>
        </w:rPr>
      </w:pPr>
      <w:r>
        <w:rPr>
          <w:lang w:val="en-US"/>
        </w:rPr>
        <w:t xml:space="preserve">Definition: </w:t>
      </w:r>
      <w:r w:rsidR="009A49C5">
        <w:rPr>
          <w:lang w:val="en-US"/>
        </w:rPr>
        <w:t>Margin to cater for uncertainties in a vessel’s reported dynamic draught, or draught reading</w:t>
      </w:r>
    </w:p>
    <w:p w14:paraId="61CAAFCC" w14:textId="77777777" w:rsidR="0032661B" w:rsidRDefault="009A49C5">
      <w:pPr>
        <w:spacing w:after="160" w:line="259" w:lineRule="auto"/>
        <w:rPr>
          <w:lang w:val="en-US"/>
        </w:rPr>
      </w:pPr>
      <w:r>
        <w:rPr>
          <w:lang w:val="en-US"/>
        </w:rPr>
        <w:t xml:space="preserve">Format: decimal </w:t>
      </w:r>
      <w:proofErr w:type="spellStart"/>
      <w:r>
        <w:rPr>
          <w:lang w:val="en-US"/>
        </w:rPr>
        <w:t>metres</w:t>
      </w:r>
      <w:proofErr w:type="spellEnd"/>
    </w:p>
    <w:p w14:paraId="669458F4" w14:textId="10C42EEF" w:rsidR="00A6380A" w:rsidRDefault="00A6380A">
      <w:pPr>
        <w:spacing w:after="160" w:line="259" w:lineRule="auto"/>
        <w:rPr>
          <w:lang w:val="en-US"/>
        </w:rPr>
      </w:pPr>
    </w:p>
    <w:p w14:paraId="0CEBD012" w14:textId="3ED0E0E8" w:rsidR="00F16C41" w:rsidRDefault="00556019" w:rsidP="00A6380A">
      <w:pPr>
        <w:pStyle w:val="Kop2"/>
        <w:rPr>
          <w:lang w:val="en-US"/>
        </w:rPr>
      </w:pPr>
      <w:bookmarkStart w:id="51" w:name="_Toc143934060"/>
      <w:r>
        <w:rPr>
          <w:lang w:val="en-US"/>
        </w:rPr>
        <w:t>Dynamic Under Keel Clearance</w:t>
      </w:r>
      <w:r w:rsidR="00911A58">
        <w:rPr>
          <w:lang w:val="en-US"/>
        </w:rPr>
        <w:t xml:space="preserve"> (UKC)</w:t>
      </w:r>
      <w:bookmarkEnd w:id="51"/>
    </w:p>
    <w:p w14:paraId="55440A2F" w14:textId="21AC67B3" w:rsidR="00556019" w:rsidRDefault="00556019">
      <w:pPr>
        <w:spacing w:after="160" w:line="259" w:lineRule="auto"/>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dynamicUnderKeelClearance</w:t>
      </w:r>
      <w:proofErr w:type="spellEnd"/>
      <w:r w:rsidR="00A818DC">
        <w:rPr>
          <w:lang w:val="en-US"/>
        </w:rPr>
        <w:t xml:space="preserve"> – </w:t>
      </w:r>
      <w:r w:rsidR="00A818DC" w:rsidRPr="00A818DC">
        <w:rPr>
          <w:highlight w:val="yellow"/>
          <w:lang w:val="en-US"/>
        </w:rPr>
        <w:t>approval process</w:t>
      </w:r>
    </w:p>
    <w:p w14:paraId="35599AFE" w14:textId="41E5AFC0" w:rsidR="00556019" w:rsidRDefault="00556019">
      <w:pPr>
        <w:spacing w:after="160" w:line="259" w:lineRule="auto"/>
        <w:rPr>
          <w:lang w:val="en-US"/>
        </w:rPr>
      </w:pPr>
      <w:r>
        <w:rPr>
          <w:lang w:val="en-US"/>
        </w:rPr>
        <w:t xml:space="preserve">Definition: </w:t>
      </w:r>
      <w:r w:rsidR="00396D99">
        <w:rPr>
          <w:lang w:val="en-US"/>
        </w:rPr>
        <w:t>The UKC when a vessel has a dynamic draught – being processed</w:t>
      </w:r>
    </w:p>
    <w:p w14:paraId="42363FFA" w14:textId="1DD38983" w:rsidR="00A818DC" w:rsidRDefault="00A818DC">
      <w:pPr>
        <w:spacing w:after="160" w:line="259" w:lineRule="auto"/>
        <w:rPr>
          <w:lang w:val="en-US"/>
        </w:rPr>
      </w:pPr>
      <w:r>
        <w:rPr>
          <w:lang w:val="en-US"/>
        </w:rPr>
        <w:t xml:space="preserve">Format: </w:t>
      </w:r>
      <w:r w:rsidR="00762A60">
        <w:rPr>
          <w:lang w:val="en-US"/>
        </w:rPr>
        <w:t xml:space="preserve">decimal </w:t>
      </w:r>
      <w:proofErr w:type="spellStart"/>
      <w:r>
        <w:rPr>
          <w:lang w:val="en-US"/>
        </w:rPr>
        <w:t>metres</w:t>
      </w:r>
      <w:proofErr w:type="spellEnd"/>
    </w:p>
    <w:p w14:paraId="6840C12C" w14:textId="51492E89" w:rsidR="00A6380A" w:rsidRDefault="00A6380A">
      <w:pPr>
        <w:spacing w:after="160" w:line="259" w:lineRule="auto"/>
        <w:rPr>
          <w:lang w:val="en-US"/>
        </w:rPr>
      </w:pPr>
      <w:r>
        <w:rPr>
          <w:lang w:val="en-US"/>
        </w:rPr>
        <w:br w:type="page"/>
      </w:r>
    </w:p>
    <w:p w14:paraId="4E94E6BB" w14:textId="3E714092" w:rsidR="00114703" w:rsidRDefault="008024C5" w:rsidP="00484DA5">
      <w:pPr>
        <w:pStyle w:val="Kop1"/>
        <w:rPr>
          <w:lang w:val="en-US"/>
        </w:rPr>
      </w:pPr>
      <w:bookmarkStart w:id="52" w:name="_Toc143934061"/>
      <w:r>
        <w:rPr>
          <w:noProof/>
        </w:rPr>
        <w:lastRenderedPageBreak/>
        <w:drawing>
          <wp:anchor distT="0" distB="0" distL="114300" distR="114300" simplePos="0" relativeHeight="251701760" behindDoc="0" locked="0" layoutInCell="1" allowOverlap="1" wp14:anchorId="6B88C181" wp14:editId="13431D35">
            <wp:simplePos x="0" y="0"/>
            <wp:positionH relativeFrom="margin">
              <wp:align>right</wp:align>
            </wp:positionH>
            <wp:positionV relativeFrom="paragraph">
              <wp:posOffset>307975</wp:posOffset>
            </wp:positionV>
            <wp:extent cx="5772075" cy="3895725"/>
            <wp:effectExtent l="0" t="0" r="635" b="0"/>
            <wp:wrapNone/>
            <wp:docPr id="6" name="Afbeelding 5">
              <a:extLst xmlns:a="http://schemas.openxmlformats.org/drawingml/2006/main">
                <a:ext uri="{FF2B5EF4-FFF2-40B4-BE49-F238E27FC236}">
                  <a16:creationId xmlns:a16="http://schemas.microsoft.com/office/drawing/2014/main" id="{C69A2AB3-6D85-699F-E554-41F9009CC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C69A2AB3-6D85-699F-E554-41F9009CCF4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72075" cy="3895725"/>
                    </a:xfrm>
                    <a:prstGeom prst="rect">
                      <a:avLst/>
                    </a:prstGeom>
                  </pic:spPr>
                </pic:pic>
              </a:graphicData>
            </a:graphic>
            <wp14:sizeRelH relativeFrom="margin">
              <wp14:pctWidth>0</wp14:pctWidth>
            </wp14:sizeRelH>
            <wp14:sizeRelV relativeFrom="margin">
              <wp14:pctHeight>0</wp14:pctHeight>
            </wp14:sizeRelV>
          </wp:anchor>
        </w:drawing>
      </w:r>
      <w:r w:rsidR="00477BFE">
        <w:rPr>
          <w:lang w:val="en-US"/>
        </w:rPr>
        <w:br w:type="page"/>
      </w:r>
      <w:r w:rsidR="0040339C">
        <w:rPr>
          <w:lang w:val="en-US"/>
        </w:rPr>
        <w:lastRenderedPageBreak/>
        <w:t xml:space="preserve">10 </w:t>
      </w:r>
      <w:r w:rsidR="00540D93">
        <w:rPr>
          <w:lang w:val="en-US"/>
        </w:rPr>
        <w:t xml:space="preserve">Standards – </w:t>
      </w:r>
      <w:r w:rsidR="00114703">
        <w:rPr>
          <w:lang w:val="en-US"/>
        </w:rPr>
        <w:t>Depths, UKC</w:t>
      </w:r>
      <w:r w:rsidR="00A876AA">
        <w:rPr>
          <w:lang w:val="en-US"/>
        </w:rPr>
        <w:t xml:space="preserve">, </w:t>
      </w:r>
      <w:r w:rsidR="00114703">
        <w:rPr>
          <w:lang w:val="en-US"/>
        </w:rPr>
        <w:t>Draughts for berths</w:t>
      </w:r>
      <w:bookmarkEnd w:id="52"/>
    </w:p>
    <w:p w14:paraId="238C2E00" w14:textId="45A0685C" w:rsidR="00A40231" w:rsidRDefault="00485207" w:rsidP="0040339C">
      <w:pPr>
        <w:pStyle w:val="Kop2"/>
        <w:rPr>
          <w:lang w:val="en-US"/>
        </w:rPr>
      </w:pPr>
      <w:bookmarkStart w:id="53" w:name="_Toc143934062"/>
      <w:r>
        <w:rPr>
          <w:lang w:val="en-US"/>
        </w:rPr>
        <w:t>Berth Pocket</w:t>
      </w:r>
      <w:bookmarkEnd w:id="53"/>
    </w:p>
    <w:p w14:paraId="2F9D4E87" w14:textId="65BF1686" w:rsidR="008E2B01" w:rsidRDefault="008E2B01" w:rsidP="00030571">
      <w:pPr>
        <w:rPr>
          <w:lang w:val="en-US"/>
        </w:rPr>
      </w:pPr>
      <w:r>
        <w:rPr>
          <w:lang w:val="en-US"/>
        </w:rPr>
        <w:t xml:space="preserve">IHO </w:t>
      </w:r>
      <w:proofErr w:type="spellStart"/>
      <w:r>
        <w:rPr>
          <w:lang w:val="en-US"/>
        </w:rPr>
        <w:t>ConceptRegiser</w:t>
      </w:r>
      <w:proofErr w:type="spellEnd"/>
      <w:r>
        <w:rPr>
          <w:lang w:val="en-US"/>
        </w:rPr>
        <w:t xml:space="preserve">: </w:t>
      </w:r>
      <w:proofErr w:type="spellStart"/>
      <w:r>
        <w:rPr>
          <w:lang w:val="en-US"/>
        </w:rPr>
        <w:t>berthPocket</w:t>
      </w:r>
      <w:proofErr w:type="spellEnd"/>
    </w:p>
    <w:p w14:paraId="50333E6C" w14:textId="77777777" w:rsidR="00911A58" w:rsidRDefault="00030571" w:rsidP="00030571">
      <w:pPr>
        <w:rPr>
          <w:lang w:val="en-US"/>
        </w:rPr>
      </w:pPr>
      <w:r>
        <w:rPr>
          <w:lang w:val="en-US"/>
        </w:rPr>
        <w:t xml:space="preserve">Definition: </w:t>
      </w:r>
      <w:r w:rsidR="00DD4AF8">
        <w:rPr>
          <w:lang w:val="en-US"/>
        </w:rPr>
        <w:t>A body of water at a berth or anchor berth, of adequate dimensions to allow a vess</w:t>
      </w:r>
      <w:r w:rsidR="00911A58">
        <w:rPr>
          <w:lang w:val="en-US"/>
        </w:rPr>
        <w:t>e</w:t>
      </w:r>
      <w:r w:rsidR="00DD4AF8">
        <w:rPr>
          <w:lang w:val="en-US"/>
        </w:rPr>
        <w:t xml:space="preserve">l to make fast to the shore, mooring buoy, berthing dolphins or to anchor </w:t>
      </w:r>
    </w:p>
    <w:p w14:paraId="30554CD1" w14:textId="1023B7DB" w:rsidR="00030571" w:rsidRPr="00030571" w:rsidRDefault="00911A58" w:rsidP="00030571">
      <w:pPr>
        <w:rPr>
          <w:lang w:val="en-US"/>
        </w:rPr>
      </w:pPr>
      <w:r>
        <w:rPr>
          <w:lang w:val="en-US"/>
        </w:rPr>
        <w:t xml:space="preserve">Remark: </w:t>
      </w:r>
      <w:r w:rsidRPr="00911A58">
        <w:rPr>
          <w:highlight w:val="yellow"/>
          <w:lang w:val="en-US"/>
        </w:rPr>
        <w:t xml:space="preserve">Check with IHO: </w:t>
      </w:r>
      <w:r w:rsidR="00DD4AF8" w:rsidRPr="00911A58">
        <w:rPr>
          <w:highlight w:val="yellow"/>
          <w:lang w:val="en-US"/>
        </w:rPr>
        <w:t>berthing dolphins not aligned with OCIMF, to be mooring dolphins</w:t>
      </w:r>
    </w:p>
    <w:p w14:paraId="67AE4DF1" w14:textId="77777777" w:rsidR="000B09CD" w:rsidRDefault="000B09CD" w:rsidP="008E2B01">
      <w:pPr>
        <w:pStyle w:val="Kop2"/>
        <w:rPr>
          <w:lang w:val="en-US"/>
        </w:rPr>
      </w:pPr>
    </w:p>
    <w:p w14:paraId="1F6BC686" w14:textId="144CF70C" w:rsidR="0065594D" w:rsidRPr="00303854" w:rsidRDefault="0065594D" w:rsidP="008E2B01">
      <w:pPr>
        <w:pStyle w:val="Kop2"/>
        <w:rPr>
          <w:lang w:val="en-US"/>
        </w:rPr>
      </w:pPr>
      <w:bookmarkStart w:id="54" w:name="_Toc143934063"/>
      <w:r w:rsidRPr="00303854">
        <w:rPr>
          <w:lang w:val="en-US"/>
        </w:rPr>
        <w:t>Minimum Berth Depth</w:t>
      </w:r>
      <w:bookmarkEnd w:id="54"/>
    </w:p>
    <w:p w14:paraId="04ABD867" w14:textId="50E55AA5" w:rsidR="0065594D" w:rsidRDefault="0065594D" w:rsidP="0065594D">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sidR="00911A58">
        <w:rPr>
          <w:rFonts w:cs="Arial"/>
          <w:szCs w:val="20"/>
          <w:lang w:val="en-US"/>
        </w:rPr>
        <w:t>m</w:t>
      </w:r>
      <w:r>
        <w:rPr>
          <w:rFonts w:cs="Arial"/>
          <w:szCs w:val="20"/>
          <w:lang w:val="en-US"/>
        </w:rPr>
        <w:t>inimumBerthDepth</w:t>
      </w:r>
      <w:proofErr w:type="spellEnd"/>
    </w:p>
    <w:p w14:paraId="354B9AE7" w14:textId="4BB67229" w:rsidR="00992CE3" w:rsidRDefault="0065594D" w:rsidP="0065594D">
      <w:pPr>
        <w:rPr>
          <w:rFonts w:cs="Arial"/>
          <w:szCs w:val="20"/>
          <w:lang w:val="en-US"/>
        </w:rPr>
      </w:pPr>
      <w:r>
        <w:rPr>
          <w:rFonts w:cs="Arial"/>
          <w:szCs w:val="20"/>
          <w:lang w:val="en-US"/>
        </w:rPr>
        <w:t xml:space="preserve">Definition: </w:t>
      </w:r>
      <w:r w:rsidR="00992CE3">
        <w:rPr>
          <w:rFonts w:cs="Arial"/>
          <w:szCs w:val="20"/>
          <w:lang w:val="en-US"/>
        </w:rPr>
        <w:t xml:space="preserve">The </w:t>
      </w:r>
      <w:r w:rsidR="00911A58">
        <w:rPr>
          <w:rFonts w:cs="Arial"/>
          <w:szCs w:val="20"/>
          <w:lang w:val="en-US"/>
        </w:rPr>
        <w:t>least depth of the body of water at the berth or in a berth pocket adjacent to the berth</w:t>
      </w:r>
    </w:p>
    <w:p w14:paraId="51AD2250" w14:textId="406E276F" w:rsidR="0065594D" w:rsidRDefault="0065594D" w:rsidP="0065594D">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w:t>
      </w:r>
    </w:p>
    <w:p w14:paraId="54F72EE2" w14:textId="77777777" w:rsidR="008024C5" w:rsidRDefault="008024C5" w:rsidP="00285F1A">
      <w:pPr>
        <w:pStyle w:val="Kop3"/>
        <w:rPr>
          <w:lang w:val="en-US"/>
        </w:rPr>
      </w:pPr>
    </w:p>
    <w:p w14:paraId="7A9F686D" w14:textId="0F1FE093" w:rsidR="002708F4" w:rsidRDefault="002708F4" w:rsidP="0040339C">
      <w:pPr>
        <w:pStyle w:val="Kop2"/>
        <w:rPr>
          <w:lang w:val="en-US"/>
        </w:rPr>
      </w:pPr>
      <w:bookmarkStart w:id="55" w:name="_Toc143934064"/>
      <w:r>
        <w:rPr>
          <w:lang w:val="en-US"/>
        </w:rPr>
        <w:t>Static Draught</w:t>
      </w:r>
      <w:bookmarkEnd w:id="55"/>
    </w:p>
    <w:p w14:paraId="29745986" w14:textId="46FCC46B" w:rsidR="00285F1A" w:rsidRDefault="002708F4" w:rsidP="00911A58">
      <w:pPr>
        <w:spacing w:after="160"/>
        <w:rPr>
          <w:lang w:val="en-US"/>
        </w:rPr>
      </w:pPr>
      <w:r>
        <w:rPr>
          <w:lang w:val="en-US"/>
        </w:rPr>
        <w:t>IHO</w:t>
      </w:r>
      <w:r w:rsidR="00285F1A">
        <w:rPr>
          <w:lang w:val="en-US"/>
        </w:rPr>
        <w:t xml:space="preserve"> </w:t>
      </w:r>
      <w:proofErr w:type="spellStart"/>
      <w:r w:rsidR="00285F1A">
        <w:rPr>
          <w:lang w:val="en-US"/>
        </w:rPr>
        <w:t>ConcreptRegister</w:t>
      </w:r>
      <w:proofErr w:type="spellEnd"/>
      <w:r w:rsidR="00285F1A">
        <w:rPr>
          <w:lang w:val="en-US"/>
        </w:rPr>
        <w:t xml:space="preserve">: </w:t>
      </w:r>
      <w:proofErr w:type="spellStart"/>
      <w:r w:rsidR="00285F1A">
        <w:rPr>
          <w:lang w:val="en-US"/>
        </w:rPr>
        <w:t>staticDraught</w:t>
      </w:r>
      <w:proofErr w:type="spellEnd"/>
    </w:p>
    <w:p w14:paraId="440A6DD8" w14:textId="43615123" w:rsidR="00285F1A" w:rsidRDefault="00285F1A" w:rsidP="00911A58">
      <w:pPr>
        <w:spacing w:after="160"/>
        <w:rPr>
          <w:lang w:val="en-US"/>
        </w:rPr>
      </w:pPr>
      <w:r>
        <w:rPr>
          <w:lang w:val="en-US"/>
        </w:rPr>
        <w:t>Definition: The vertical distance from the bottom of the keel to the water line when the vessel is not making way or subject to sea and swell influences</w:t>
      </w:r>
    </w:p>
    <w:p w14:paraId="68BA7521" w14:textId="64D20723" w:rsidR="00285F1A" w:rsidRDefault="00285F1A" w:rsidP="00911A58">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r>
        <w:rPr>
          <w:rFonts w:cs="Arial"/>
          <w:szCs w:val="20"/>
          <w:lang w:val="en-US"/>
        </w:rPr>
        <w:t xml:space="preserve"> to a defined water density measured in kg/m3</w:t>
      </w:r>
    </w:p>
    <w:p w14:paraId="694238D9" w14:textId="77777777" w:rsidR="00517EE0" w:rsidRDefault="00517EE0" w:rsidP="00285F1A">
      <w:pPr>
        <w:rPr>
          <w:rFonts w:cs="Arial"/>
          <w:szCs w:val="20"/>
          <w:lang w:val="en-US"/>
        </w:rPr>
      </w:pPr>
    </w:p>
    <w:p w14:paraId="0BA01FF9" w14:textId="2CDC4D39" w:rsidR="00517EE0" w:rsidRDefault="00517EE0" w:rsidP="0040339C">
      <w:pPr>
        <w:pStyle w:val="Kop2"/>
        <w:rPr>
          <w:lang w:val="en-US"/>
        </w:rPr>
      </w:pPr>
      <w:bookmarkStart w:id="56" w:name="_Toc143934065"/>
      <w:r>
        <w:rPr>
          <w:lang w:val="en-US"/>
        </w:rPr>
        <w:t xml:space="preserve">Margin to Cater for </w:t>
      </w:r>
      <w:r w:rsidR="0064185C">
        <w:rPr>
          <w:lang w:val="en-US"/>
        </w:rPr>
        <w:t>Uncertainties of Static Draught Accuracy</w:t>
      </w:r>
      <w:bookmarkEnd w:id="56"/>
    </w:p>
    <w:p w14:paraId="722CDE0F" w14:textId="0E0C7088" w:rsidR="0064185C" w:rsidRDefault="0064185C" w:rsidP="00285F1A">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 xml:space="preserve">: </w:t>
      </w:r>
      <w:proofErr w:type="spellStart"/>
      <w:r w:rsidR="00CE3194">
        <w:rPr>
          <w:rFonts w:cs="Arial"/>
          <w:szCs w:val="20"/>
          <w:lang w:val="en-US"/>
        </w:rPr>
        <w:t>marginToCaterForUncertaintiesOfStaticDraughtAccuracy</w:t>
      </w:r>
      <w:proofErr w:type="spellEnd"/>
      <w:r w:rsidR="00303854">
        <w:rPr>
          <w:rFonts w:cs="Arial"/>
          <w:szCs w:val="20"/>
          <w:lang w:val="en-US"/>
        </w:rPr>
        <w:t xml:space="preserve"> </w:t>
      </w:r>
      <w:r w:rsidR="00303854" w:rsidRPr="00303854">
        <w:rPr>
          <w:rFonts w:cs="Arial"/>
          <w:szCs w:val="20"/>
          <w:highlight w:val="yellow"/>
          <w:lang w:val="en-US"/>
        </w:rPr>
        <w:t>approval process</w:t>
      </w:r>
    </w:p>
    <w:p w14:paraId="7AF45132" w14:textId="6093B952" w:rsidR="00CE3194" w:rsidRDefault="00CE3194" w:rsidP="00285F1A">
      <w:pPr>
        <w:rPr>
          <w:rFonts w:cs="Arial"/>
          <w:szCs w:val="20"/>
          <w:lang w:val="en-US"/>
        </w:rPr>
      </w:pPr>
      <w:r>
        <w:rPr>
          <w:rFonts w:cs="Arial"/>
          <w:szCs w:val="20"/>
          <w:lang w:val="en-US"/>
        </w:rPr>
        <w:t xml:space="preserve">Definition: </w:t>
      </w:r>
      <w:r w:rsidR="00C569F9">
        <w:rPr>
          <w:rFonts w:cs="Arial"/>
          <w:szCs w:val="20"/>
          <w:lang w:val="en-US"/>
        </w:rPr>
        <w:t>Margin to cater for uncertainties in a vessel’s reported static draught, or draught reading</w:t>
      </w:r>
    </w:p>
    <w:p w14:paraId="1FC0B613" w14:textId="131BB4AA" w:rsidR="003C4FE4" w:rsidRDefault="003C4FE4" w:rsidP="00285F1A">
      <w:pPr>
        <w:rPr>
          <w:rFonts w:cs="Arial"/>
          <w:szCs w:val="20"/>
          <w:lang w:val="en-US"/>
        </w:rPr>
      </w:pPr>
      <w:r>
        <w:rPr>
          <w:rFonts w:cs="Arial"/>
          <w:szCs w:val="20"/>
          <w:lang w:val="en-US"/>
        </w:rPr>
        <w:t xml:space="preserve">Format: decimal </w:t>
      </w:r>
      <w:proofErr w:type="spellStart"/>
      <w:r>
        <w:rPr>
          <w:rFonts w:cs="Arial"/>
          <w:szCs w:val="20"/>
          <w:lang w:val="en-US"/>
        </w:rPr>
        <w:t>metres</w:t>
      </w:r>
      <w:proofErr w:type="spellEnd"/>
    </w:p>
    <w:p w14:paraId="5179EDCF" w14:textId="0B0DCDA2" w:rsidR="008024C5" w:rsidRDefault="008024C5">
      <w:pPr>
        <w:spacing w:after="160" w:line="259" w:lineRule="auto"/>
        <w:rPr>
          <w:rFonts w:cs="Arial"/>
          <w:szCs w:val="20"/>
          <w:lang w:val="en-US"/>
        </w:rPr>
      </w:pPr>
    </w:p>
    <w:p w14:paraId="500B23EE" w14:textId="35E6352F" w:rsidR="00CF6502" w:rsidRDefault="00B2173D" w:rsidP="0040339C">
      <w:pPr>
        <w:pStyle w:val="Kop2"/>
        <w:rPr>
          <w:lang w:val="en-US"/>
        </w:rPr>
      </w:pPr>
      <w:bookmarkStart w:id="57" w:name="_Toc143934066"/>
      <w:r>
        <w:rPr>
          <w:lang w:val="en-US"/>
        </w:rPr>
        <w:t>Static Under Keel Clearance</w:t>
      </w:r>
      <w:r w:rsidR="00911A58">
        <w:rPr>
          <w:lang w:val="en-US"/>
        </w:rPr>
        <w:t xml:space="preserve"> (UKC)</w:t>
      </w:r>
      <w:bookmarkEnd w:id="57"/>
    </w:p>
    <w:p w14:paraId="5FBD3819" w14:textId="01A2E726" w:rsidR="000A646E" w:rsidRDefault="000A646E" w:rsidP="00285F1A">
      <w:pPr>
        <w:rPr>
          <w:rFonts w:cs="Arial"/>
          <w:szCs w:val="20"/>
          <w:lang w:val="en-US"/>
        </w:rPr>
      </w:pPr>
      <w:r>
        <w:rPr>
          <w:rFonts w:cs="Arial"/>
          <w:szCs w:val="20"/>
          <w:lang w:val="en-US"/>
        </w:rPr>
        <w:t xml:space="preserve">IHO </w:t>
      </w:r>
      <w:proofErr w:type="spellStart"/>
      <w:r>
        <w:rPr>
          <w:rFonts w:cs="Arial"/>
          <w:szCs w:val="20"/>
          <w:lang w:val="en-US"/>
        </w:rPr>
        <w:t>ConceptRegister</w:t>
      </w:r>
      <w:proofErr w:type="spellEnd"/>
      <w:r>
        <w:rPr>
          <w:rFonts w:cs="Arial"/>
          <w:szCs w:val="20"/>
          <w:lang w:val="en-US"/>
        </w:rPr>
        <w:t>:</w:t>
      </w:r>
      <w:r w:rsidR="00585F4F">
        <w:rPr>
          <w:rFonts w:cs="Arial"/>
          <w:szCs w:val="20"/>
          <w:lang w:val="en-US"/>
        </w:rPr>
        <w:t xml:space="preserve"> </w:t>
      </w:r>
      <w:proofErr w:type="spellStart"/>
      <w:r w:rsidR="00585F4F">
        <w:rPr>
          <w:rFonts w:cs="Arial"/>
          <w:szCs w:val="20"/>
          <w:lang w:val="en-US"/>
        </w:rPr>
        <w:t>staticUnderKeelClearance</w:t>
      </w:r>
      <w:proofErr w:type="spellEnd"/>
      <w:r w:rsidR="00585F4F">
        <w:rPr>
          <w:rFonts w:cs="Arial"/>
          <w:szCs w:val="20"/>
          <w:lang w:val="en-US"/>
        </w:rPr>
        <w:t xml:space="preserve"> </w:t>
      </w:r>
      <w:r w:rsidR="00585F4F" w:rsidRPr="00585F4F">
        <w:rPr>
          <w:rFonts w:cs="Arial"/>
          <w:szCs w:val="20"/>
          <w:highlight w:val="yellow"/>
          <w:lang w:val="en-US"/>
        </w:rPr>
        <w:t>approval process</w:t>
      </w:r>
    </w:p>
    <w:p w14:paraId="22E6705D" w14:textId="36355930" w:rsidR="000A646E" w:rsidRDefault="000A646E" w:rsidP="00285F1A">
      <w:pPr>
        <w:rPr>
          <w:rFonts w:cs="Arial"/>
          <w:szCs w:val="20"/>
          <w:lang w:val="en-US"/>
        </w:rPr>
      </w:pPr>
      <w:r>
        <w:rPr>
          <w:rFonts w:cs="Arial"/>
          <w:szCs w:val="20"/>
          <w:lang w:val="en-US"/>
        </w:rPr>
        <w:t xml:space="preserve">Definition: </w:t>
      </w:r>
      <w:r w:rsidR="00585F4F">
        <w:rPr>
          <w:rFonts w:cs="Arial"/>
          <w:szCs w:val="20"/>
          <w:lang w:val="en-US"/>
        </w:rPr>
        <w:t>The UKC when a vessel has a static draught</w:t>
      </w:r>
    </w:p>
    <w:p w14:paraId="039E6D4A" w14:textId="3C869F20" w:rsidR="00511DD8" w:rsidRDefault="00511DD8" w:rsidP="00285F1A">
      <w:pPr>
        <w:rPr>
          <w:rFonts w:cs="Arial"/>
          <w:szCs w:val="20"/>
          <w:lang w:val="en-US"/>
        </w:rPr>
      </w:pPr>
      <w:r>
        <w:rPr>
          <w:rFonts w:cs="Arial"/>
          <w:szCs w:val="20"/>
          <w:lang w:val="en-US"/>
        </w:rPr>
        <w:t xml:space="preserve">Format: decimal </w:t>
      </w:r>
      <w:proofErr w:type="spellStart"/>
      <w:r>
        <w:rPr>
          <w:rFonts w:cs="Arial"/>
          <w:szCs w:val="20"/>
          <w:lang w:val="en-US"/>
        </w:rPr>
        <w:t>meteres</w:t>
      </w:r>
      <w:proofErr w:type="spellEnd"/>
    </w:p>
    <w:p w14:paraId="546BAEB9" w14:textId="2B9671FB" w:rsidR="00A6380A" w:rsidRDefault="00A6380A">
      <w:pPr>
        <w:spacing w:after="160" w:line="259" w:lineRule="auto"/>
        <w:rPr>
          <w:rFonts w:cs="Arial"/>
          <w:szCs w:val="20"/>
          <w:lang w:val="en-US"/>
        </w:rPr>
      </w:pPr>
      <w:r>
        <w:rPr>
          <w:rFonts w:cs="Arial"/>
          <w:szCs w:val="20"/>
          <w:lang w:val="en-US"/>
        </w:rPr>
        <w:br w:type="page"/>
      </w:r>
    </w:p>
    <w:p w14:paraId="459F7184" w14:textId="77777777" w:rsidR="00303854" w:rsidRDefault="00303854" w:rsidP="00285F1A">
      <w:pPr>
        <w:rPr>
          <w:rFonts w:cs="Arial"/>
          <w:szCs w:val="20"/>
          <w:lang w:val="en-US"/>
        </w:rPr>
      </w:pPr>
    </w:p>
    <w:p w14:paraId="1687834A" w14:textId="52F88FF4" w:rsidR="000E399A" w:rsidRDefault="000E399A" w:rsidP="00114703">
      <w:pPr>
        <w:spacing w:after="160" w:line="259" w:lineRule="auto"/>
        <w:rPr>
          <w:noProof/>
        </w:rPr>
      </w:pPr>
      <w:r>
        <w:rPr>
          <w:noProof/>
        </w:rPr>
        <w:drawing>
          <wp:anchor distT="0" distB="0" distL="114300" distR="114300" simplePos="0" relativeHeight="251706880" behindDoc="0" locked="0" layoutInCell="1" allowOverlap="1" wp14:anchorId="24B76D5E" wp14:editId="2BEB6DF1">
            <wp:simplePos x="0" y="0"/>
            <wp:positionH relativeFrom="margin">
              <wp:posOffset>0</wp:posOffset>
            </wp:positionH>
            <wp:positionV relativeFrom="paragraph">
              <wp:posOffset>-635</wp:posOffset>
            </wp:positionV>
            <wp:extent cx="5748946" cy="3705225"/>
            <wp:effectExtent l="0" t="0" r="4445" b="0"/>
            <wp:wrapNone/>
            <wp:docPr id="8" name="Afbeelding 8">
              <a:extLst xmlns:a="http://schemas.openxmlformats.org/drawingml/2006/main">
                <a:ext uri="{FF2B5EF4-FFF2-40B4-BE49-F238E27FC236}">
                  <a16:creationId xmlns:a16="http://schemas.microsoft.com/office/drawing/2014/main" id="{318FF5B5-CBA9-9825-5C42-019EB5A99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318FF5B5-CBA9-9825-5C42-019EB5A9916F}"/>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48946" cy="3705225"/>
                    </a:xfrm>
                    <a:prstGeom prst="rect">
                      <a:avLst/>
                    </a:prstGeom>
                  </pic:spPr>
                </pic:pic>
              </a:graphicData>
            </a:graphic>
            <wp14:sizeRelH relativeFrom="margin">
              <wp14:pctWidth>0</wp14:pctWidth>
            </wp14:sizeRelH>
            <wp14:sizeRelV relativeFrom="margin">
              <wp14:pctHeight>0</wp14:pctHeight>
            </wp14:sizeRelV>
          </wp:anchor>
        </w:drawing>
      </w:r>
    </w:p>
    <w:p w14:paraId="736A9D01" w14:textId="77777777" w:rsidR="000E399A" w:rsidRDefault="000E399A" w:rsidP="00114703">
      <w:pPr>
        <w:spacing w:after="160" w:line="259" w:lineRule="auto"/>
        <w:rPr>
          <w:noProof/>
        </w:rPr>
      </w:pPr>
    </w:p>
    <w:p w14:paraId="5A931AC4" w14:textId="77777777" w:rsidR="000E399A" w:rsidRDefault="000E399A" w:rsidP="00114703">
      <w:pPr>
        <w:spacing w:after="160" w:line="259" w:lineRule="auto"/>
        <w:rPr>
          <w:noProof/>
        </w:rPr>
      </w:pPr>
    </w:p>
    <w:p w14:paraId="5D4A229F" w14:textId="77777777" w:rsidR="000E399A" w:rsidRDefault="000E399A" w:rsidP="00114703">
      <w:pPr>
        <w:spacing w:after="160" w:line="259" w:lineRule="auto"/>
        <w:rPr>
          <w:noProof/>
        </w:rPr>
      </w:pPr>
    </w:p>
    <w:p w14:paraId="4364BA3E" w14:textId="77777777" w:rsidR="000E399A" w:rsidRDefault="000E399A" w:rsidP="00114703">
      <w:pPr>
        <w:spacing w:after="160" w:line="259" w:lineRule="auto"/>
        <w:rPr>
          <w:noProof/>
        </w:rPr>
      </w:pPr>
    </w:p>
    <w:p w14:paraId="4B38F313" w14:textId="77777777" w:rsidR="000E399A" w:rsidRDefault="000E399A" w:rsidP="00114703">
      <w:pPr>
        <w:spacing w:after="160" w:line="259" w:lineRule="auto"/>
        <w:rPr>
          <w:noProof/>
        </w:rPr>
      </w:pPr>
    </w:p>
    <w:p w14:paraId="2A41B866" w14:textId="77777777" w:rsidR="000E399A" w:rsidRDefault="000E399A" w:rsidP="00114703">
      <w:pPr>
        <w:spacing w:after="160" w:line="259" w:lineRule="auto"/>
        <w:rPr>
          <w:noProof/>
        </w:rPr>
      </w:pPr>
    </w:p>
    <w:p w14:paraId="190DB596" w14:textId="77777777" w:rsidR="000E399A" w:rsidRDefault="000E399A" w:rsidP="00114703">
      <w:pPr>
        <w:spacing w:after="160" w:line="259" w:lineRule="auto"/>
        <w:rPr>
          <w:noProof/>
        </w:rPr>
      </w:pPr>
    </w:p>
    <w:p w14:paraId="05FFC6C7" w14:textId="77777777" w:rsidR="000E399A" w:rsidRDefault="000E399A" w:rsidP="00114703">
      <w:pPr>
        <w:spacing w:after="160" w:line="259" w:lineRule="auto"/>
        <w:rPr>
          <w:noProof/>
        </w:rPr>
      </w:pPr>
    </w:p>
    <w:p w14:paraId="0D8947AF" w14:textId="77777777" w:rsidR="000E399A" w:rsidRDefault="000E399A" w:rsidP="00114703">
      <w:pPr>
        <w:spacing w:after="160" w:line="259" w:lineRule="auto"/>
        <w:rPr>
          <w:noProof/>
        </w:rPr>
      </w:pPr>
    </w:p>
    <w:p w14:paraId="319A87A6" w14:textId="77777777" w:rsidR="000E399A" w:rsidRDefault="000E399A" w:rsidP="00114703">
      <w:pPr>
        <w:spacing w:after="160" w:line="259" w:lineRule="auto"/>
        <w:rPr>
          <w:noProof/>
        </w:rPr>
      </w:pPr>
    </w:p>
    <w:p w14:paraId="4E8DBA36" w14:textId="77777777" w:rsidR="000E399A" w:rsidRDefault="000E399A" w:rsidP="00114703">
      <w:pPr>
        <w:spacing w:after="160" w:line="259" w:lineRule="auto"/>
        <w:rPr>
          <w:noProof/>
        </w:rPr>
      </w:pPr>
    </w:p>
    <w:p w14:paraId="26A8282E" w14:textId="77777777" w:rsidR="000E399A" w:rsidRDefault="000E399A" w:rsidP="00114703">
      <w:pPr>
        <w:spacing w:after="160" w:line="259" w:lineRule="auto"/>
        <w:rPr>
          <w:noProof/>
        </w:rPr>
      </w:pPr>
    </w:p>
    <w:p w14:paraId="36B2852A" w14:textId="77777777" w:rsidR="000E399A" w:rsidRDefault="000E399A" w:rsidP="00114703">
      <w:pPr>
        <w:spacing w:after="160" w:line="259" w:lineRule="auto"/>
        <w:rPr>
          <w:noProof/>
        </w:rPr>
      </w:pPr>
    </w:p>
    <w:p w14:paraId="3F2F6DAA" w14:textId="77777777" w:rsidR="000E399A" w:rsidRDefault="000E399A" w:rsidP="00114703">
      <w:pPr>
        <w:spacing w:after="160" w:line="259" w:lineRule="auto"/>
        <w:rPr>
          <w:noProof/>
        </w:rPr>
      </w:pPr>
    </w:p>
    <w:p w14:paraId="19291180" w14:textId="77777777" w:rsidR="000E399A" w:rsidRDefault="000E399A" w:rsidP="00114703">
      <w:pPr>
        <w:spacing w:after="160" w:line="259" w:lineRule="auto"/>
        <w:rPr>
          <w:noProof/>
        </w:rPr>
      </w:pPr>
    </w:p>
    <w:p w14:paraId="75A47FB6" w14:textId="77777777" w:rsidR="000E399A" w:rsidRDefault="000E399A" w:rsidP="00114703">
      <w:pPr>
        <w:spacing w:after="160" w:line="259" w:lineRule="auto"/>
        <w:rPr>
          <w:noProof/>
        </w:rPr>
      </w:pPr>
    </w:p>
    <w:p w14:paraId="00B666D2" w14:textId="77777777" w:rsidR="000E399A" w:rsidRDefault="000E399A" w:rsidP="00114703">
      <w:pPr>
        <w:spacing w:after="160" w:line="259" w:lineRule="auto"/>
        <w:rPr>
          <w:noProof/>
        </w:rPr>
      </w:pPr>
    </w:p>
    <w:p w14:paraId="5AEB0813" w14:textId="77777777" w:rsidR="000E399A" w:rsidRDefault="000E399A" w:rsidP="00114703">
      <w:pPr>
        <w:spacing w:after="160" w:line="259" w:lineRule="auto"/>
        <w:rPr>
          <w:noProof/>
        </w:rPr>
      </w:pPr>
    </w:p>
    <w:p w14:paraId="2466B4F0" w14:textId="77777777" w:rsidR="000E399A" w:rsidRDefault="000E399A" w:rsidP="00114703">
      <w:pPr>
        <w:spacing w:after="160" w:line="259" w:lineRule="auto"/>
        <w:rPr>
          <w:noProof/>
        </w:rPr>
      </w:pPr>
    </w:p>
    <w:p w14:paraId="6BB67D7A" w14:textId="77777777" w:rsidR="000E399A" w:rsidRDefault="000E399A" w:rsidP="00114703">
      <w:pPr>
        <w:spacing w:after="160" w:line="259" w:lineRule="auto"/>
        <w:rPr>
          <w:noProof/>
        </w:rPr>
      </w:pPr>
    </w:p>
    <w:p w14:paraId="02B8BF98" w14:textId="0EF83187" w:rsidR="00477BFE" w:rsidRDefault="000E399A" w:rsidP="00911A58">
      <w:pPr>
        <w:spacing w:after="160" w:line="259" w:lineRule="auto"/>
        <w:jc w:val="center"/>
        <w:rPr>
          <w:lang w:val="en-US"/>
        </w:rPr>
      </w:pPr>
      <w:r>
        <w:rPr>
          <w:noProof/>
        </w:rPr>
        <w:t>End of document</w:t>
      </w:r>
    </w:p>
    <w:sectPr w:rsidR="00477BFE">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1C688" w14:textId="77777777" w:rsidR="00FD21BA" w:rsidRDefault="00FD21BA" w:rsidP="00040F05">
      <w:pPr>
        <w:spacing w:after="0" w:line="240" w:lineRule="auto"/>
      </w:pPr>
      <w:r>
        <w:separator/>
      </w:r>
    </w:p>
  </w:endnote>
  <w:endnote w:type="continuationSeparator" w:id="0">
    <w:p w14:paraId="4474DEF7" w14:textId="77777777" w:rsidR="00FD21BA" w:rsidRDefault="00FD21BA" w:rsidP="0004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401391"/>
      <w:docPartObj>
        <w:docPartGallery w:val="Page Numbers (Bottom of Page)"/>
        <w:docPartUnique/>
      </w:docPartObj>
    </w:sdtPr>
    <w:sdtContent>
      <w:p w14:paraId="10B67876" w14:textId="3E745CF1" w:rsidR="00040F05" w:rsidRDefault="00040F05">
        <w:pPr>
          <w:pStyle w:val="Voettekst"/>
          <w:jc w:val="center"/>
        </w:pPr>
        <w:r>
          <w:fldChar w:fldCharType="begin"/>
        </w:r>
        <w:r>
          <w:instrText>PAGE   \* MERGEFORMAT</w:instrText>
        </w:r>
        <w:r>
          <w:fldChar w:fldCharType="separate"/>
        </w:r>
        <w:r>
          <w:t>2</w:t>
        </w:r>
        <w:r>
          <w:fldChar w:fldCharType="end"/>
        </w:r>
      </w:p>
    </w:sdtContent>
  </w:sdt>
  <w:p w14:paraId="342F567F" w14:textId="77777777" w:rsidR="00040F05" w:rsidRDefault="00040F0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319A3" w14:textId="77777777" w:rsidR="00FD21BA" w:rsidRDefault="00FD21BA" w:rsidP="00040F05">
      <w:pPr>
        <w:spacing w:after="0" w:line="240" w:lineRule="auto"/>
      </w:pPr>
      <w:r>
        <w:separator/>
      </w:r>
    </w:p>
  </w:footnote>
  <w:footnote w:type="continuationSeparator" w:id="0">
    <w:p w14:paraId="7A26E087" w14:textId="77777777" w:rsidR="00FD21BA" w:rsidRDefault="00FD21BA" w:rsidP="00040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C6F15"/>
    <w:multiLevelType w:val="hybridMultilevel"/>
    <w:tmpl w:val="7C1E1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E71652"/>
    <w:multiLevelType w:val="hybridMultilevel"/>
    <w:tmpl w:val="EB8ACF5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0C3068"/>
    <w:multiLevelType w:val="hybridMultilevel"/>
    <w:tmpl w:val="87EE3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3A9528F"/>
    <w:multiLevelType w:val="hybridMultilevel"/>
    <w:tmpl w:val="1B841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FA3C8A"/>
    <w:multiLevelType w:val="hybridMultilevel"/>
    <w:tmpl w:val="621E90AC"/>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B0095D"/>
    <w:multiLevelType w:val="hybridMultilevel"/>
    <w:tmpl w:val="E43EDD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95361CF"/>
    <w:multiLevelType w:val="hybridMultilevel"/>
    <w:tmpl w:val="3A8A3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2493550"/>
    <w:multiLevelType w:val="hybridMultilevel"/>
    <w:tmpl w:val="F552F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58726266">
    <w:abstractNumId w:val="7"/>
  </w:num>
  <w:num w:numId="2" w16cid:durableId="1245992173">
    <w:abstractNumId w:val="5"/>
  </w:num>
  <w:num w:numId="3" w16cid:durableId="643126984">
    <w:abstractNumId w:val="0"/>
  </w:num>
  <w:num w:numId="4" w16cid:durableId="1159154887">
    <w:abstractNumId w:val="1"/>
  </w:num>
  <w:num w:numId="5" w16cid:durableId="665519649">
    <w:abstractNumId w:val="4"/>
  </w:num>
  <w:num w:numId="6" w16cid:durableId="1609072569">
    <w:abstractNumId w:val="2"/>
  </w:num>
  <w:num w:numId="7" w16cid:durableId="1813137548">
    <w:abstractNumId w:val="6"/>
  </w:num>
  <w:num w:numId="8" w16cid:durableId="2080328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264"/>
    <w:rsid w:val="00006210"/>
    <w:rsid w:val="00014446"/>
    <w:rsid w:val="00030571"/>
    <w:rsid w:val="0003195B"/>
    <w:rsid w:val="000353A8"/>
    <w:rsid w:val="00040F05"/>
    <w:rsid w:val="00045629"/>
    <w:rsid w:val="000659ED"/>
    <w:rsid w:val="00073727"/>
    <w:rsid w:val="0007703C"/>
    <w:rsid w:val="00093C6D"/>
    <w:rsid w:val="000950F0"/>
    <w:rsid w:val="00095C85"/>
    <w:rsid w:val="000A1B4D"/>
    <w:rsid w:val="000A1B99"/>
    <w:rsid w:val="000A646E"/>
    <w:rsid w:val="000B09CD"/>
    <w:rsid w:val="000B0DBB"/>
    <w:rsid w:val="000B3091"/>
    <w:rsid w:val="000B6BFE"/>
    <w:rsid w:val="000C1732"/>
    <w:rsid w:val="000C3ED7"/>
    <w:rsid w:val="000C74EB"/>
    <w:rsid w:val="000E0E19"/>
    <w:rsid w:val="000E399A"/>
    <w:rsid w:val="00102921"/>
    <w:rsid w:val="00103716"/>
    <w:rsid w:val="00105F00"/>
    <w:rsid w:val="00107F59"/>
    <w:rsid w:val="00112EEA"/>
    <w:rsid w:val="00114703"/>
    <w:rsid w:val="00130F91"/>
    <w:rsid w:val="00136556"/>
    <w:rsid w:val="00141E87"/>
    <w:rsid w:val="001438D0"/>
    <w:rsid w:val="00146264"/>
    <w:rsid w:val="001547FD"/>
    <w:rsid w:val="00163599"/>
    <w:rsid w:val="0017310C"/>
    <w:rsid w:val="0018167E"/>
    <w:rsid w:val="00191228"/>
    <w:rsid w:val="001A209A"/>
    <w:rsid w:val="001A7587"/>
    <w:rsid w:val="001B5E13"/>
    <w:rsid w:val="001C236F"/>
    <w:rsid w:val="001C3BBC"/>
    <w:rsid w:val="001C46F0"/>
    <w:rsid w:val="001D5782"/>
    <w:rsid w:val="001D5C77"/>
    <w:rsid w:val="001E1F5B"/>
    <w:rsid w:val="001F1FE0"/>
    <w:rsid w:val="001F27C8"/>
    <w:rsid w:val="001F6AF8"/>
    <w:rsid w:val="00201C17"/>
    <w:rsid w:val="00203DB2"/>
    <w:rsid w:val="0021611A"/>
    <w:rsid w:val="0021651C"/>
    <w:rsid w:val="0023330F"/>
    <w:rsid w:val="00237C08"/>
    <w:rsid w:val="00241745"/>
    <w:rsid w:val="00242D2D"/>
    <w:rsid w:val="0025488E"/>
    <w:rsid w:val="00255375"/>
    <w:rsid w:val="0025621D"/>
    <w:rsid w:val="00260CA0"/>
    <w:rsid w:val="00264525"/>
    <w:rsid w:val="0026540E"/>
    <w:rsid w:val="00266EF8"/>
    <w:rsid w:val="002708F4"/>
    <w:rsid w:val="00271551"/>
    <w:rsid w:val="00285F1A"/>
    <w:rsid w:val="0029606B"/>
    <w:rsid w:val="002A1E7C"/>
    <w:rsid w:val="002B08F8"/>
    <w:rsid w:val="002B2475"/>
    <w:rsid w:val="002B5893"/>
    <w:rsid w:val="002C5ABC"/>
    <w:rsid w:val="002D47A6"/>
    <w:rsid w:val="002E581E"/>
    <w:rsid w:val="002E6ED2"/>
    <w:rsid w:val="002F595E"/>
    <w:rsid w:val="003025FF"/>
    <w:rsid w:val="00303854"/>
    <w:rsid w:val="00303D0E"/>
    <w:rsid w:val="00311124"/>
    <w:rsid w:val="0031560E"/>
    <w:rsid w:val="00325355"/>
    <w:rsid w:val="0032661B"/>
    <w:rsid w:val="00337D15"/>
    <w:rsid w:val="00345ACA"/>
    <w:rsid w:val="00355929"/>
    <w:rsid w:val="0037262C"/>
    <w:rsid w:val="003741D9"/>
    <w:rsid w:val="003742F8"/>
    <w:rsid w:val="00381915"/>
    <w:rsid w:val="00395C3E"/>
    <w:rsid w:val="00396D99"/>
    <w:rsid w:val="003A437D"/>
    <w:rsid w:val="003A5497"/>
    <w:rsid w:val="003A622D"/>
    <w:rsid w:val="003B04CB"/>
    <w:rsid w:val="003B30AA"/>
    <w:rsid w:val="003B438A"/>
    <w:rsid w:val="003C4FE4"/>
    <w:rsid w:val="003D2D79"/>
    <w:rsid w:val="003E6619"/>
    <w:rsid w:val="003F0CE1"/>
    <w:rsid w:val="003F4BE2"/>
    <w:rsid w:val="0040339C"/>
    <w:rsid w:val="00404E78"/>
    <w:rsid w:val="00407237"/>
    <w:rsid w:val="00414099"/>
    <w:rsid w:val="00424C3D"/>
    <w:rsid w:val="00425E15"/>
    <w:rsid w:val="00431E6B"/>
    <w:rsid w:val="00436203"/>
    <w:rsid w:val="004458AB"/>
    <w:rsid w:val="004502B1"/>
    <w:rsid w:val="00450C49"/>
    <w:rsid w:val="00453BD4"/>
    <w:rsid w:val="00457C4B"/>
    <w:rsid w:val="00460077"/>
    <w:rsid w:val="004716CE"/>
    <w:rsid w:val="00475A63"/>
    <w:rsid w:val="00476611"/>
    <w:rsid w:val="00477A80"/>
    <w:rsid w:val="00477BFE"/>
    <w:rsid w:val="00484DA5"/>
    <w:rsid w:val="00485207"/>
    <w:rsid w:val="00490DAF"/>
    <w:rsid w:val="00492D16"/>
    <w:rsid w:val="004A064A"/>
    <w:rsid w:val="004A5344"/>
    <w:rsid w:val="004B3BFD"/>
    <w:rsid w:val="004D2BCD"/>
    <w:rsid w:val="004D3AB9"/>
    <w:rsid w:val="004D5B4E"/>
    <w:rsid w:val="004E2300"/>
    <w:rsid w:val="004E457E"/>
    <w:rsid w:val="004E4FCF"/>
    <w:rsid w:val="004F1046"/>
    <w:rsid w:val="004F6A90"/>
    <w:rsid w:val="00511DD8"/>
    <w:rsid w:val="00512AB7"/>
    <w:rsid w:val="00514938"/>
    <w:rsid w:val="00517B7A"/>
    <w:rsid w:val="00517EE0"/>
    <w:rsid w:val="00521C43"/>
    <w:rsid w:val="00522D33"/>
    <w:rsid w:val="005258F7"/>
    <w:rsid w:val="005310B6"/>
    <w:rsid w:val="005313F1"/>
    <w:rsid w:val="00532F58"/>
    <w:rsid w:val="00533821"/>
    <w:rsid w:val="0053705F"/>
    <w:rsid w:val="00540D93"/>
    <w:rsid w:val="0054289E"/>
    <w:rsid w:val="00544E97"/>
    <w:rsid w:val="0054656D"/>
    <w:rsid w:val="0054671B"/>
    <w:rsid w:val="00551243"/>
    <w:rsid w:val="00556019"/>
    <w:rsid w:val="00574E26"/>
    <w:rsid w:val="0058010D"/>
    <w:rsid w:val="00581C3F"/>
    <w:rsid w:val="005851A9"/>
    <w:rsid w:val="0058568E"/>
    <w:rsid w:val="00585F4F"/>
    <w:rsid w:val="005861E7"/>
    <w:rsid w:val="00594023"/>
    <w:rsid w:val="005A3BB6"/>
    <w:rsid w:val="005A7A13"/>
    <w:rsid w:val="005B535D"/>
    <w:rsid w:val="005B55FF"/>
    <w:rsid w:val="005B69F0"/>
    <w:rsid w:val="005B6E60"/>
    <w:rsid w:val="005C226D"/>
    <w:rsid w:val="005C29D1"/>
    <w:rsid w:val="00616ECD"/>
    <w:rsid w:val="00617984"/>
    <w:rsid w:val="00622D8C"/>
    <w:rsid w:val="00624CD0"/>
    <w:rsid w:val="0063689B"/>
    <w:rsid w:val="0064185C"/>
    <w:rsid w:val="006459DD"/>
    <w:rsid w:val="0065074B"/>
    <w:rsid w:val="006540D3"/>
    <w:rsid w:val="0065594D"/>
    <w:rsid w:val="00671A6B"/>
    <w:rsid w:val="00677FBF"/>
    <w:rsid w:val="00680643"/>
    <w:rsid w:val="00685CA5"/>
    <w:rsid w:val="0069345A"/>
    <w:rsid w:val="00694AA3"/>
    <w:rsid w:val="006A2C9E"/>
    <w:rsid w:val="006A6FC9"/>
    <w:rsid w:val="006B4B8E"/>
    <w:rsid w:val="006C1853"/>
    <w:rsid w:val="006C4784"/>
    <w:rsid w:val="006D0610"/>
    <w:rsid w:val="006D0CF3"/>
    <w:rsid w:val="006D2096"/>
    <w:rsid w:val="006E09A2"/>
    <w:rsid w:val="006E4B40"/>
    <w:rsid w:val="006F1C87"/>
    <w:rsid w:val="006F2C45"/>
    <w:rsid w:val="00705EE3"/>
    <w:rsid w:val="00707917"/>
    <w:rsid w:val="007213E7"/>
    <w:rsid w:val="0072339B"/>
    <w:rsid w:val="00725286"/>
    <w:rsid w:val="00730D1C"/>
    <w:rsid w:val="007330CA"/>
    <w:rsid w:val="00736D2D"/>
    <w:rsid w:val="007429B4"/>
    <w:rsid w:val="00747756"/>
    <w:rsid w:val="00750B07"/>
    <w:rsid w:val="00762A60"/>
    <w:rsid w:val="00762E77"/>
    <w:rsid w:val="0077400F"/>
    <w:rsid w:val="007808A1"/>
    <w:rsid w:val="00791FDA"/>
    <w:rsid w:val="00793CBA"/>
    <w:rsid w:val="00797432"/>
    <w:rsid w:val="007A53C0"/>
    <w:rsid w:val="007B6655"/>
    <w:rsid w:val="007C6D2D"/>
    <w:rsid w:val="007D31F1"/>
    <w:rsid w:val="007D713D"/>
    <w:rsid w:val="007E55EC"/>
    <w:rsid w:val="007E688E"/>
    <w:rsid w:val="007F3853"/>
    <w:rsid w:val="007F599E"/>
    <w:rsid w:val="008024C5"/>
    <w:rsid w:val="00805409"/>
    <w:rsid w:val="00811C75"/>
    <w:rsid w:val="0081443F"/>
    <w:rsid w:val="00817D96"/>
    <w:rsid w:val="008214DD"/>
    <w:rsid w:val="008304B6"/>
    <w:rsid w:val="00842314"/>
    <w:rsid w:val="00845EA3"/>
    <w:rsid w:val="00867FF1"/>
    <w:rsid w:val="00883A29"/>
    <w:rsid w:val="0089110D"/>
    <w:rsid w:val="008952D4"/>
    <w:rsid w:val="008A4035"/>
    <w:rsid w:val="008B190A"/>
    <w:rsid w:val="008B2163"/>
    <w:rsid w:val="008B56EC"/>
    <w:rsid w:val="008D2B01"/>
    <w:rsid w:val="008D3FB2"/>
    <w:rsid w:val="008E2B01"/>
    <w:rsid w:val="008E2D9F"/>
    <w:rsid w:val="008E2DDA"/>
    <w:rsid w:val="008E3C99"/>
    <w:rsid w:val="008E5DBE"/>
    <w:rsid w:val="008F2B7E"/>
    <w:rsid w:val="008F37CE"/>
    <w:rsid w:val="008F7E32"/>
    <w:rsid w:val="00907549"/>
    <w:rsid w:val="00910745"/>
    <w:rsid w:val="00911A58"/>
    <w:rsid w:val="00912E7D"/>
    <w:rsid w:val="00913F9D"/>
    <w:rsid w:val="0092142D"/>
    <w:rsid w:val="00923479"/>
    <w:rsid w:val="0093247C"/>
    <w:rsid w:val="009348E0"/>
    <w:rsid w:val="009407FA"/>
    <w:rsid w:val="00943014"/>
    <w:rsid w:val="009452CA"/>
    <w:rsid w:val="00953880"/>
    <w:rsid w:val="009538C0"/>
    <w:rsid w:val="009552CC"/>
    <w:rsid w:val="00963A8B"/>
    <w:rsid w:val="00976487"/>
    <w:rsid w:val="00986262"/>
    <w:rsid w:val="00992CE3"/>
    <w:rsid w:val="00993F28"/>
    <w:rsid w:val="00994D47"/>
    <w:rsid w:val="009976CC"/>
    <w:rsid w:val="009A258C"/>
    <w:rsid w:val="009A49C5"/>
    <w:rsid w:val="009A5419"/>
    <w:rsid w:val="009A7EB2"/>
    <w:rsid w:val="009D0F6C"/>
    <w:rsid w:val="009D64CF"/>
    <w:rsid w:val="009D7D42"/>
    <w:rsid w:val="009E4702"/>
    <w:rsid w:val="009E5EB6"/>
    <w:rsid w:val="009E6949"/>
    <w:rsid w:val="009F1FAF"/>
    <w:rsid w:val="009F426A"/>
    <w:rsid w:val="00A13263"/>
    <w:rsid w:val="00A224CE"/>
    <w:rsid w:val="00A34EC7"/>
    <w:rsid w:val="00A35897"/>
    <w:rsid w:val="00A40231"/>
    <w:rsid w:val="00A40F2E"/>
    <w:rsid w:val="00A41DF2"/>
    <w:rsid w:val="00A41E39"/>
    <w:rsid w:val="00A61CA8"/>
    <w:rsid w:val="00A6380A"/>
    <w:rsid w:val="00A770C1"/>
    <w:rsid w:val="00A818DC"/>
    <w:rsid w:val="00A876AA"/>
    <w:rsid w:val="00AA4713"/>
    <w:rsid w:val="00AB228D"/>
    <w:rsid w:val="00AB2E66"/>
    <w:rsid w:val="00AB47B0"/>
    <w:rsid w:val="00AB7303"/>
    <w:rsid w:val="00AD3294"/>
    <w:rsid w:val="00AD7BCE"/>
    <w:rsid w:val="00AE6C10"/>
    <w:rsid w:val="00AE7A3E"/>
    <w:rsid w:val="00AF3E71"/>
    <w:rsid w:val="00AF4902"/>
    <w:rsid w:val="00B1145B"/>
    <w:rsid w:val="00B2173D"/>
    <w:rsid w:val="00B26B64"/>
    <w:rsid w:val="00B31D69"/>
    <w:rsid w:val="00B347E8"/>
    <w:rsid w:val="00B35223"/>
    <w:rsid w:val="00B41185"/>
    <w:rsid w:val="00B411A3"/>
    <w:rsid w:val="00B46ABF"/>
    <w:rsid w:val="00B50C7D"/>
    <w:rsid w:val="00B73C24"/>
    <w:rsid w:val="00B8148A"/>
    <w:rsid w:val="00B84F6D"/>
    <w:rsid w:val="00B8645C"/>
    <w:rsid w:val="00B870F9"/>
    <w:rsid w:val="00B96B8C"/>
    <w:rsid w:val="00B97168"/>
    <w:rsid w:val="00BA402C"/>
    <w:rsid w:val="00BB037C"/>
    <w:rsid w:val="00BC6A21"/>
    <w:rsid w:val="00BD5C6D"/>
    <w:rsid w:val="00BD76F0"/>
    <w:rsid w:val="00BD7A04"/>
    <w:rsid w:val="00BD7C43"/>
    <w:rsid w:val="00BF3893"/>
    <w:rsid w:val="00C04956"/>
    <w:rsid w:val="00C15BD4"/>
    <w:rsid w:val="00C2146E"/>
    <w:rsid w:val="00C301F3"/>
    <w:rsid w:val="00C33293"/>
    <w:rsid w:val="00C345E2"/>
    <w:rsid w:val="00C34859"/>
    <w:rsid w:val="00C34ED6"/>
    <w:rsid w:val="00C429B9"/>
    <w:rsid w:val="00C569F9"/>
    <w:rsid w:val="00C74A9D"/>
    <w:rsid w:val="00C805F4"/>
    <w:rsid w:val="00C82F01"/>
    <w:rsid w:val="00C84750"/>
    <w:rsid w:val="00C84F51"/>
    <w:rsid w:val="00C93B9D"/>
    <w:rsid w:val="00CA0163"/>
    <w:rsid w:val="00CA21D6"/>
    <w:rsid w:val="00CA791B"/>
    <w:rsid w:val="00CB0008"/>
    <w:rsid w:val="00CB053F"/>
    <w:rsid w:val="00CB2641"/>
    <w:rsid w:val="00CB2CDC"/>
    <w:rsid w:val="00CB32A6"/>
    <w:rsid w:val="00CB45E8"/>
    <w:rsid w:val="00CC1889"/>
    <w:rsid w:val="00CC2524"/>
    <w:rsid w:val="00CC5846"/>
    <w:rsid w:val="00CD475A"/>
    <w:rsid w:val="00CE0ABC"/>
    <w:rsid w:val="00CE20E1"/>
    <w:rsid w:val="00CE2BE3"/>
    <w:rsid w:val="00CE3194"/>
    <w:rsid w:val="00CF30E5"/>
    <w:rsid w:val="00CF5D0D"/>
    <w:rsid w:val="00CF6502"/>
    <w:rsid w:val="00D167F5"/>
    <w:rsid w:val="00D23586"/>
    <w:rsid w:val="00D24A0B"/>
    <w:rsid w:val="00D34047"/>
    <w:rsid w:val="00D34F4A"/>
    <w:rsid w:val="00D50538"/>
    <w:rsid w:val="00D50CC2"/>
    <w:rsid w:val="00D63836"/>
    <w:rsid w:val="00D73568"/>
    <w:rsid w:val="00D77E83"/>
    <w:rsid w:val="00D82666"/>
    <w:rsid w:val="00D905D5"/>
    <w:rsid w:val="00DA174F"/>
    <w:rsid w:val="00DA7D40"/>
    <w:rsid w:val="00DB246A"/>
    <w:rsid w:val="00DB2E01"/>
    <w:rsid w:val="00DD158F"/>
    <w:rsid w:val="00DD4AF8"/>
    <w:rsid w:val="00DE0598"/>
    <w:rsid w:val="00DF42E8"/>
    <w:rsid w:val="00DF5271"/>
    <w:rsid w:val="00DF5549"/>
    <w:rsid w:val="00E00AE7"/>
    <w:rsid w:val="00E17397"/>
    <w:rsid w:val="00E243DA"/>
    <w:rsid w:val="00E44967"/>
    <w:rsid w:val="00E64125"/>
    <w:rsid w:val="00E746BC"/>
    <w:rsid w:val="00E74843"/>
    <w:rsid w:val="00E75425"/>
    <w:rsid w:val="00E8063E"/>
    <w:rsid w:val="00E827B8"/>
    <w:rsid w:val="00E92DE7"/>
    <w:rsid w:val="00E93C7E"/>
    <w:rsid w:val="00E94875"/>
    <w:rsid w:val="00EB1F9A"/>
    <w:rsid w:val="00EC0AA3"/>
    <w:rsid w:val="00EC12BD"/>
    <w:rsid w:val="00EC259D"/>
    <w:rsid w:val="00EC6656"/>
    <w:rsid w:val="00EE2904"/>
    <w:rsid w:val="00EE37CF"/>
    <w:rsid w:val="00EE4A0E"/>
    <w:rsid w:val="00EE4D2B"/>
    <w:rsid w:val="00EF0E0A"/>
    <w:rsid w:val="00EF3EAB"/>
    <w:rsid w:val="00F02B78"/>
    <w:rsid w:val="00F134E6"/>
    <w:rsid w:val="00F16C41"/>
    <w:rsid w:val="00F31F6A"/>
    <w:rsid w:val="00F37DDF"/>
    <w:rsid w:val="00F412D8"/>
    <w:rsid w:val="00F418D8"/>
    <w:rsid w:val="00F44BC5"/>
    <w:rsid w:val="00F46601"/>
    <w:rsid w:val="00F57EE8"/>
    <w:rsid w:val="00F63280"/>
    <w:rsid w:val="00F70424"/>
    <w:rsid w:val="00F847D9"/>
    <w:rsid w:val="00F91E61"/>
    <w:rsid w:val="00F94AE5"/>
    <w:rsid w:val="00F95F05"/>
    <w:rsid w:val="00FA0D5C"/>
    <w:rsid w:val="00FA4AF4"/>
    <w:rsid w:val="00FA54D2"/>
    <w:rsid w:val="00FB1251"/>
    <w:rsid w:val="00FB5960"/>
    <w:rsid w:val="00FB7E65"/>
    <w:rsid w:val="00FC0DA6"/>
    <w:rsid w:val="00FC66F5"/>
    <w:rsid w:val="00FD1818"/>
    <w:rsid w:val="00FD21BA"/>
    <w:rsid w:val="00FE443D"/>
    <w:rsid w:val="00FF3881"/>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3A98"/>
  <w15:chartTrackingRefBased/>
  <w15:docId w15:val="{13FA3CBD-5DCE-446D-9045-2643C9BC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595E"/>
    <w:pPr>
      <w:spacing w:after="40" w:line="360" w:lineRule="auto"/>
    </w:pPr>
    <w:rPr>
      <w:rFonts w:ascii="Arial" w:hAnsi="Arial"/>
      <w:sz w:val="20"/>
    </w:rPr>
  </w:style>
  <w:style w:type="paragraph" w:styleId="Kop1">
    <w:name w:val="heading 1"/>
    <w:basedOn w:val="Standaard"/>
    <w:next w:val="Standaard"/>
    <w:link w:val="Kop1Char"/>
    <w:uiPriority w:val="9"/>
    <w:qFormat/>
    <w:rsid w:val="00CB45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B05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F37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05E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45E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B45E8"/>
    <w:pPr>
      <w:spacing w:line="259" w:lineRule="auto"/>
      <w:outlineLvl w:val="9"/>
    </w:pPr>
  </w:style>
  <w:style w:type="table" w:styleId="Tabelraster">
    <w:name w:val="Table Grid"/>
    <w:basedOn w:val="Standaardtabel"/>
    <w:uiPriority w:val="59"/>
    <w:rsid w:val="00CA0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5488E"/>
    <w:rPr>
      <w:color w:val="0563C1" w:themeColor="hyperlink"/>
      <w:u w:val="single"/>
    </w:rPr>
  </w:style>
  <w:style w:type="character" w:styleId="Onopgelostemelding">
    <w:name w:val="Unresolved Mention"/>
    <w:basedOn w:val="Standaardalinea-lettertype"/>
    <w:uiPriority w:val="99"/>
    <w:semiHidden/>
    <w:unhideWhenUsed/>
    <w:rsid w:val="00E64125"/>
    <w:rPr>
      <w:color w:val="605E5C"/>
      <w:shd w:val="clear" w:color="auto" w:fill="E1DFDD"/>
    </w:rPr>
  </w:style>
  <w:style w:type="paragraph" w:styleId="Lijstalinea">
    <w:name w:val="List Paragraph"/>
    <w:basedOn w:val="Standaard"/>
    <w:uiPriority w:val="34"/>
    <w:qFormat/>
    <w:rsid w:val="00797432"/>
    <w:pPr>
      <w:spacing w:after="0" w:line="276" w:lineRule="auto"/>
      <w:ind w:left="720"/>
      <w:contextualSpacing/>
    </w:pPr>
    <w:rPr>
      <w:rFonts w:eastAsiaTheme="minorHAnsi"/>
      <w:lang w:val="en-GB" w:eastAsia="en-US"/>
    </w:rPr>
  </w:style>
  <w:style w:type="paragraph" w:styleId="Normaalweb">
    <w:name w:val="Normal (Web)"/>
    <w:basedOn w:val="Standaard"/>
    <w:uiPriority w:val="99"/>
    <w:unhideWhenUsed/>
    <w:rsid w:val="007974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op2Char">
    <w:name w:val="Kop 2 Char"/>
    <w:basedOn w:val="Standaardalinea-lettertype"/>
    <w:link w:val="Kop2"/>
    <w:uiPriority w:val="9"/>
    <w:rsid w:val="00CB053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8F37CE"/>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4E457E"/>
    <w:pPr>
      <w:spacing w:after="100"/>
    </w:pPr>
  </w:style>
  <w:style w:type="paragraph" w:styleId="Inhopg2">
    <w:name w:val="toc 2"/>
    <w:basedOn w:val="Standaard"/>
    <w:next w:val="Standaard"/>
    <w:autoRedefine/>
    <w:uiPriority w:val="39"/>
    <w:unhideWhenUsed/>
    <w:rsid w:val="004E457E"/>
    <w:pPr>
      <w:spacing w:after="100"/>
      <w:ind w:left="200"/>
    </w:pPr>
  </w:style>
  <w:style w:type="paragraph" w:styleId="Inhopg3">
    <w:name w:val="toc 3"/>
    <w:basedOn w:val="Standaard"/>
    <w:next w:val="Standaard"/>
    <w:autoRedefine/>
    <w:uiPriority w:val="39"/>
    <w:unhideWhenUsed/>
    <w:rsid w:val="004E457E"/>
    <w:pPr>
      <w:spacing w:after="100"/>
      <w:ind w:left="400"/>
    </w:pPr>
  </w:style>
  <w:style w:type="paragraph" w:styleId="Koptekst">
    <w:name w:val="header"/>
    <w:basedOn w:val="Standaard"/>
    <w:link w:val="KoptekstChar"/>
    <w:uiPriority w:val="99"/>
    <w:unhideWhenUsed/>
    <w:rsid w:val="00040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0F05"/>
    <w:rPr>
      <w:rFonts w:ascii="Arial" w:hAnsi="Arial"/>
      <w:sz w:val="20"/>
    </w:rPr>
  </w:style>
  <w:style w:type="paragraph" w:styleId="Voettekst">
    <w:name w:val="footer"/>
    <w:basedOn w:val="Standaard"/>
    <w:link w:val="VoettekstChar"/>
    <w:uiPriority w:val="99"/>
    <w:unhideWhenUsed/>
    <w:rsid w:val="00040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0F05"/>
    <w:rPr>
      <w:rFonts w:ascii="Arial" w:hAnsi="Arial"/>
      <w:sz w:val="20"/>
    </w:rPr>
  </w:style>
  <w:style w:type="paragraph" w:customStyle="1" w:styleId="xgmail-m-6346226466058884913gmail-m-523466637254783830xxmsonormal">
    <w:name w:val="x_gmail-m-6346226466058884913gmail-m-523466637254783830xxmsonormal"/>
    <w:basedOn w:val="Standaard"/>
    <w:rsid w:val="00CF30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gmail-m-6346226466058884913gmail-m-523466637254783830xxmsonormal">
    <w:name w:val="x_xxxgmail-m-6346226466058884913gmail-m-523466637254783830xxmsonormal"/>
    <w:basedOn w:val="Standaard"/>
    <w:rsid w:val="00CF30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op4Char">
    <w:name w:val="Kop 4 Char"/>
    <w:basedOn w:val="Standaardalinea-lettertype"/>
    <w:link w:val="Kop4"/>
    <w:uiPriority w:val="9"/>
    <w:rsid w:val="00705EE3"/>
    <w:rPr>
      <w:rFonts w:asciiTheme="majorHAnsi" w:eastAsiaTheme="majorEastAsia" w:hAnsiTheme="majorHAnsi" w:cstheme="majorBidi"/>
      <w:i/>
      <w:iCs/>
      <w:color w:val="2F5496" w:themeColor="accent1" w:themeShade="BF"/>
      <w:sz w:val="20"/>
    </w:rPr>
  </w:style>
  <w:style w:type="character" w:styleId="Verwijzingopmerking">
    <w:name w:val="annotation reference"/>
    <w:basedOn w:val="Standaardalinea-lettertype"/>
    <w:uiPriority w:val="99"/>
    <w:semiHidden/>
    <w:unhideWhenUsed/>
    <w:rsid w:val="00671A6B"/>
    <w:rPr>
      <w:sz w:val="16"/>
      <w:szCs w:val="16"/>
    </w:rPr>
  </w:style>
  <w:style w:type="paragraph" w:styleId="Tekstopmerking">
    <w:name w:val="annotation text"/>
    <w:basedOn w:val="Standaard"/>
    <w:link w:val="TekstopmerkingChar"/>
    <w:uiPriority w:val="99"/>
    <w:semiHidden/>
    <w:unhideWhenUsed/>
    <w:rsid w:val="00671A6B"/>
    <w:pPr>
      <w:spacing w:line="240" w:lineRule="auto"/>
    </w:pPr>
    <w:rPr>
      <w:szCs w:val="20"/>
    </w:rPr>
  </w:style>
  <w:style w:type="character" w:customStyle="1" w:styleId="TekstopmerkingChar">
    <w:name w:val="Tekst opmerking Char"/>
    <w:basedOn w:val="Standaardalinea-lettertype"/>
    <w:link w:val="Tekstopmerking"/>
    <w:uiPriority w:val="99"/>
    <w:semiHidden/>
    <w:rsid w:val="00671A6B"/>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671A6B"/>
    <w:rPr>
      <w:b/>
      <w:bCs/>
    </w:rPr>
  </w:style>
  <w:style w:type="character" w:customStyle="1" w:styleId="OnderwerpvanopmerkingChar">
    <w:name w:val="Onderwerp van opmerking Char"/>
    <w:basedOn w:val="TekstopmerkingChar"/>
    <w:link w:val="Onderwerpvanopmerking"/>
    <w:uiPriority w:val="99"/>
    <w:semiHidden/>
    <w:rsid w:val="00671A6B"/>
    <w:rPr>
      <w:rFonts w:ascii="Arial" w:hAnsi="Arial"/>
      <w:b/>
      <w:bCs/>
      <w:sz w:val="20"/>
      <w:szCs w:val="20"/>
    </w:rPr>
  </w:style>
  <w:style w:type="paragraph" w:styleId="Revisie">
    <w:name w:val="Revision"/>
    <w:hidden/>
    <w:uiPriority w:val="99"/>
    <w:semiHidden/>
    <w:rsid w:val="00671A6B"/>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4982">
      <w:bodyDiv w:val="1"/>
      <w:marLeft w:val="0"/>
      <w:marRight w:val="0"/>
      <w:marTop w:val="0"/>
      <w:marBottom w:val="0"/>
      <w:divBdr>
        <w:top w:val="none" w:sz="0" w:space="0" w:color="auto"/>
        <w:left w:val="none" w:sz="0" w:space="0" w:color="auto"/>
        <w:bottom w:val="none" w:sz="0" w:space="0" w:color="auto"/>
        <w:right w:val="none" w:sz="0" w:space="0" w:color="auto"/>
      </w:divBdr>
    </w:div>
    <w:div w:id="1172571162">
      <w:bodyDiv w:val="1"/>
      <w:marLeft w:val="0"/>
      <w:marRight w:val="0"/>
      <w:marTop w:val="0"/>
      <w:marBottom w:val="0"/>
      <w:divBdr>
        <w:top w:val="none" w:sz="0" w:space="0" w:color="auto"/>
        <w:left w:val="none" w:sz="0" w:space="0" w:color="auto"/>
        <w:bottom w:val="none" w:sz="0" w:space="0" w:color="auto"/>
        <w:right w:val="none" w:sz="0" w:space="0" w:color="auto"/>
      </w:divBdr>
    </w:div>
    <w:div w:id="194283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iho-ohi.net/S32/engView.php" TargetMode="External"/><Relationship Id="rId3" Type="http://schemas.openxmlformats.org/officeDocument/2006/relationships/customXml" Target="../customXml/item3.xml"/><Relationship Id="rId21" Type="http://schemas.openxmlformats.org/officeDocument/2006/relationships/hyperlink" Target="http://www.portcalloptimization.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eur01.safelinks.protection.outlook.com/?url=https%3A%2F%2Fregistry.iho.int%2Ffc%2Flist.do&amp;data=05%7C01%7CBRJ.Scherpenzeel%40portofrotterdam.com%7C8f3089f16e65476ddb3008db8eba7ce6%7C3045399847844b0ebdb0a8ba14eff494%7C0%7C0%7C638260703831744307%7CUnknown%7CTWFpbGZsb3d8eyJWIjoiMC4wLjAwMDAiLCJQIjoiV2luMzIiLCJBTiI6Ik1haWwiLCJXVCI6Mn0%3D%7C3000%7C%7C%7C&amp;sdata=LTqNWNqr2%2BYqFnroQKOdCNmqQPnR35ntdDy4%2BcZcYS0%3D&amp;reserved=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Scherpenzeel.ehmc@harbourmaster.or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1.safelinks.protection.outlook.com/?url=https%3A%2F%2Fregistry.iho.int%2Ffc%2Flist.do&amp;data=05%7C01%7CBRJ.Scherpenzeel%40portofrotterdam.com%7C8f3089f16e65476ddb3008db8eba7ce6%7C3045399847844b0ebdb0a8ba14eff494%7C0%7C0%7C638260703831744307%7CUnknown%7CTWFpbGZsb3d8eyJWIjoiMC4wLjAwMDAiLCJQIjoiV2luMzIiLCJBTiI6Ik1haWwiLCJXVCI6Mn0%3D%7C3000%7C%7C%7C&amp;sdata=LTqNWNqr2%2BYqFnroQKOdCNmqQPnR35ntdDy4%2BcZcYS0%3D&amp;reserved=0" TargetMode="External"/><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918D5BD4A1D94188B2EE8CC2E21114" ma:contentTypeVersion="16" ma:contentTypeDescription="Create a new document." ma:contentTypeScope="" ma:versionID="ce42ed7e0f2b537bd4580c955726aed6">
  <xsd:schema xmlns:xsd="http://www.w3.org/2001/XMLSchema" xmlns:xs="http://www.w3.org/2001/XMLSchema" xmlns:p="http://schemas.microsoft.com/office/2006/metadata/properties" xmlns:ns2="2f778161-7338-4b6e-9f09-8f4717fb44f3" xmlns:ns3="6566abdf-dff7-47cb-8ff5-25b46305e088" xmlns:ns4="4e7e82ff-130c-471f-a9b5-f315683a1046" targetNamespace="http://schemas.microsoft.com/office/2006/metadata/properties" ma:root="true" ma:fieldsID="cff1030690a5c229a83ac0da22420705" ns2:_="" ns3:_="" ns4:_="">
    <xsd:import namespace="2f778161-7338-4b6e-9f09-8f4717fb44f3"/>
    <xsd:import namespace="6566abdf-dff7-47cb-8ff5-25b46305e088"/>
    <xsd:import namespace="4e7e82ff-130c-471f-a9b5-f315683a1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78161-7338-4b6e-9f09-8f4717fb4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d88c65c-3d18-4304-bf56-a445aaa65af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6abdf-dff7-47cb-8ff5-25b46305e0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e82ff-130c-471f-a9b5-f315683a104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41994a6-ea15-4543-ab3f-cb67152246d9}" ma:internalName="TaxCatchAll" ma:showField="CatchAllData" ma:web="6566abdf-dff7-47cb-8ff5-25b46305e0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778161-7338-4b6e-9f09-8f4717fb44f3">
      <Terms xmlns="http://schemas.microsoft.com/office/infopath/2007/PartnerControls"/>
    </lcf76f155ced4ddcb4097134ff3c332f>
    <TaxCatchAll xmlns="4e7e82ff-130c-471f-a9b5-f315683a104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541C78-CCF1-4483-90E3-D5093898F7B2}"/>
</file>

<file path=customXml/itemProps2.xml><?xml version="1.0" encoding="utf-8"?>
<ds:datastoreItem xmlns:ds="http://schemas.openxmlformats.org/officeDocument/2006/customXml" ds:itemID="{67866BEA-F14A-49D4-AA04-827E45098E54}">
  <ds:schemaRefs>
    <ds:schemaRef ds:uri="http://schemas.openxmlformats.org/officeDocument/2006/bibliography"/>
  </ds:schemaRefs>
</ds:datastoreItem>
</file>

<file path=customXml/itemProps3.xml><?xml version="1.0" encoding="utf-8"?>
<ds:datastoreItem xmlns:ds="http://schemas.openxmlformats.org/officeDocument/2006/customXml" ds:itemID="{B8361A32-DA9D-4888-82BA-893ED9EA7CF1}">
  <ds:schemaRefs>
    <ds:schemaRef ds:uri="http://schemas.microsoft.com/office/2006/metadata/properties"/>
    <ds:schemaRef ds:uri="http://schemas.microsoft.com/office/infopath/2007/PartnerControls"/>
    <ds:schemaRef ds:uri="8cca52c2-4c74-4ae3-93b3-5f1870c949f6"/>
  </ds:schemaRefs>
</ds:datastoreItem>
</file>

<file path=customXml/itemProps4.xml><?xml version="1.0" encoding="utf-8"?>
<ds:datastoreItem xmlns:ds="http://schemas.openxmlformats.org/officeDocument/2006/customXml" ds:itemID="{F82B638C-3F59-42E2-84BE-D01A563CFEE4}">
  <ds:schemaRefs>
    <ds:schemaRef ds:uri="http://schemas.microsoft.com/sharepoint/v3/contenttype/forms"/>
  </ds:schemaRefs>
</ds:datastoreItem>
</file>

<file path=docMetadata/LabelInfo.xml><?xml version="1.0" encoding="utf-8"?>
<clbl:labelList xmlns:clbl="http://schemas.microsoft.com/office/2020/mipLabelMetadata">
  <clbl:label id="{30453998-4784-4b0e-bdb0-a8ba14eff494}" enabled="0" method="" siteId="{30453998-4784-4b0e-bdb0-a8ba14eff494}" removed="1"/>
</clbl:labelList>
</file>

<file path=docProps/app.xml><?xml version="1.0" encoding="utf-8"?>
<Properties xmlns="http://schemas.openxmlformats.org/officeDocument/2006/extended-properties" xmlns:vt="http://schemas.openxmlformats.org/officeDocument/2006/docPropsVTypes">
  <Template>Normal</Template>
  <TotalTime>5</TotalTime>
  <Pages>28</Pages>
  <Words>5131</Words>
  <Characters>28222</Characters>
  <Application>Microsoft Office Word</Application>
  <DocSecurity>0</DocSecurity>
  <Lines>235</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Port of Rotterdam</Company>
  <LinksUpToDate>false</LinksUpToDate>
  <CharactersWithSpaces>33287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Scherpenzeel, Ben van</dc:creator>
  <cp:keywords/>
  <dc:description/>
  <cp:lastModifiedBy>Scherpenzeel, Ben van</cp:lastModifiedBy>
  <cp:revision>2</cp:revision>
  <dcterms:created xsi:type="dcterms:W3CDTF">2023-08-29T19:40:00Z</dcterms:created>
  <dcterms:modified xsi:type="dcterms:W3CDTF">2023-08-29T19:40:00Z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0x010100F1CBD6A85AAF6C4C9F8043ED9682169E</vt:lpwstr>
  </property>
  <property fmtid="{D5CDD505-2E9C-101B-9397-08002B2CF9AE}" pid="3" name="MediaServiceImageTags">
    <vt:lpwstr/>
  </property>
</Properties>
</file>