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02A5" w14:textId="77777777" w:rsidR="00ED7673" w:rsidRDefault="00ED7673" w:rsidP="00ED7673">
      <w:pPr>
        <w:rPr>
          <w:rFonts w:ascii="Times New Roman" w:hAnsi="Times New Roman" w:cs="Times New Roman"/>
          <w:b/>
          <w:bCs/>
        </w:rPr>
      </w:pPr>
    </w:p>
    <w:p w14:paraId="4EF10A24" w14:textId="1EE363AB" w:rsidR="0096780F" w:rsidRPr="008F3AE4" w:rsidRDefault="0096780F" w:rsidP="004E466A">
      <w:pPr>
        <w:jc w:val="center"/>
        <w:rPr>
          <w:rFonts w:ascii="Times New Roman" w:hAnsi="Times New Roman" w:cs="Times New Roman"/>
          <w:b/>
          <w:bCs/>
        </w:rPr>
      </w:pPr>
      <w:r w:rsidRPr="008F3AE4">
        <w:rPr>
          <w:rFonts w:ascii="Times New Roman" w:hAnsi="Times New Roman" w:cs="Times New Roman"/>
          <w:b/>
          <w:bCs/>
        </w:rPr>
        <w:t>14</w:t>
      </w:r>
      <w:r w:rsidRPr="008F3AE4">
        <w:rPr>
          <w:rFonts w:ascii="Times New Roman" w:hAnsi="Times New Roman" w:cs="Times New Roman"/>
          <w:b/>
          <w:bCs/>
          <w:vertAlign w:val="superscript"/>
        </w:rPr>
        <w:t>th</w:t>
      </w:r>
      <w:r w:rsidRPr="008F3AE4">
        <w:rPr>
          <w:rFonts w:ascii="Times New Roman" w:hAnsi="Times New Roman" w:cs="Times New Roman"/>
          <w:b/>
          <w:bCs/>
        </w:rPr>
        <w:t xml:space="preserve"> MEETING OF THE IHO MARINE SPATIAL DATA INFRASTRUCTURES WORKING GROUP</w:t>
      </w:r>
    </w:p>
    <w:p w14:paraId="101EEE68" w14:textId="77777777" w:rsidR="0096780F" w:rsidRPr="008F3AE4" w:rsidRDefault="0096780F" w:rsidP="0096780F">
      <w:pPr>
        <w:jc w:val="center"/>
        <w:rPr>
          <w:rFonts w:ascii="Times New Roman" w:hAnsi="Times New Roman" w:cs="Times New Roman"/>
          <w:b/>
          <w:bCs/>
        </w:rPr>
      </w:pPr>
      <w:r w:rsidRPr="008F3AE4">
        <w:rPr>
          <w:rFonts w:ascii="Times New Roman" w:hAnsi="Times New Roman" w:cs="Times New Roman"/>
          <w:b/>
          <w:bCs/>
        </w:rPr>
        <w:t>IHO MSDI WG14, Genoa, Italy, 30 Jan – 3 Feb 2023</w:t>
      </w:r>
    </w:p>
    <w:p w14:paraId="0DACD1C5" w14:textId="77777777" w:rsidR="0096780F" w:rsidRPr="008F3AE4" w:rsidRDefault="0096780F" w:rsidP="0096780F">
      <w:pPr>
        <w:jc w:val="center"/>
        <w:rPr>
          <w:rFonts w:ascii="Times New Roman" w:hAnsi="Times New Roman" w:cs="Times New Roman"/>
          <w:b/>
          <w:bCs/>
        </w:rPr>
      </w:pPr>
      <w:r w:rsidRPr="008F3AE4">
        <w:rPr>
          <w:rFonts w:ascii="Times New Roman" w:hAnsi="Times New Roman" w:cs="Times New Roman"/>
          <w:b/>
          <w:bCs/>
        </w:rPr>
        <w:t>Back-to-back with the UN-GGIM Marine Geospatial Information Working Group and OGC Marine DWG Meetings within the week</w:t>
      </w:r>
    </w:p>
    <w:p w14:paraId="39F818B5" w14:textId="77777777" w:rsidR="0096780F" w:rsidRPr="008F3AE4" w:rsidRDefault="0096780F" w:rsidP="0096780F">
      <w:pPr>
        <w:jc w:val="center"/>
        <w:rPr>
          <w:rFonts w:ascii="Times New Roman" w:hAnsi="Times New Roman" w:cs="Times New Roman"/>
          <w:b/>
          <w:bCs/>
        </w:rPr>
      </w:pPr>
    </w:p>
    <w:p w14:paraId="7DD89CAF" w14:textId="306FB8DA" w:rsidR="0096780F" w:rsidRPr="008F3AE4" w:rsidRDefault="0096780F" w:rsidP="0096780F">
      <w:pPr>
        <w:jc w:val="center"/>
        <w:rPr>
          <w:rFonts w:ascii="Times New Roman" w:hAnsi="Times New Roman" w:cs="Times New Roman"/>
          <w:b/>
          <w:bCs/>
        </w:rPr>
      </w:pPr>
      <w:r w:rsidRPr="008F3AE4">
        <w:rPr>
          <w:rFonts w:ascii="Times New Roman" w:hAnsi="Times New Roman" w:cs="Times New Roman"/>
          <w:b/>
          <w:bCs/>
        </w:rPr>
        <w:t xml:space="preserve">DRAFT AGENDA AND TIMETABLE (Version </w:t>
      </w:r>
      <w:r w:rsidR="00EF336A">
        <w:rPr>
          <w:rFonts w:ascii="Times New Roman" w:hAnsi="Times New Roman" w:cs="Times New Roman"/>
          <w:b/>
          <w:bCs/>
        </w:rPr>
        <w:t>2</w:t>
      </w:r>
      <w:r w:rsidR="003746A8">
        <w:rPr>
          <w:rFonts w:ascii="Times New Roman" w:hAnsi="Times New Roman" w:cs="Times New Roman"/>
          <w:b/>
          <w:bCs/>
        </w:rPr>
        <w:t>.1</w:t>
      </w:r>
      <w:r w:rsidRPr="008F3AE4">
        <w:rPr>
          <w:rFonts w:ascii="Times New Roman" w:hAnsi="Times New Roman" w:cs="Times New Roman"/>
          <w:b/>
          <w:bCs/>
        </w:rPr>
        <w:t>)</w:t>
      </w:r>
    </w:p>
    <w:p w14:paraId="0C534B1A" w14:textId="7E46EAF0" w:rsidR="00C124CD" w:rsidRDefault="00C124CD"/>
    <w:p w14:paraId="03B2D975" w14:textId="7F4D0FB4" w:rsidR="00B94814" w:rsidRDefault="00B94814">
      <w:pPr>
        <w:rPr>
          <w:rFonts w:ascii="Times New Roman" w:hAnsi="Times New Roman" w:cs="Times New Roman"/>
          <w:b/>
          <w:bCs/>
        </w:rPr>
      </w:pPr>
    </w:p>
    <w:tbl>
      <w:tblPr>
        <w:tblW w:w="8921" w:type="dxa"/>
        <w:tblCellMar>
          <w:left w:w="0" w:type="dxa"/>
          <w:right w:w="0" w:type="dxa"/>
        </w:tblCellMar>
        <w:tblLook w:val="04A0" w:firstRow="1" w:lastRow="0" w:firstColumn="1" w:lastColumn="0" w:noHBand="0" w:noVBand="1"/>
      </w:tblPr>
      <w:tblGrid>
        <w:gridCol w:w="1691"/>
        <w:gridCol w:w="1276"/>
        <w:gridCol w:w="1320"/>
        <w:gridCol w:w="1622"/>
        <w:gridCol w:w="1452"/>
        <w:gridCol w:w="1560"/>
      </w:tblGrid>
      <w:tr w:rsidR="005172A2" w14:paraId="2D02B7DF" w14:textId="77777777" w:rsidTr="00C01F6A">
        <w:trPr>
          <w:trHeight w:val="366"/>
        </w:trPr>
        <w:tc>
          <w:tcPr>
            <w:tcW w:w="1691" w:type="dxa"/>
            <w:tcBorders>
              <w:top w:val="single" w:sz="8" w:space="0" w:color="404040"/>
              <w:left w:val="single" w:sz="8" w:space="0" w:color="404040"/>
              <w:bottom w:val="single" w:sz="8" w:space="0" w:color="404040"/>
              <w:right w:val="single" w:sz="8" w:space="0" w:color="404040"/>
            </w:tcBorders>
            <w:shd w:val="clear" w:color="auto" w:fill="002060"/>
            <w:tcMar>
              <w:top w:w="15" w:type="dxa"/>
              <w:left w:w="108" w:type="dxa"/>
              <w:bottom w:w="0" w:type="dxa"/>
              <w:right w:w="108" w:type="dxa"/>
            </w:tcMar>
            <w:hideMark/>
          </w:tcPr>
          <w:p w14:paraId="6E7828E1" w14:textId="53A0C45F" w:rsidR="00B94814" w:rsidRPr="00A93A00" w:rsidRDefault="00B94814" w:rsidP="00A95A6E">
            <w:pPr>
              <w:spacing w:line="254" w:lineRule="auto"/>
              <w:rPr>
                <w:rFonts w:ascii="Times New Roman" w:hAnsi="Times New Roman" w:cs="Times New Roman"/>
              </w:rPr>
            </w:pPr>
            <w:r w:rsidRPr="00A93A00">
              <w:rPr>
                <w:rFonts w:ascii="Times New Roman" w:hAnsi="Times New Roman" w:cs="Times New Roman"/>
                <w:b/>
                <w:bCs/>
                <w:lang w:val="en-GB"/>
              </w:rPr>
              <w:t xml:space="preserve"> Time </w:t>
            </w:r>
          </w:p>
        </w:tc>
        <w:tc>
          <w:tcPr>
            <w:tcW w:w="1276" w:type="dxa"/>
            <w:tcBorders>
              <w:top w:val="single" w:sz="8" w:space="0" w:color="404040"/>
              <w:left w:val="single" w:sz="8" w:space="0" w:color="404040"/>
              <w:bottom w:val="single" w:sz="8" w:space="0" w:color="404040"/>
              <w:right w:val="single" w:sz="8" w:space="0" w:color="404040"/>
            </w:tcBorders>
            <w:shd w:val="clear" w:color="auto" w:fill="002060"/>
            <w:tcMar>
              <w:top w:w="15" w:type="dxa"/>
              <w:left w:w="108" w:type="dxa"/>
              <w:bottom w:w="0" w:type="dxa"/>
              <w:right w:w="108" w:type="dxa"/>
            </w:tcMar>
            <w:vAlign w:val="center"/>
            <w:hideMark/>
          </w:tcPr>
          <w:p w14:paraId="12C534EE" w14:textId="6282E13F" w:rsidR="00B94814" w:rsidRPr="00A93A00" w:rsidRDefault="00B94814" w:rsidP="00A95A6E">
            <w:pPr>
              <w:spacing w:line="254" w:lineRule="auto"/>
              <w:rPr>
                <w:rFonts w:ascii="Times New Roman" w:hAnsi="Times New Roman" w:cs="Times New Roman"/>
              </w:rPr>
            </w:pPr>
            <w:r w:rsidRPr="00A93A00">
              <w:rPr>
                <w:rFonts w:ascii="Times New Roman" w:hAnsi="Times New Roman" w:cs="Times New Roman"/>
                <w:b/>
                <w:bCs/>
                <w:lang w:val="en-GB"/>
              </w:rPr>
              <w:t>Monday</w:t>
            </w:r>
            <w:r w:rsidRPr="00A93A00">
              <w:rPr>
                <w:rFonts w:ascii="Times New Roman" w:hAnsi="Times New Roman" w:cs="Times New Roman"/>
                <w:b/>
                <w:bCs/>
                <w:lang w:val="en-GB"/>
              </w:rPr>
              <w:br/>
            </w:r>
            <w:r w:rsidR="00C01F6A" w:rsidRPr="00A93A00">
              <w:rPr>
                <w:rFonts w:ascii="Times New Roman" w:hAnsi="Times New Roman" w:cs="Times New Roman"/>
                <w:b/>
                <w:bCs/>
                <w:lang w:val="en-GB"/>
              </w:rPr>
              <w:t>30 Jan</w:t>
            </w:r>
          </w:p>
        </w:tc>
        <w:tc>
          <w:tcPr>
            <w:tcW w:w="1320" w:type="dxa"/>
            <w:tcBorders>
              <w:top w:val="single" w:sz="8" w:space="0" w:color="404040"/>
              <w:left w:val="single" w:sz="8" w:space="0" w:color="404040"/>
              <w:bottom w:val="single" w:sz="8" w:space="0" w:color="404040"/>
              <w:right w:val="single" w:sz="8" w:space="0" w:color="404040"/>
            </w:tcBorders>
            <w:shd w:val="clear" w:color="auto" w:fill="002060"/>
            <w:tcMar>
              <w:top w:w="15" w:type="dxa"/>
              <w:left w:w="108" w:type="dxa"/>
              <w:bottom w:w="0" w:type="dxa"/>
              <w:right w:w="108" w:type="dxa"/>
            </w:tcMar>
            <w:vAlign w:val="center"/>
            <w:hideMark/>
          </w:tcPr>
          <w:p w14:paraId="328C453C" w14:textId="1789CA75" w:rsidR="00B94814" w:rsidRPr="00A93A00" w:rsidRDefault="00B94814" w:rsidP="00A95A6E">
            <w:pPr>
              <w:spacing w:line="254" w:lineRule="auto"/>
              <w:rPr>
                <w:rFonts w:ascii="Times New Roman" w:hAnsi="Times New Roman" w:cs="Times New Roman"/>
                <w:b/>
                <w:bCs/>
              </w:rPr>
            </w:pPr>
            <w:r w:rsidRPr="00A93A00">
              <w:rPr>
                <w:rFonts w:ascii="Times New Roman" w:hAnsi="Times New Roman" w:cs="Times New Roman"/>
                <w:b/>
                <w:bCs/>
                <w:lang w:val="en-GB"/>
              </w:rPr>
              <w:t>Tuesday</w:t>
            </w:r>
            <w:r w:rsidRPr="00A93A00">
              <w:rPr>
                <w:rFonts w:ascii="Times New Roman" w:hAnsi="Times New Roman" w:cs="Times New Roman"/>
                <w:b/>
                <w:bCs/>
                <w:lang w:val="en-GB"/>
              </w:rPr>
              <w:br/>
            </w:r>
            <w:r w:rsidR="00C01F6A" w:rsidRPr="00A93A00">
              <w:rPr>
                <w:rFonts w:ascii="Times New Roman" w:hAnsi="Times New Roman" w:cs="Times New Roman"/>
                <w:b/>
                <w:bCs/>
                <w:lang w:val="en-GB"/>
              </w:rPr>
              <w:t>31 Jan</w:t>
            </w:r>
          </w:p>
        </w:tc>
        <w:tc>
          <w:tcPr>
            <w:tcW w:w="1622" w:type="dxa"/>
            <w:tcBorders>
              <w:top w:val="single" w:sz="8" w:space="0" w:color="404040"/>
              <w:left w:val="single" w:sz="8" w:space="0" w:color="404040"/>
              <w:bottom w:val="single" w:sz="8" w:space="0" w:color="404040"/>
              <w:right w:val="single" w:sz="8" w:space="0" w:color="404040"/>
            </w:tcBorders>
            <w:shd w:val="clear" w:color="auto" w:fill="002060"/>
            <w:tcMar>
              <w:top w:w="15" w:type="dxa"/>
              <w:left w:w="108" w:type="dxa"/>
              <w:bottom w:w="0" w:type="dxa"/>
              <w:right w:w="108" w:type="dxa"/>
            </w:tcMar>
            <w:vAlign w:val="center"/>
            <w:hideMark/>
          </w:tcPr>
          <w:p w14:paraId="4A48E02B" w14:textId="47918348" w:rsidR="00B94814" w:rsidRPr="00A93A00" w:rsidRDefault="00B94814" w:rsidP="00A95A6E">
            <w:pPr>
              <w:spacing w:line="254" w:lineRule="auto"/>
              <w:rPr>
                <w:rFonts w:ascii="Times New Roman" w:hAnsi="Times New Roman" w:cs="Times New Roman"/>
                <w:b/>
                <w:bCs/>
              </w:rPr>
            </w:pPr>
            <w:r w:rsidRPr="00A93A00">
              <w:rPr>
                <w:rFonts w:ascii="Times New Roman" w:hAnsi="Times New Roman" w:cs="Times New Roman"/>
                <w:b/>
                <w:bCs/>
                <w:lang w:val="en-GB"/>
              </w:rPr>
              <w:t>Wednesday</w:t>
            </w:r>
            <w:r w:rsidRPr="00A93A00">
              <w:rPr>
                <w:rFonts w:ascii="Times New Roman" w:hAnsi="Times New Roman" w:cs="Times New Roman"/>
                <w:b/>
                <w:bCs/>
                <w:lang w:val="en-GB"/>
              </w:rPr>
              <w:br/>
            </w:r>
            <w:r w:rsidR="00C01F6A" w:rsidRPr="00A93A00">
              <w:rPr>
                <w:rFonts w:ascii="Times New Roman" w:hAnsi="Times New Roman" w:cs="Times New Roman"/>
                <w:b/>
                <w:bCs/>
                <w:lang w:val="en-GB"/>
              </w:rPr>
              <w:t>1 Feb</w:t>
            </w:r>
          </w:p>
        </w:tc>
        <w:tc>
          <w:tcPr>
            <w:tcW w:w="1452" w:type="dxa"/>
            <w:tcBorders>
              <w:top w:val="single" w:sz="8" w:space="0" w:color="404040"/>
              <w:left w:val="single" w:sz="8" w:space="0" w:color="404040"/>
              <w:bottom w:val="single" w:sz="8" w:space="0" w:color="404040"/>
              <w:right w:val="single" w:sz="8" w:space="0" w:color="404040"/>
            </w:tcBorders>
            <w:shd w:val="clear" w:color="auto" w:fill="002060"/>
            <w:tcMar>
              <w:top w:w="15" w:type="dxa"/>
              <w:left w:w="108" w:type="dxa"/>
              <w:bottom w:w="0" w:type="dxa"/>
              <w:right w:w="108" w:type="dxa"/>
            </w:tcMar>
            <w:vAlign w:val="center"/>
            <w:hideMark/>
          </w:tcPr>
          <w:p w14:paraId="641B2385" w14:textId="77777777" w:rsidR="00B94814" w:rsidRPr="00A93A00" w:rsidRDefault="00B94814" w:rsidP="00A95A6E">
            <w:pPr>
              <w:spacing w:line="254" w:lineRule="auto"/>
              <w:rPr>
                <w:rFonts w:ascii="Times New Roman" w:hAnsi="Times New Roman" w:cs="Times New Roman"/>
                <w:b/>
                <w:bCs/>
                <w:lang w:val="en-GB"/>
              </w:rPr>
            </w:pPr>
            <w:r w:rsidRPr="00A93A00">
              <w:rPr>
                <w:rFonts w:ascii="Times New Roman" w:hAnsi="Times New Roman" w:cs="Times New Roman"/>
                <w:b/>
                <w:bCs/>
                <w:lang w:val="en-GB"/>
              </w:rPr>
              <w:t>Thursday</w:t>
            </w:r>
          </w:p>
          <w:p w14:paraId="68CCB580" w14:textId="452E7685" w:rsidR="00C01F6A" w:rsidRPr="00A93A00" w:rsidRDefault="00C01F6A" w:rsidP="00A95A6E">
            <w:pPr>
              <w:spacing w:line="254" w:lineRule="auto"/>
              <w:rPr>
                <w:rFonts w:ascii="Times New Roman" w:hAnsi="Times New Roman" w:cs="Times New Roman"/>
                <w:b/>
                <w:bCs/>
              </w:rPr>
            </w:pPr>
            <w:r w:rsidRPr="00A93A00">
              <w:rPr>
                <w:rFonts w:ascii="Times New Roman" w:hAnsi="Times New Roman" w:cs="Times New Roman"/>
                <w:b/>
                <w:bCs/>
              </w:rPr>
              <w:t>2 Feb</w:t>
            </w:r>
          </w:p>
        </w:tc>
        <w:tc>
          <w:tcPr>
            <w:tcW w:w="1560" w:type="dxa"/>
            <w:tcBorders>
              <w:top w:val="single" w:sz="8" w:space="0" w:color="404040"/>
              <w:left w:val="single" w:sz="8" w:space="0" w:color="404040"/>
              <w:bottom w:val="single" w:sz="8" w:space="0" w:color="404040"/>
              <w:right w:val="single" w:sz="8" w:space="0" w:color="404040"/>
            </w:tcBorders>
            <w:shd w:val="clear" w:color="auto" w:fill="002060"/>
            <w:tcMar>
              <w:top w:w="15" w:type="dxa"/>
              <w:left w:w="108" w:type="dxa"/>
              <w:bottom w:w="0" w:type="dxa"/>
              <w:right w:w="108" w:type="dxa"/>
            </w:tcMar>
            <w:vAlign w:val="center"/>
            <w:hideMark/>
          </w:tcPr>
          <w:p w14:paraId="105BCE36" w14:textId="037EFB43" w:rsidR="00B94814" w:rsidRPr="00A93A00" w:rsidRDefault="00B94814" w:rsidP="00A95A6E">
            <w:pPr>
              <w:spacing w:line="254" w:lineRule="auto"/>
              <w:rPr>
                <w:rFonts w:ascii="Times New Roman" w:hAnsi="Times New Roman" w:cs="Times New Roman"/>
                <w:b/>
                <w:bCs/>
              </w:rPr>
            </w:pPr>
            <w:r w:rsidRPr="00A93A00">
              <w:rPr>
                <w:rFonts w:ascii="Times New Roman" w:hAnsi="Times New Roman" w:cs="Times New Roman"/>
                <w:b/>
                <w:bCs/>
                <w:lang w:val="en-GB"/>
              </w:rPr>
              <w:t>Friday</w:t>
            </w:r>
            <w:r w:rsidRPr="00A93A00">
              <w:rPr>
                <w:rFonts w:ascii="Times New Roman" w:hAnsi="Times New Roman" w:cs="Times New Roman"/>
                <w:b/>
                <w:bCs/>
                <w:lang w:val="en-GB"/>
              </w:rPr>
              <w:br/>
            </w:r>
            <w:r w:rsidR="00C01F6A" w:rsidRPr="00A93A00">
              <w:rPr>
                <w:rFonts w:ascii="Times New Roman" w:hAnsi="Times New Roman" w:cs="Times New Roman"/>
                <w:b/>
                <w:bCs/>
                <w:lang w:val="en-GB"/>
              </w:rPr>
              <w:t>3 Feb</w:t>
            </w:r>
          </w:p>
        </w:tc>
      </w:tr>
      <w:tr w:rsidR="005172A2" w14:paraId="617B24FF" w14:textId="77777777" w:rsidTr="00BD6F0D">
        <w:trPr>
          <w:trHeight w:val="1209"/>
        </w:trPr>
        <w:tc>
          <w:tcPr>
            <w:tcW w:w="1691" w:type="dxa"/>
            <w:tcBorders>
              <w:top w:val="single" w:sz="8" w:space="0" w:color="404040"/>
              <w:left w:val="single" w:sz="8" w:space="0" w:color="404040"/>
              <w:bottom w:val="single" w:sz="8" w:space="0" w:color="404040"/>
              <w:right w:val="single" w:sz="8" w:space="0" w:color="404040"/>
            </w:tcBorders>
            <w:shd w:val="clear" w:color="auto" w:fill="002060"/>
            <w:tcMar>
              <w:top w:w="15" w:type="dxa"/>
              <w:left w:w="108" w:type="dxa"/>
              <w:bottom w:w="0" w:type="dxa"/>
              <w:right w:w="108" w:type="dxa"/>
            </w:tcMar>
            <w:vAlign w:val="center"/>
            <w:hideMark/>
          </w:tcPr>
          <w:p w14:paraId="5C54C013" w14:textId="0091B744" w:rsidR="00B94814" w:rsidRPr="00A93A00" w:rsidRDefault="00B94814" w:rsidP="00A95A6E">
            <w:pPr>
              <w:spacing w:line="254" w:lineRule="auto"/>
              <w:rPr>
                <w:rFonts w:ascii="Times New Roman" w:hAnsi="Times New Roman" w:cs="Times New Roman"/>
              </w:rPr>
            </w:pPr>
            <w:r w:rsidRPr="00A93A00">
              <w:rPr>
                <w:rFonts w:ascii="Times New Roman" w:hAnsi="Times New Roman" w:cs="Times New Roman"/>
                <w:b/>
                <w:bCs/>
                <w:lang w:val="en-GB"/>
              </w:rPr>
              <w:t>Mornings (</w:t>
            </w:r>
            <w:r w:rsidR="00B30936">
              <w:rPr>
                <w:rFonts w:ascii="Times New Roman" w:hAnsi="Times New Roman" w:cs="Times New Roman"/>
                <w:b/>
                <w:bCs/>
                <w:lang w:val="en-GB"/>
              </w:rPr>
              <w:t>0900</w:t>
            </w:r>
            <w:r w:rsidRPr="00A93A00">
              <w:rPr>
                <w:rFonts w:ascii="Times New Roman" w:hAnsi="Times New Roman" w:cs="Times New Roman"/>
                <w:b/>
                <w:bCs/>
                <w:lang w:val="en-GB"/>
              </w:rPr>
              <w:t xml:space="preserve"> – 1</w:t>
            </w:r>
            <w:r w:rsidR="00B30936">
              <w:rPr>
                <w:rFonts w:ascii="Times New Roman" w:hAnsi="Times New Roman" w:cs="Times New Roman"/>
                <w:b/>
                <w:bCs/>
                <w:lang w:val="en-GB"/>
              </w:rPr>
              <w:t>300</w:t>
            </w:r>
            <w:r w:rsidRPr="00A93A00">
              <w:rPr>
                <w:rFonts w:ascii="Times New Roman" w:hAnsi="Times New Roman" w:cs="Times New Roman"/>
                <w:b/>
                <w:bCs/>
                <w:lang w:val="en-GB"/>
              </w:rPr>
              <w:t>)</w:t>
            </w:r>
          </w:p>
        </w:tc>
        <w:tc>
          <w:tcPr>
            <w:tcW w:w="1276" w:type="dxa"/>
            <w:tcBorders>
              <w:top w:val="single" w:sz="8" w:space="0" w:color="404040"/>
              <w:left w:val="single" w:sz="8" w:space="0" w:color="404040"/>
              <w:bottom w:val="single" w:sz="8" w:space="0" w:color="404040"/>
              <w:right w:val="single" w:sz="8" w:space="0" w:color="404040"/>
            </w:tcBorders>
            <w:shd w:val="clear" w:color="auto" w:fill="FFFFFF"/>
            <w:tcMar>
              <w:top w:w="15" w:type="dxa"/>
              <w:left w:w="108" w:type="dxa"/>
              <w:bottom w:w="0" w:type="dxa"/>
              <w:right w:w="108" w:type="dxa"/>
            </w:tcMar>
            <w:hideMark/>
          </w:tcPr>
          <w:p w14:paraId="7BCE4FDF" w14:textId="6E6FB0A0" w:rsidR="00B94814" w:rsidRPr="00A93A00" w:rsidRDefault="00B94814" w:rsidP="00A95A6E">
            <w:pPr>
              <w:spacing w:line="254" w:lineRule="auto"/>
              <w:rPr>
                <w:rFonts w:ascii="Times New Roman" w:hAnsi="Times New Roman" w:cs="Times New Roman"/>
                <w:lang w:val="en-GB"/>
              </w:rPr>
            </w:pPr>
            <w:r w:rsidRPr="00A93A00">
              <w:rPr>
                <w:rFonts w:ascii="Times New Roman" w:hAnsi="Times New Roman" w:cs="Times New Roman"/>
                <w:lang w:val="en-GB"/>
              </w:rPr>
              <w:t xml:space="preserve">Welcome </w:t>
            </w:r>
            <w:r w:rsidR="00EF336A">
              <w:rPr>
                <w:rFonts w:ascii="Times New Roman" w:hAnsi="Times New Roman" w:cs="Times New Roman"/>
                <w:lang w:val="en-GB"/>
              </w:rPr>
              <w:t>and Joint Opening</w:t>
            </w:r>
          </w:p>
          <w:p w14:paraId="51C49C86" w14:textId="77777777" w:rsidR="00B94814" w:rsidRPr="00A93A00" w:rsidRDefault="00B94814" w:rsidP="00A95A6E">
            <w:pPr>
              <w:spacing w:line="254" w:lineRule="auto"/>
              <w:rPr>
                <w:rFonts w:ascii="Times New Roman" w:hAnsi="Times New Roman" w:cs="Times New Roman"/>
                <w:lang w:val="en-GB"/>
              </w:rPr>
            </w:pPr>
          </w:p>
          <w:p w14:paraId="3A597F7B" w14:textId="34DB07BD" w:rsidR="00B94814" w:rsidRPr="00A93A00" w:rsidRDefault="00B94814" w:rsidP="00A95A6E">
            <w:pPr>
              <w:spacing w:line="254" w:lineRule="auto"/>
              <w:rPr>
                <w:rFonts w:ascii="Times New Roman" w:hAnsi="Times New Roman" w:cs="Times New Roman"/>
              </w:rPr>
            </w:pPr>
            <w:r w:rsidRPr="00A93A00">
              <w:rPr>
                <w:rFonts w:ascii="Times New Roman" w:hAnsi="Times New Roman" w:cs="Times New Roman"/>
                <w:lang w:val="en-GB"/>
              </w:rPr>
              <w:t>IHO MSDI WG 14</w:t>
            </w:r>
          </w:p>
        </w:tc>
        <w:tc>
          <w:tcPr>
            <w:tcW w:w="1320" w:type="dxa"/>
            <w:tcBorders>
              <w:top w:val="single" w:sz="8" w:space="0" w:color="404040"/>
              <w:left w:val="single" w:sz="8" w:space="0" w:color="404040"/>
              <w:bottom w:val="single" w:sz="8" w:space="0" w:color="404040"/>
              <w:right w:val="single" w:sz="8" w:space="0" w:color="404040"/>
            </w:tcBorders>
            <w:shd w:val="clear" w:color="auto" w:fill="FFFFFF"/>
            <w:tcMar>
              <w:top w:w="15" w:type="dxa"/>
              <w:left w:w="108" w:type="dxa"/>
              <w:bottom w:w="0" w:type="dxa"/>
              <w:right w:w="108" w:type="dxa"/>
            </w:tcMar>
            <w:hideMark/>
          </w:tcPr>
          <w:p w14:paraId="167C5EB6" w14:textId="6B8E3A36" w:rsidR="00B94814" w:rsidRPr="00A93A00" w:rsidRDefault="00C5343A" w:rsidP="00A95A6E">
            <w:pPr>
              <w:spacing w:line="254" w:lineRule="auto"/>
              <w:rPr>
                <w:rFonts w:ascii="Times New Roman" w:hAnsi="Times New Roman" w:cs="Times New Roman"/>
              </w:rPr>
            </w:pPr>
            <w:r w:rsidRPr="00A93A00">
              <w:rPr>
                <w:rFonts w:ascii="Times New Roman" w:eastAsia="DengXian" w:hAnsi="Times New Roman" w:cs="Times New Roman"/>
                <w:lang w:eastAsia="en-US"/>
              </w:rPr>
              <w:t>UNGGIM MGI WG 4</w:t>
            </w:r>
          </w:p>
        </w:tc>
        <w:tc>
          <w:tcPr>
            <w:tcW w:w="1622" w:type="dxa"/>
            <w:tcBorders>
              <w:top w:val="single" w:sz="8" w:space="0" w:color="404040"/>
              <w:left w:val="single" w:sz="8" w:space="0" w:color="404040"/>
              <w:bottom w:val="single" w:sz="8" w:space="0" w:color="404040"/>
              <w:right w:val="single" w:sz="8" w:space="0" w:color="404040"/>
            </w:tcBorders>
            <w:shd w:val="clear" w:color="auto" w:fill="FFFFFF"/>
            <w:tcMar>
              <w:top w:w="15" w:type="dxa"/>
              <w:left w:w="108" w:type="dxa"/>
              <w:bottom w:w="0" w:type="dxa"/>
              <w:right w:w="108" w:type="dxa"/>
            </w:tcMar>
            <w:hideMark/>
          </w:tcPr>
          <w:p w14:paraId="3C4A3B78" w14:textId="3765C382" w:rsidR="00B94814" w:rsidRPr="00A93A00" w:rsidRDefault="005172A2" w:rsidP="00A95A6E">
            <w:pPr>
              <w:spacing w:line="254" w:lineRule="auto"/>
              <w:rPr>
                <w:rFonts w:ascii="Times New Roman" w:hAnsi="Times New Roman" w:cs="Times New Roman"/>
              </w:rPr>
            </w:pPr>
            <w:r w:rsidRPr="00A93A00">
              <w:rPr>
                <w:rFonts w:ascii="Times New Roman" w:hAnsi="Times New Roman" w:cs="Times New Roman"/>
              </w:rPr>
              <w:t>UNGGIM MGI WG 4</w:t>
            </w:r>
            <w:r w:rsidR="00BD6F0D" w:rsidRPr="00A93A00">
              <w:rPr>
                <w:rFonts w:ascii="Times New Roman" w:hAnsi="Times New Roman" w:cs="Times New Roman"/>
              </w:rPr>
              <w:t xml:space="preserve"> (IGIF-H Part Two drafting session)</w:t>
            </w:r>
          </w:p>
        </w:tc>
        <w:tc>
          <w:tcPr>
            <w:tcW w:w="1452" w:type="dxa"/>
            <w:tcBorders>
              <w:top w:val="single" w:sz="8" w:space="0" w:color="404040"/>
              <w:left w:val="single" w:sz="8" w:space="0" w:color="404040"/>
              <w:bottom w:val="single" w:sz="8" w:space="0" w:color="404040"/>
              <w:right w:val="single" w:sz="8" w:space="0" w:color="404040"/>
            </w:tcBorders>
            <w:shd w:val="clear" w:color="auto" w:fill="FFFFFF"/>
            <w:tcMar>
              <w:top w:w="15" w:type="dxa"/>
              <w:left w:w="108" w:type="dxa"/>
              <w:bottom w:w="0" w:type="dxa"/>
              <w:right w:w="108" w:type="dxa"/>
            </w:tcMar>
            <w:hideMark/>
          </w:tcPr>
          <w:p w14:paraId="06D82BC9" w14:textId="3E4E11FE" w:rsidR="00B94814" w:rsidRPr="00A93A00" w:rsidRDefault="005172A2" w:rsidP="005172A2">
            <w:pPr>
              <w:spacing w:line="254" w:lineRule="auto"/>
              <w:rPr>
                <w:rFonts w:ascii="Times New Roman" w:hAnsi="Times New Roman" w:cs="Times New Roman"/>
              </w:rPr>
            </w:pPr>
            <w:r w:rsidRPr="00A93A00">
              <w:rPr>
                <w:rFonts w:ascii="Times New Roman" w:hAnsi="Times New Roman" w:cs="Times New Roman"/>
              </w:rPr>
              <w:t>IHO MSDIWG 14</w:t>
            </w:r>
            <w:r w:rsidR="00BD6F0D" w:rsidRPr="00A93A00">
              <w:rPr>
                <w:rFonts w:ascii="Times New Roman" w:hAnsi="Times New Roman" w:cs="Times New Roman"/>
              </w:rPr>
              <w:t xml:space="preserve"> (IHO C-17 3.0 drafting session)</w:t>
            </w:r>
          </w:p>
        </w:tc>
        <w:tc>
          <w:tcPr>
            <w:tcW w:w="1560" w:type="dxa"/>
            <w:tcBorders>
              <w:top w:val="single" w:sz="8" w:space="0" w:color="404040"/>
              <w:left w:val="single" w:sz="8" w:space="0" w:color="404040"/>
              <w:bottom w:val="single" w:sz="8" w:space="0" w:color="404040"/>
              <w:right w:val="single" w:sz="8" w:space="0" w:color="404040"/>
            </w:tcBorders>
            <w:shd w:val="clear" w:color="auto" w:fill="FFFFFF"/>
            <w:tcMar>
              <w:top w:w="15" w:type="dxa"/>
              <w:left w:w="108" w:type="dxa"/>
              <w:bottom w:w="0" w:type="dxa"/>
              <w:right w:w="108" w:type="dxa"/>
            </w:tcMar>
            <w:hideMark/>
          </w:tcPr>
          <w:p w14:paraId="2E14728C" w14:textId="344C5BF6" w:rsidR="00B94814" w:rsidRPr="00A93A00" w:rsidRDefault="00F23374" w:rsidP="00A95A6E">
            <w:pPr>
              <w:spacing w:line="254" w:lineRule="auto"/>
              <w:rPr>
                <w:rFonts w:ascii="Times New Roman" w:hAnsi="Times New Roman" w:cs="Times New Roman"/>
              </w:rPr>
            </w:pPr>
            <w:r w:rsidRPr="00A93A00">
              <w:rPr>
                <w:rFonts w:ascii="Times New Roman" w:hAnsi="Times New Roman" w:cs="Times New Roman"/>
              </w:rPr>
              <w:t>IHO MSDI WG 14</w:t>
            </w:r>
          </w:p>
        </w:tc>
      </w:tr>
      <w:tr w:rsidR="005172A2" w14:paraId="53E4DE77" w14:textId="77777777" w:rsidTr="00BD6F0D">
        <w:trPr>
          <w:trHeight w:val="1240"/>
        </w:trPr>
        <w:tc>
          <w:tcPr>
            <w:tcW w:w="1691" w:type="dxa"/>
            <w:tcBorders>
              <w:top w:val="single" w:sz="8" w:space="0" w:color="404040"/>
              <w:left w:val="single" w:sz="8" w:space="0" w:color="404040"/>
              <w:bottom w:val="single" w:sz="8" w:space="0" w:color="404040"/>
              <w:right w:val="single" w:sz="8" w:space="0" w:color="404040"/>
            </w:tcBorders>
            <w:shd w:val="clear" w:color="auto" w:fill="002060"/>
            <w:tcMar>
              <w:top w:w="15" w:type="dxa"/>
              <w:left w:w="108" w:type="dxa"/>
              <w:bottom w:w="0" w:type="dxa"/>
              <w:right w:w="108" w:type="dxa"/>
            </w:tcMar>
            <w:vAlign w:val="center"/>
            <w:hideMark/>
          </w:tcPr>
          <w:p w14:paraId="4C47370F" w14:textId="3B7B2A61" w:rsidR="00B94814" w:rsidRPr="00A93A00" w:rsidRDefault="00B94814" w:rsidP="00A95A6E">
            <w:pPr>
              <w:spacing w:line="254" w:lineRule="auto"/>
              <w:rPr>
                <w:rFonts w:ascii="Times New Roman" w:hAnsi="Times New Roman" w:cs="Times New Roman"/>
              </w:rPr>
            </w:pPr>
            <w:r w:rsidRPr="00A93A00">
              <w:rPr>
                <w:rFonts w:ascii="Times New Roman" w:hAnsi="Times New Roman" w:cs="Times New Roman"/>
                <w:b/>
                <w:bCs/>
                <w:lang w:val="en-GB"/>
              </w:rPr>
              <w:t>Afternoons (1</w:t>
            </w:r>
            <w:r w:rsidR="00B30936">
              <w:rPr>
                <w:rFonts w:ascii="Times New Roman" w:hAnsi="Times New Roman" w:cs="Times New Roman"/>
                <w:b/>
                <w:bCs/>
                <w:lang w:val="en-GB"/>
              </w:rPr>
              <w:t xml:space="preserve">430 </w:t>
            </w:r>
            <w:r w:rsidRPr="00A93A00">
              <w:rPr>
                <w:rFonts w:ascii="Times New Roman" w:hAnsi="Times New Roman" w:cs="Times New Roman"/>
                <w:b/>
                <w:bCs/>
                <w:lang w:val="en-GB"/>
              </w:rPr>
              <w:t>– 1800)</w:t>
            </w:r>
          </w:p>
        </w:tc>
        <w:tc>
          <w:tcPr>
            <w:tcW w:w="1276" w:type="dxa"/>
            <w:tcBorders>
              <w:top w:val="single" w:sz="8" w:space="0" w:color="404040"/>
              <w:left w:val="single" w:sz="8" w:space="0" w:color="404040"/>
              <w:bottom w:val="single" w:sz="8" w:space="0" w:color="404040"/>
              <w:right w:val="single" w:sz="8" w:space="0" w:color="404040"/>
            </w:tcBorders>
            <w:shd w:val="clear" w:color="auto" w:fill="FFFFFF"/>
            <w:vAlign w:val="center"/>
            <w:hideMark/>
          </w:tcPr>
          <w:p w14:paraId="63180DEB" w14:textId="3990082E" w:rsidR="00B94814" w:rsidRPr="00A93A00" w:rsidRDefault="00B94814" w:rsidP="00A95A6E">
            <w:pPr>
              <w:rPr>
                <w:rFonts w:ascii="Times New Roman" w:eastAsia="DengXian" w:hAnsi="Times New Roman" w:cs="Times New Roman"/>
                <w:lang w:eastAsia="en-US"/>
              </w:rPr>
            </w:pPr>
            <w:r w:rsidRPr="00A93A00">
              <w:rPr>
                <w:rFonts w:ascii="Times New Roman" w:hAnsi="Times New Roman" w:cs="Times New Roman"/>
                <w:lang w:val="en-GB"/>
              </w:rPr>
              <w:t>IHO MSDI WG 14</w:t>
            </w:r>
          </w:p>
        </w:tc>
        <w:tc>
          <w:tcPr>
            <w:tcW w:w="1320" w:type="dxa"/>
            <w:tcBorders>
              <w:top w:val="single" w:sz="8" w:space="0" w:color="404040"/>
              <w:left w:val="single" w:sz="8" w:space="0" w:color="404040"/>
              <w:bottom w:val="single" w:sz="8" w:space="0" w:color="404040"/>
              <w:right w:val="single" w:sz="8" w:space="0" w:color="404040"/>
            </w:tcBorders>
            <w:shd w:val="clear" w:color="auto" w:fill="FFFFFF"/>
            <w:vAlign w:val="center"/>
            <w:hideMark/>
          </w:tcPr>
          <w:p w14:paraId="2CDAD78D" w14:textId="072D06E5" w:rsidR="00B94814" w:rsidRPr="00A93A00" w:rsidRDefault="005172A2" w:rsidP="00A95A6E">
            <w:pPr>
              <w:rPr>
                <w:rFonts w:ascii="Times New Roman" w:eastAsia="DengXian" w:hAnsi="Times New Roman" w:cs="Times New Roman"/>
                <w:lang w:eastAsia="en-US"/>
              </w:rPr>
            </w:pPr>
            <w:r w:rsidRPr="00A93A00">
              <w:rPr>
                <w:rFonts w:ascii="Times New Roman" w:eastAsia="DengXian" w:hAnsi="Times New Roman" w:cs="Times New Roman"/>
                <w:lang w:eastAsia="en-US"/>
              </w:rPr>
              <w:t>UNGGIM MGI WG 4</w:t>
            </w:r>
          </w:p>
        </w:tc>
        <w:tc>
          <w:tcPr>
            <w:tcW w:w="1622" w:type="dxa"/>
            <w:tcBorders>
              <w:top w:val="single" w:sz="8" w:space="0" w:color="404040"/>
              <w:left w:val="single" w:sz="8" w:space="0" w:color="404040"/>
              <w:bottom w:val="single" w:sz="8" w:space="0" w:color="404040"/>
              <w:right w:val="single" w:sz="8" w:space="0" w:color="404040"/>
            </w:tcBorders>
            <w:shd w:val="clear" w:color="auto" w:fill="FFFFFF"/>
            <w:tcMar>
              <w:top w:w="15" w:type="dxa"/>
              <w:left w:w="108" w:type="dxa"/>
              <w:bottom w:w="0" w:type="dxa"/>
              <w:right w:w="108" w:type="dxa"/>
            </w:tcMar>
            <w:hideMark/>
          </w:tcPr>
          <w:p w14:paraId="628BF444" w14:textId="585AFD2A" w:rsidR="00B94814" w:rsidRPr="00A93A00" w:rsidRDefault="00B94814" w:rsidP="00A95A6E">
            <w:pPr>
              <w:spacing w:line="254" w:lineRule="auto"/>
              <w:rPr>
                <w:rFonts w:ascii="Times New Roman" w:hAnsi="Times New Roman" w:cs="Times New Roman"/>
              </w:rPr>
            </w:pPr>
            <w:r w:rsidRPr="00A93A00">
              <w:rPr>
                <w:rFonts w:ascii="Times New Roman" w:hAnsi="Times New Roman" w:cs="Times New Roman"/>
                <w:lang w:val="en-GB"/>
              </w:rPr>
              <w:t>Site Visit by Host Italy</w:t>
            </w:r>
          </w:p>
        </w:tc>
        <w:tc>
          <w:tcPr>
            <w:tcW w:w="1452" w:type="dxa"/>
            <w:tcBorders>
              <w:top w:val="single" w:sz="8" w:space="0" w:color="404040"/>
              <w:left w:val="single" w:sz="8" w:space="0" w:color="404040"/>
              <w:bottom w:val="single" w:sz="8" w:space="0" w:color="404040"/>
              <w:right w:val="single" w:sz="8" w:space="0" w:color="404040"/>
            </w:tcBorders>
            <w:shd w:val="clear" w:color="auto" w:fill="FFFFFF"/>
            <w:vAlign w:val="center"/>
            <w:hideMark/>
          </w:tcPr>
          <w:p w14:paraId="2E26CFD0" w14:textId="088DEEDD" w:rsidR="00B94814" w:rsidRPr="00A93A00" w:rsidRDefault="005172A2" w:rsidP="00A95A6E">
            <w:pPr>
              <w:rPr>
                <w:rFonts w:ascii="Times New Roman" w:eastAsia="DengXian" w:hAnsi="Times New Roman" w:cs="Times New Roman"/>
                <w:lang w:eastAsia="en-US"/>
              </w:rPr>
            </w:pPr>
            <w:r w:rsidRPr="00A93A00">
              <w:rPr>
                <w:rFonts w:ascii="Times New Roman" w:eastAsia="DengXian" w:hAnsi="Times New Roman" w:cs="Times New Roman"/>
                <w:lang w:eastAsia="en-US"/>
              </w:rPr>
              <w:t>OGC Marine DWG</w:t>
            </w:r>
          </w:p>
        </w:tc>
        <w:tc>
          <w:tcPr>
            <w:tcW w:w="1560" w:type="dxa"/>
            <w:tcBorders>
              <w:top w:val="single" w:sz="8" w:space="0" w:color="404040"/>
              <w:left w:val="single" w:sz="8" w:space="0" w:color="404040"/>
              <w:bottom w:val="single" w:sz="8" w:space="0" w:color="404040"/>
              <w:right w:val="single" w:sz="8" w:space="0" w:color="404040"/>
            </w:tcBorders>
            <w:shd w:val="clear" w:color="auto" w:fill="FFFFFF"/>
            <w:vAlign w:val="center"/>
            <w:hideMark/>
          </w:tcPr>
          <w:p w14:paraId="1E30436A" w14:textId="77777777" w:rsidR="00B94814" w:rsidRDefault="00F23374" w:rsidP="00A95A6E">
            <w:pPr>
              <w:rPr>
                <w:rFonts w:ascii="Times New Roman" w:eastAsia="DengXian" w:hAnsi="Times New Roman" w:cs="Times New Roman"/>
                <w:lang w:eastAsia="en-US"/>
              </w:rPr>
            </w:pPr>
            <w:r w:rsidRPr="00A93A00">
              <w:rPr>
                <w:rFonts w:ascii="Times New Roman" w:eastAsia="DengXian" w:hAnsi="Times New Roman" w:cs="Times New Roman"/>
                <w:lang w:eastAsia="en-US"/>
              </w:rPr>
              <w:t>UNGGIM MGI WG 4</w:t>
            </w:r>
          </w:p>
          <w:p w14:paraId="06BD7DD3" w14:textId="77777777" w:rsidR="00EF336A" w:rsidRDefault="00EF336A" w:rsidP="00A95A6E">
            <w:pPr>
              <w:rPr>
                <w:rFonts w:ascii="Times New Roman" w:eastAsia="DengXian" w:hAnsi="Times New Roman" w:cs="Times New Roman"/>
                <w:lang w:eastAsia="en-US"/>
              </w:rPr>
            </w:pPr>
          </w:p>
          <w:p w14:paraId="21FF22C0" w14:textId="63A67424" w:rsidR="00EF336A" w:rsidRPr="00A93A00" w:rsidRDefault="00EF336A" w:rsidP="00A95A6E">
            <w:pPr>
              <w:rPr>
                <w:rFonts w:ascii="Times New Roman" w:eastAsia="DengXian" w:hAnsi="Times New Roman" w:cs="Times New Roman"/>
                <w:lang w:eastAsia="en-US"/>
              </w:rPr>
            </w:pPr>
            <w:r>
              <w:rPr>
                <w:rFonts w:ascii="Times New Roman" w:eastAsia="DengXian" w:hAnsi="Times New Roman" w:cs="Times New Roman"/>
                <w:lang w:eastAsia="en-US"/>
              </w:rPr>
              <w:t>Joint Closing</w:t>
            </w:r>
          </w:p>
        </w:tc>
      </w:tr>
    </w:tbl>
    <w:p w14:paraId="4A60610E" w14:textId="77777777" w:rsidR="00B94814" w:rsidRDefault="00B94814">
      <w:pPr>
        <w:rPr>
          <w:rFonts w:ascii="Times New Roman" w:hAnsi="Times New Roman" w:cs="Times New Roman"/>
          <w:b/>
          <w:bCs/>
        </w:rPr>
      </w:pPr>
    </w:p>
    <w:p w14:paraId="01B0059B" w14:textId="2797C023" w:rsidR="0096780F" w:rsidRDefault="0096780F">
      <w:pPr>
        <w:rPr>
          <w:rFonts w:ascii="Times New Roman" w:hAnsi="Times New Roman" w:cs="Times New Roman"/>
          <w:b/>
          <w:bCs/>
        </w:rPr>
      </w:pPr>
      <w:r w:rsidRPr="0096780F">
        <w:rPr>
          <w:rFonts w:ascii="Times New Roman" w:hAnsi="Times New Roman" w:cs="Times New Roman"/>
          <w:b/>
          <w:bCs/>
        </w:rPr>
        <w:t>Day One: 30 Jan 2023</w:t>
      </w:r>
    </w:p>
    <w:tbl>
      <w:tblPr>
        <w:tblStyle w:val="TableGrid"/>
        <w:tblW w:w="0" w:type="auto"/>
        <w:tblLook w:val="04A0" w:firstRow="1" w:lastRow="0" w:firstColumn="1" w:lastColumn="0" w:noHBand="0" w:noVBand="1"/>
      </w:tblPr>
      <w:tblGrid>
        <w:gridCol w:w="1487"/>
        <w:gridCol w:w="708"/>
        <w:gridCol w:w="5480"/>
        <w:gridCol w:w="1341"/>
      </w:tblGrid>
      <w:tr w:rsidR="00486A3C" w14:paraId="55F02BA1" w14:textId="77777777" w:rsidTr="00B66279">
        <w:tc>
          <w:tcPr>
            <w:tcW w:w="1487" w:type="dxa"/>
            <w:shd w:val="clear" w:color="auto" w:fill="E7E6E6" w:themeFill="background2"/>
          </w:tcPr>
          <w:p w14:paraId="6A7582C8" w14:textId="42C8F903" w:rsidR="0096780F" w:rsidRDefault="0096780F">
            <w:pPr>
              <w:rPr>
                <w:rFonts w:ascii="Times New Roman" w:hAnsi="Times New Roman" w:cs="Times New Roman"/>
                <w:b/>
                <w:bCs/>
              </w:rPr>
            </w:pPr>
            <w:r>
              <w:rPr>
                <w:rFonts w:ascii="Times New Roman" w:hAnsi="Times New Roman" w:cs="Times New Roman"/>
                <w:b/>
                <w:bCs/>
              </w:rPr>
              <w:t>Theme</w:t>
            </w:r>
          </w:p>
        </w:tc>
        <w:tc>
          <w:tcPr>
            <w:tcW w:w="708" w:type="dxa"/>
            <w:shd w:val="clear" w:color="auto" w:fill="E7E6E6" w:themeFill="background2"/>
          </w:tcPr>
          <w:p w14:paraId="392715F0" w14:textId="5355BD7D" w:rsidR="0096780F" w:rsidRDefault="0096780F">
            <w:pPr>
              <w:rPr>
                <w:rFonts w:ascii="Times New Roman" w:hAnsi="Times New Roman" w:cs="Times New Roman"/>
                <w:b/>
                <w:bCs/>
              </w:rPr>
            </w:pPr>
            <w:r>
              <w:rPr>
                <w:rFonts w:ascii="Times New Roman" w:hAnsi="Times New Roman" w:cs="Times New Roman"/>
                <w:b/>
                <w:bCs/>
              </w:rPr>
              <w:t>Time</w:t>
            </w:r>
          </w:p>
        </w:tc>
        <w:tc>
          <w:tcPr>
            <w:tcW w:w="5480" w:type="dxa"/>
            <w:shd w:val="clear" w:color="auto" w:fill="E7E6E6" w:themeFill="background2"/>
          </w:tcPr>
          <w:p w14:paraId="2B816584" w14:textId="25B1A111" w:rsidR="0096780F" w:rsidRDefault="0096780F">
            <w:pPr>
              <w:rPr>
                <w:rFonts w:ascii="Times New Roman" w:hAnsi="Times New Roman" w:cs="Times New Roman"/>
                <w:b/>
                <w:bCs/>
              </w:rPr>
            </w:pPr>
            <w:r>
              <w:rPr>
                <w:rFonts w:ascii="Times New Roman" w:hAnsi="Times New Roman" w:cs="Times New Roman"/>
                <w:b/>
                <w:bCs/>
              </w:rPr>
              <w:t>Subject</w:t>
            </w:r>
          </w:p>
        </w:tc>
        <w:tc>
          <w:tcPr>
            <w:tcW w:w="1341" w:type="dxa"/>
            <w:shd w:val="clear" w:color="auto" w:fill="E7E6E6" w:themeFill="background2"/>
          </w:tcPr>
          <w:p w14:paraId="1E203DD1" w14:textId="48831200" w:rsidR="0096780F" w:rsidRDefault="0096780F">
            <w:pPr>
              <w:rPr>
                <w:rFonts w:ascii="Times New Roman" w:hAnsi="Times New Roman" w:cs="Times New Roman"/>
                <w:b/>
                <w:bCs/>
              </w:rPr>
            </w:pPr>
            <w:r>
              <w:rPr>
                <w:rFonts w:ascii="Times New Roman" w:hAnsi="Times New Roman" w:cs="Times New Roman"/>
                <w:b/>
                <w:bCs/>
              </w:rPr>
              <w:t>Responsible</w:t>
            </w:r>
          </w:p>
        </w:tc>
      </w:tr>
      <w:tr w:rsidR="00486A3C" w14:paraId="0904E2D3" w14:textId="77777777" w:rsidTr="00B66279">
        <w:tc>
          <w:tcPr>
            <w:tcW w:w="1487" w:type="dxa"/>
          </w:tcPr>
          <w:p w14:paraId="79C69BDF" w14:textId="708F7754" w:rsidR="00486A3C" w:rsidRDefault="00486A3C">
            <w:pPr>
              <w:rPr>
                <w:rFonts w:ascii="Times New Roman" w:hAnsi="Times New Roman" w:cs="Times New Roman"/>
                <w:b/>
                <w:bCs/>
              </w:rPr>
            </w:pPr>
            <w:r>
              <w:rPr>
                <w:rFonts w:ascii="Times New Roman" w:hAnsi="Times New Roman" w:cs="Times New Roman"/>
                <w:b/>
                <w:bCs/>
              </w:rPr>
              <w:t>Welcome</w:t>
            </w:r>
          </w:p>
        </w:tc>
        <w:tc>
          <w:tcPr>
            <w:tcW w:w="708" w:type="dxa"/>
            <w:vMerge w:val="restart"/>
          </w:tcPr>
          <w:p w14:paraId="5356B8CA" w14:textId="163A20B8" w:rsidR="00486A3C" w:rsidRPr="004505A1" w:rsidRDefault="00486A3C">
            <w:pPr>
              <w:rPr>
                <w:rFonts w:ascii="Times New Roman" w:hAnsi="Times New Roman" w:cs="Times New Roman"/>
                <w:b/>
                <w:bCs/>
              </w:rPr>
            </w:pPr>
            <w:r w:rsidRPr="004505A1">
              <w:rPr>
                <w:rFonts w:ascii="Times New Roman" w:hAnsi="Times New Roman" w:cs="Times New Roman"/>
                <w:b/>
                <w:bCs/>
              </w:rPr>
              <w:t>0900 – 10</w:t>
            </w:r>
            <w:r w:rsidR="004505A1" w:rsidRPr="004505A1">
              <w:rPr>
                <w:rFonts w:ascii="Times New Roman" w:hAnsi="Times New Roman" w:cs="Times New Roman"/>
                <w:b/>
                <w:bCs/>
              </w:rPr>
              <w:t>4</w:t>
            </w:r>
            <w:r w:rsidRPr="004505A1">
              <w:rPr>
                <w:rFonts w:ascii="Times New Roman" w:hAnsi="Times New Roman" w:cs="Times New Roman"/>
                <w:b/>
                <w:bCs/>
              </w:rPr>
              <w:t>0</w:t>
            </w:r>
          </w:p>
        </w:tc>
        <w:tc>
          <w:tcPr>
            <w:tcW w:w="5480" w:type="dxa"/>
          </w:tcPr>
          <w:p w14:paraId="66EC9BA9" w14:textId="65F7E720" w:rsidR="00486A3C" w:rsidRPr="00CF4A44" w:rsidRDefault="00EE2A5D" w:rsidP="0096780F">
            <w:pPr>
              <w:pStyle w:val="ListParagraph"/>
              <w:numPr>
                <w:ilvl w:val="0"/>
                <w:numId w:val="1"/>
              </w:numPr>
              <w:ind w:left="35" w:firstLine="141"/>
              <w:rPr>
                <w:rFonts w:ascii="Times New Roman" w:hAnsi="Times New Roman" w:cs="Times New Roman"/>
                <w:b/>
                <w:bCs/>
              </w:rPr>
            </w:pPr>
            <w:r>
              <w:rPr>
                <w:rFonts w:ascii="Times New Roman" w:hAnsi="Times New Roman" w:cs="Times New Roman"/>
                <w:b/>
                <w:bCs/>
              </w:rPr>
              <w:t xml:space="preserve">Joint Opening session, </w:t>
            </w:r>
            <w:r w:rsidR="00486A3C" w:rsidRPr="00CF4A44">
              <w:rPr>
                <w:rFonts w:ascii="Times New Roman" w:hAnsi="Times New Roman" w:cs="Times New Roman"/>
                <w:b/>
                <w:bCs/>
              </w:rPr>
              <w:t>Welcome and Introduction of participants and practical information</w:t>
            </w:r>
          </w:p>
          <w:p w14:paraId="61E90A6F" w14:textId="77777777" w:rsidR="00486A3C" w:rsidRPr="00CF4A44" w:rsidRDefault="00486A3C" w:rsidP="0087133A">
            <w:pPr>
              <w:ind w:left="35"/>
              <w:rPr>
                <w:rFonts w:ascii="Times New Roman" w:hAnsi="Times New Roman" w:cs="Times New Roman"/>
              </w:rPr>
            </w:pPr>
            <w:r w:rsidRPr="00CF4A44">
              <w:rPr>
                <w:rFonts w:ascii="Times New Roman" w:hAnsi="Times New Roman" w:cs="Times New Roman"/>
              </w:rPr>
              <w:t>Opening of the meeting and welcome. Chair will give the opening remarks and then invite the chief host to address the audience. Participants will be invited to introduce themselves and the hosts will provide logistic guidance and information. Documents are presented and updated as necessary</w:t>
            </w:r>
          </w:p>
          <w:p w14:paraId="3CE16580" w14:textId="77777777" w:rsidR="00486A3C" w:rsidRPr="00CF4A44" w:rsidRDefault="00486A3C" w:rsidP="0096780F">
            <w:pPr>
              <w:ind w:left="35" w:firstLine="141"/>
              <w:rPr>
                <w:rFonts w:ascii="Times New Roman" w:hAnsi="Times New Roman" w:cs="Times New Roman"/>
              </w:rPr>
            </w:pPr>
          </w:p>
          <w:p w14:paraId="40037BF4" w14:textId="77777777" w:rsidR="00486A3C" w:rsidRPr="00CF4A44" w:rsidRDefault="00486A3C" w:rsidP="0096780F">
            <w:pPr>
              <w:pStyle w:val="ListParagraph"/>
              <w:numPr>
                <w:ilvl w:val="0"/>
                <w:numId w:val="1"/>
              </w:numPr>
              <w:ind w:left="35" w:firstLine="141"/>
              <w:rPr>
                <w:rFonts w:ascii="Times New Roman" w:hAnsi="Times New Roman" w:cs="Times New Roman"/>
                <w:b/>
                <w:bCs/>
              </w:rPr>
            </w:pPr>
            <w:r w:rsidRPr="00CF4A44">
              <w:rPr>
                <w:rFonts w:ascii="Times New Roman" w:hAnsi="Times New Roman" w:cs="Times New Roman"/>
                <w:b/>
                <w:bCs/>
              </w:rPr>
              <w:t>Approval of Agenda</w:t>
            </w:r>
          </w:p>
          <w:p w14:paraId="40FC041C" w14:textId="63716BE8" w:rsidR="00486A3C" w:rsidRPr="00CF4A44" w:rsidRDefault="00486A3C" w:rsidP="0087133A">
            <w:pPr>
              <w:ind w:left="35"/>
              <w:rPr>
                <w:rFonts w:ascii="Times New Roman" w:hAnsi="Times New Roman" w:cs="Times New Roman"/>
              </w:rPr>
            </w:pPr>
            <w:r w:rsidRPr="00CF4A44">
              <w:rPr>
                <w:rFonts w:ascii="Times New Roman" w:hAnsi="Times New Roman" w:cs="Times New Roman"/>
              </w:rPr>
              <w:t>Participants are invited to comment on the agenda and timetable in case updates are necessary. Agenda is adopted.</w:t>
            </w:r>
          </w:p>
        </w:tc>
        <w:tc>
          <w:tcPr>
            <w:tcW w:w="1341" w:type="dxa"/>
          </w:tcPr>
          <w:p w14:paraId="1F368123" w14:textId="24DA3421" w:rsidR="00486A3C" w:rsidRPr="00865B79" w:rsidRDefault="00486A3C">
            <w:pPr>
              <w:rPr>
                <w:rFonts w:ascii="Times New Roman" w:hAnsi="Times New Roman" w:cs="Times New Roman"/>
              </w:rPr>
            </w:pPr>
            <w:r w:rsidRPr="00865B79">
              <w:rPr>
                <w:rFonts w:ascii="Times New Roman" w:hAnsi="Times New Roman" w:cs="Times New Roman"/>
              </w:rPr>
              <w:t>Host/Chair</w:t>
            </w:r>
          </w:p>
        </w:tc>
      </w:tr>
      <w:tr w:rsidR="00486A3C" w14:paraId="1BEE3ADC" w14:textId="77777777" w:rsidTr="00B66279">
        <w:tc>
          <w:tcPr>
            <w:tcW w:w="1487" w:type="dxa"/>
          </w:tcPr>
          <w:p w14:paraId="1B7E7A98" w14:textId="3D55DE74" w:rsidR="00486A3C" w:rsidRDefault="00486A3C">
            <w:pPr>
              <w:rPr>
                <w:rFonts w:ascii="Times New Roman" w:hAnsi="Times New Roman" w:cs="Times New Roman"/>
                <w:b/>
                <w:bCs/>
              </w:rPr>
            </w:pPr>
            <w:r>
              <w:rPr>
                <w:rFonts w:ascii="Times New Roman" w:hAnsi="Times New Roman" w:cs="Times New Roman"/>
                <w:b/>
                <w:bCs/>
              </w:rPr>
              <w:t>Status</w:t>
            </w:r>
          </w:p>
        </w:tc>
        <w:tc>
          <w:tcPr>
            <w:tcW w:w="708" w:type="dxa"/>
            <w:vMerge/>
          </w:tcPr>
          <w:p w14:paraId="5E31C6B3" w14:textId="77777777" w:rsidR="00486A3C" w:rsidRPr="00486A3C" w:rsidRDefault="00486A3C">
            <w:pPr>
              <w:rPr>
                <w:rFonts w:ascii="Times New Roman" w:hAnsi="Times New Roman" w:cs="Times New Roman"/>
              </w:rPr>
            </w:pPr>
          </w:p>
        </w:tc>
        <w:tc>
          <w:tcPr>
            <w:tcW w:w="5480" w:type="dxa"/>
          </w:tcPr>
          <w:p w14:paraId="78A38B2C" w14:textId="77777777" w:rsidR="00486A3C" w:rsidRPr="00CF4A44" w:rsidRDefault="00486A3C" w:rsidP="00486A3C">
            <w:pPr>
              <w:pStyle w:val="ListParagraph"/>
              <w:numPr>
                <w:ilvl w:val="0"/>
                <w:numId w:val="1"/>
              </w:numPr>
              <w:ind w:left="69" w:firstLine="0"/>
              <w:rPr>
                <w:rFonts w:ascii="Times New Roman" w:hAnsi="Times New Roman" w:cs="Times New Roman"/>
                <w:b/>
                <w:bCs/>
              </w:rPr>
            </w:pPr>
            <w:r w:rsidRPr="00CF4A44">
              <w:rPr>
                <w:rFonts w:ascii="Times New Roman" w:hAnsi="Times New Roman" w:cs="Times New Roman"/>
                <w:b/>
                <w:bCs/>
              </w:rPr>
              <w:t>Terms of Reference for the MSDIWG</w:t>
            </w:r>
          </w:p>
          <w:p w14:paraId="2C32BEFE" w14:textId="5EF0E03B" w:rsidR="00943136" w:rsidRDefault="00943136" w:rsidP="00486A3C">
            <w:pPr>
              <w:rPr>
                <w:rFonts w:ascii="Times New Roman" w:hAnsi="Times New Roman" w:cs="Times New Roman"/>
              </w:rPr>
            </w:pPr>
            <w:r>
              <w:rPr>
                <w:rFonts w:ascii="Times New Roman" w:hAnsi="Times New Roman" w:cs="Times New Roman"/>
              </w:rPr>
              <w:t>Participants are invited to comment and endorse proposed amendments to the MSDIWG Terms of Reference</w:t>
            </w:r>
            <w:r w:rsidR="00773068">
              <w:rPr>
                <w:rFonts w:ascii="Times New Roman" w:hAnsi="Times New Roman" w:cs="Times New Roman"/>
              </w:rPr>
              <w:t>.</w:t>
            </w:r>
          </w:p>
          <w:p w14:paraId="36A0A4AF" w14:textId="1CD18046" w:rsidR="00486A3C" w:rsidRPr="00CF4A44" w:rsidRDefault="00486A3C" w:rsidP="00486A3C">
            <w:pPr>
              <w:rPr>
                <w:rFonts w:ascii="Times New Roman" w:hAnsi="Times New Roman" w:cs="Times New Roman"/>
              </w:rPr>
            </w:pPr>
            <w:r w:rsidRPr="00CF4A44">
              <w:rPr>
                <w:rFonts w:ascii="Times New Roman" w:hAnsi="Times New Roman" w:cs="Times New Roman"/>
              </w:rPr>
              <w:t xml:space="preserve">Docs: </w:t>
            </w:r>
          </w:p>
        </w:tc>
        <w:tc>
          <w:tcPr>
            <w:tcW w:w="1341" w:type="dxa"/>
          </w:tcPr>
          <w:p w14:paraId="4BDA9761" w14:textId="415D6E61" w:rsidR="00486A3C" w:rsidRPr="00865B79" w:rsidRDefault="00486A3C">
            <w:pPr>
              <w:rPr>
                <w:rFonts w:ascii="Times New Roman" w:hAnsi="Times New Roman" w:cs="Times New Roman"/>
              </w:rPr>
            </w:pPr>
            <w:r w:rsidRPr="00865B79">
              <w:rPr>
                <w:rFonts w:ascii="Times New Roman" w:hAnsi="Times New Roman" w:cs="Times New Roman"/>
              </w:rPr>
              <w:t>Chair</w:t>
            </w:r>
          </w:p>
        </w:tc>
      </w:tr>
      <w:tr w:rsidR="00486A3C" w14:paraId="4AECE08B" w14:textId="77777777" w:rsidTr="00B66279">
        <w:tc>
          <w:tcPr>
            <w:tcW w:w="1487" w:type="dxa"/>
          </w:tcPr>
          <w:p w14:paraId="1D54BC80" w14:textId="77777777" w:rsidR="00486A3C" w:rsidRDefault="00486A3C">
            <w:pPr>
              <w:rPr>
                <w:rFonts w:ascii="Times New Roman" w:hAnsi="Times New Roman" w:cs="Times New Roman"/>
                <w:b/>
                <w:bCs/>
              </w:rPr>
            </w:pPr>
          </w:p>
        </w:tc>
        <w:tc>
          <w:tcPr>
            <w:tcW w:w="708" w:type="dxa"/>
            <w:vMerge/>
          </w:tcPr>
          <w:p w14:paraId="56D04547" w14:textId="77777777" w:rsidR="00486A3C" w:rsidRPr="00486A3C" w:rsidRDefault="00486A3C">
            <w:pPr>
              <w:rPr>
                <w:rFonts w:ascii="Times New Roman" w:hAnsi="Times New Roman" w:cs="Times New Roman"/>
              </w:rPr>
            </w:pPr>
          </w:p>
        </w:tc>
        <w:tc>
          <w:tcPr>
            <w:tcW w:w="5480" w:type="dxa"/>
          </w:tcPr>
          <w:p w14:paraId="46CDF0B1" w14:textId="126581C7" w:rsidR="00486A3C" w:rsidRPr="00CF4A44" w:rsidRDefault="00486A3C" w:rsidP="00486A3C">
            <w:pPr>
              <w:pStyle w:val="ListParagraph"/>
              <w:numPr>
                <w:ilvl w:val="0"/>
                <w:numId w:val="1"/>
              </w:numPr>
              <w:ind w:left="69" w:firstLine="0"/>
              <w:rPr>
                <w:rFonts w:ascii="Times New Roman" w:hAnsi="Times New Roman" w:cs="Times New Roman"/>
                <w:b/>
                <w:bCs/>
              </w:rPr>
            </w:pPr>
            <w:r w:rsidRPr="00CF4A44">
              <w:rPr>
                <w:rFonts w:ascii="Times New Roman" w:hAnsi="Times New Roman" w:cs="Times New Roman"/>
                <w:b/>
                <w:bCs/>
              </w:rPr>
              <w:t xml:space="preserve">Objectives and structure of the meeting </w:t>
            </w:r>
          </w:p>
          <w:p w14:paraId="770AD31C" w14:textId="069D232E" w:rsidR="00486A3C" w:rsidRPr="00CF4A44" w:rsidRDefault="00486A3C" w:rsidP="00486A3C">
            <w:pPr>
              <w:ind w:left="69"/>
              <w:rPr>
                <w:rFonts w:ascii="Times New Roman" w:hAnsi="Times New Roman" w:cs="Times New Roman"/>
              </w:rPr>
            </w:pPr>
            <w:r w:rsidRPr="00CF4A44">
              <w:rPr>
                <w:rFonts w:ascii="Times New Roman" w:hAnsi="Times New Roman" w:cs="Times New Roman"/>
              </w:rPr>
              <w:t xml:space="preserve">Chair will invite participants to consider the objectives for the meeting. </w:t>
            </w:r>
          </w:p>
          <w:p w14:paraId="55AB59FC" w14:textId="77777777" w:rsidR="00486A3C" w:rsidRPr="00CF4A44" w:rsidRDefault="00486A3C" w:rsidP="00486A3C">
            <w:pPr>
              <w:ind w:left="69"/>
              <w:rPr>
                <w:rFonts w:ascii="Times New Roman" w:hAnsi="Times New Roman" w:cs="Times New Roman"/>
              </w:rPr>
            </w:pPr>
          </w:p>
          <w:p w14:paraId="3B898D2C" w14:textId="06427099" w:rsidR="00486A3C" w:rsidRPr="00CF4A44" w:rsidRDefault="00486A3C" w:rsidP="00486A3C">
            <w:pPr>
              <w:pStyle w:val="ListParagraph"/>
              <w:numPr>
                <w:ilvl w:val="1"/>
                <w:numId w:val="1"/>
              </w:numPr>
              <w:ind w:left="69" w:firstLine="0"/>
              <w:rPr>
                <w:rFonts w:ascii="Times New Roman" w:hAnsi="Times New Roman" w:cs="Times New Roman"/>
                <w:b/>
                <w:bCs/>
              </w:rPr>
            </w:pPr>
            <w:r w:rsidRPr="00CF4A44">
              <w:rPr>
                <w:rFonts w:ascii="Times New Roman" w:hAnsi="Times New Roman" w:cs="Times New Roman"/>
                <w:b/>
                <w:bCs/>
              </w:rPr>
              <w:t xml:space="preserve">Review of </w:t>
            </w:r>
            <w:r w:rsidR="00FF3D0D">
              <w:rPr>
                <w:rFonts w:ascii="Times New Roman" w:hAnsi="Times New Roman" w:cs="Times New Roman"/>
                <w:b/>
                <w:bCs/>
              </w:rPr>
              <w:t xml:space="preserve">minutes and </w:t>
            </w:r>
            <w:r w:rsidRPr="00CF4A44">
              <w:rPr>
                <w:rFonts w:ascii="Times New Roman" w:hAnsi="Times New Roman" w:cs="Times New Roman"/>
                <w:b/>
                <w:bCs/>
              </w:rPr>
              <w:t xml:space="preserve">actions items from MSDIWG13 </w:t>
            </w:r>
          </w:p>
          <w:p w14:paraId="44A59B24" w14:textId="41541427" w:rsidR="00FF3D0D" w:rsidRPr="009D3D18" w:rsidRDefault="00486A3C" w:rsidP="009D3D18">
            <w:pPr>
              <w:ind w:left="69"/>
              <w:rPr>
                <w:rFonts w:ascii="Times New Roman" w:hAnsi="Times New Roman" w:cs="Times New Roman"/>
              </w:rPr>
            </w:pPr>
            <w:r w:rsidRPr="00CF4A44">
              <w:rPr>
                <w:rFonts w:ascii="Times New Roman" w:hAnsi="Times New Roman" w:cs="Times New Roman"/>
              </w:rPr>
              <w:t xml:space="preserve">Docs: </w:t>
            </w:r>
            <w:r w:rsidR="00FF3D0D" w:rsidRPr="009D3D18">
              <w:rPr>
                <w:rFonts w:ascii="Times New Roman" w:hAnsi="Times New Roman" w:cs="Times New Roman"/>
              </w:rPr>
              <w:t>MSDIWG14-04.1a</w:t>
            </w:r>
          </w:p>
          <w:p w14:paraId="30966229" w14:textId="0422C328" w:rsidR="00486A3C" w:rsidRPr="009D3D18" w:rsidRDefault="00FF3D0D" w:rsidP="009D3D18">
            <w:pPr>
              <w:ind w:left="667"/>
              <w:rPr>
                <w:rFonts w:ascii="Times New Roman" w:hAnsi="Times New Roman" w:cs="Times New Roman"/>
              </w:rPr>
            </w:pPr>
            <w:r w:rsidRPr="009D3D18">
              <w:rPr>
                <w:rFonts w:ascii="Times New Roman" w:hAnsi="Times New Roman" w:cs="Times New Roman"/>
              </w:rPr>
              <w:t>MSDIWG14-04.1b</w:t>
            </w:r>
          </w:p>
          <w:p w14:paraId="3DDB84FC" w14:textId="77777777" w:rsidR="00A46CDD" w:rsidRDefault="00A46CDD" w:rsidP="00486A3C">
            <w:pPr>
              <w:ind w:left="69"/>
              <w:rPr>
                <w:rFonts w:ascii="Times New Roman" w:hAnsi="Times New Roman" w:cs="Times New Roman"/>
              </w:rPr>
            </w:pPr>
          </w:p>
          <w:p w14:paraId="1B878C91" w14:textId="45864FDA" w:rsidR="00A46CDD" w:rsidRDefault="00A46CDD" w:rsidP="00A46CDD">
            <w:pPr>
              <w:rPr>
                <w:rFonts w:ascii="Times New Roman" w:hAnsi="Times New Roman" w:cs="Times New Roman"/>
              </w:rPr>
            </w:pPr>
            <w:r>
              <w:rPr>
                <w:rFonts w:ascii="Times New Roman" w:hAnsi="Times New Roman" w:cs="Times New Roman"/>
              </w:rPr>
              <w:t xml:space="preserve">Chair will provide overview of action items to be addressed at the MSDIWG14 meeting. </w:t>
            </w:r>
          </w:p>
          <w:p w14:paraId="4CB22C0C" w14:textId="77777777" w:rsidR="00A46CDD" w:rsidRDefault="00A46CDD" w:rsidP="00A46CDD">
            <w:pPr>
              <w:rPr>
                <w:rFonts w:ascii="Times New Roman" w:hAnsi="Times New Roman" w:cs="Times New Roman"/>
              </w:rPr>
            </w:pPr>
          </w:p>
          <w:p w14:paraId="12B8D5EB" w14:textId="3A2844D5" w:rsidR="00486A3C" w:rsidRDefault="00486A3C" w:rsidP="00A46CDD">
            <w:pPr>
              <w:rPr>
                <w:rFonts w:ascii="Times New Roman" w:hAnsi="Times New Roman" w:cs="Times New Roman"/>
              </w:rPr>
            </w:pPr>
            <w:r w:rsidRPr="00CF4A44">
              <w:rPr>
                <w:rFonts w:ascii="Times New Roman" w:hAnsi="Times New Roman" w:cs="Times New Roman"/>
              </w:rPr>
              <w:t>Participants will review and approve the MSDIWG13 Minutes and will update the MSDIWG13 List of Actions.</w:t>
            </w:r>
          </w:p>
          <w:p w14:paraId="7ADFE7F6" w14:textId="6CE4958B" w:rsidR="00A46CDD" w:rsidRPr="00CF4A44" w:rsidRDefault="00A46CDD" w:rsidP="00A46CDD">
            <w:pPr>
              <w:rPr>
                <w:rFonts w:ascii="Times New Roman" w:hAnsi="Times New Roman" w:cs="Times New Roman"/>
              </w:rPr>
            </w:pPr>
          </w:p>
          <w:p w14:paraId="1CC14CC3" w14:textId="55FEE30C" w:rsidR="00486A3C" w:rsidRDefault="00486A3C" w:rsidP="00486A3C">
            <w:pPr>
              <w:ind w:left="69"/>
              <w:rPr>
                <w:rFonts w:ascii="Times New Roman" w:hAnsi="Times New Roman" w:cs="Times New Roman"/>
                <w:b/>
                <w:bCs/>
              </w:rPr>
            </w:pPr>
            <w:r w:rsidRPr="00CF4A44">
              <w:rPr>
                <w:rFonts w:ascii="Times New Roman" w:hAnsi="Times New Roman" w:cs="Times New Roman"/>
                <w:b/>
                <w:bCs/>
              </w:rPr>
              <w:t xml:space="preserve">4.2 Review the result and feedback from C-6, IRCC14 and HSSC14 </w:t>
            </w:r>
          </w:p>
          <w:p w14:paraId="3F5155E9" w14:textId="1EBD9AE0" w:rsidR="00486A3C" w:rsidRDefault="00A338AC" w:rsidP="00A338AC">
            <w:pPr>
              <w:rPr>
                <w:rFonts w:ascii="Times New Roman" w:hAnsi="Times New Roman" w:cs="Times New Roman"/>
              </w:rPr>
            </w:pPr>
            <w:r>
              <w:rPr>
                <w:rFonts w:ascii="Times New Roman" w:hAnsi="Times New Roman" w:cs="Times New Roman"/>
              </w:rPr>
              <w:t xml:space="preserve">Participants are invited to note the result and feedback from C-6, IRCC14 and HSSC14. </w:t>
            </w:r>
          </w:p>
          <w:p w14:paraId="4206E5F1" w14:textId="77777777" w:rsidR="00A338AC" w:rsidRPr="00CF4A44" w:rsidRDefault="00A338AC" w:rsidP="00A338AC">
            <w:pPr>
              <w:rPr>
                <w:rFonts w:ascii="Times New Roman" w:hAnsi="Times New Roman" w:cs="Times New Roman"/>
              </w:rPr>
            </w:pPr>
          </w:p>
          <w:p w14:paraId="3DDB527D" w14:textId="7408831C" w:rsidR="00486A3C" w:rsidRPr="00CF4A44" w:rsidRDefault="00486A3C" w:rsidP="00486A3C">
            <w:pPr>
              <w:ind w:left="69"/>
              <w:rPr>
                <w:rFonts w:ascii="Times New Roman" w:hAnsi="Times New Roman" w:cs="Times New Roman"/>
                <w:b/>
                <w:bCs/>
              </w:rPr>
            </w:pPr>
            <w:r w:rsidRPr="00CF4A44">
              <w:rPr>
                <w:rFonts w:ascii="Times New Roman" w:hAnsi="Times New Roman" w:cs="Times New Roman"/>
                <w:b/>
                <w:bCs/>
              </w:rPr>
              <w:t xml:space="preserve">4.3 Short review of work programme </w:t>
            </w:r>
          </w:p>
          <w:p w14:paraId="059ABB11" w14:textId="0C785098" w:rsidR="00486A3C" w:rsidRPr="00CF4A44" w:rsidRDefault="00486A3C" w:rsidP="00486A3C">
            <w:pPr>
              <w:ind w:left="69"/>
              <w:rPr>
                <w:rFonts w:ascii="Times New Roman" w:hAnsi="Times New Roman" w:cs="Times New Roman"/>
              </w:rPr>
            </w:pPr>
            <w:r w:rsidRPr="00CF4A44">
              <w:rPr>
                <w:rFonts w:ascii="Times New Roman" w:hAnsi="Times New Roman" w:cs="Times New Roman"/>
              </w:rPr>
              <w:t>Docs:</w:t>
            </w:r>
            <w:r w:rsidR="002563DF">
              <w:rPr>
                <w:rFonts w:ascii="Times New Roman" w:hAnsi="Times New Roman" w:cs="Times New Roman"/>
              </w:rPr>
              <w:t xml:space="preserve"> MSDIWG14-04.3</w:t>
            </w:r>
            <w:r w:rsidRPr="00CF4A44">
              <w:rPr>
                <w:rFonts w:ascii="Times New Roman" w:hAnsi="Times New Roman" w:cs="Times New Roman"/>
              </w:rPr>
              <w:t xml:space="preserve"> </w:t>
            </w:r>
          </w:p>
          <w:p w14:paraId="0E8F3B73" w14:textId="102B22FB" w:rsidR="00486A3C" w:rsidRPr="00CF4A44" w:rsidRDefault="00486A3C" w:rsidP="00486A3C">
            <w:pPr>
              <w:ind w:left="69"/>
              <w:rPr>
                <w:rFonts w:ascii="Times New Roman" w:hAnsi="Times New Roman" w:cs="Times New Roman"/>
              </w:rPr>
            </w:pPr>
            <w:r w:rsidRPr="00CF4A44">
              <w:rPr>
                <w:rFonts w:ascii="Times New Roman" w:hAnsi="Times New Roman" w:cs="Times New Roman"/>
              </w:rPr>
              <w:t xml:space="preserve">Participants will review the MSDIWG Work Plan </w:t>
            </w:r>
            <w:r w:rsidR="004C2F63">
              <w:rPr>
                <w:rFonts w:ascii="Times New Roman" w:hAnsi="Times New Roman" w:cs="Times New Roman"/>
              </w:rPr>
              <w:t xml:space="preserve">2021 </w:t>
            </w:r>
            <w:r w:rsidR="00F81079">
              <w:rPr>
                <w:rFonts w:ascii="Times New Roman" w:hAnsi="Times New Roman" w:cs="Times New Roman"/>
              </w:rPr>
              <w:t>–</w:t>
            </w:r>
            <w:r w:rsidR="004C2F63">
              <w:rPr>
                <w:rFonts w:ascii="Times New Roman" w:hAnsi="Times New Roman" w:cs="Times New Roman"/>
              </w:rPr>
              <w:t xml:space="preserve"> 2024</w:t>
            </w:r>
            <w:r w:rsidR="00F81079">
              <w:rPr>
                <w:rFonts w:ascii="Times New Roman" w:hAnsi="Times New Roman" w:cs="Times New Roman"/>
              </w:rPr>
              <w:t>.</w:t>
            </w:r>
          </w:p>
          <w:p w14:paraId="0EFE9946" w14:textId="7AFB7B97" w:rsidR="00486A3C" w:rsidRPr="00CF4A44" w:rsidRDefault="00486A3C" w:rsidP="00486A3C">
            <w:pPr>
              <w:rPr>
                <w:rFonts w:ascii="Times New Roman" w:hAnsi="Times New Roman" w:cs="Times New Roman"/>
              </w:rPr>
            </w:pPr>
          </w:p>
        </w:tc>
        <w:tc>
          <w:tcPr>
            <w:tcW w:w="1341" w:type="dxa"/>
          </w:tcPr>
          <w:p w14:paraId="764D52D8" w14:textId="77777777" w:rsidR="00486A3C" w:rsidRPr="00865B79" w:rsidRDefault="00486A3C">
            <w:pPr>
              <w:rPr>
                <w:rFonts w:ascii="Times New Roman" w:hAnsi="Times New Roman" w:cs="Times New Roman"/>
              </w:rPr>
            </w:pPr>
            <w:r w:rsidRPr="00865B79">
              <w:rPr>
                <w:rFonts w:ascii="Times New Roman" w:hAnsi="Times New Roman" w:cs="Times New Roman"/>
              </w:rPr>
              <w:lastRenderedPageBreak/>
              <w:t>Chair/</w:t>
            </w:r>
          </w:p>
          <w:p w14:paraId="5B00953C" w14:textId="77777777" w:rsidR="00486A3C" w:rsidRPr="00865B79" w:rsidRDefault="00486A3C">
            <w:pPr>
              <w:rPr>
                <w:rFonts w:ascii="Times New Roman" w:hAnsi="Times New Roman" w:cs="Times New Roman"/>
              </w:rPr>
            </w:pPr>
            <w:r w:rsidRPr="00865B79">
              <w:rPr>
                <w:rFonts w:ascii="Times New Roman" w:hAnsi="Times New Roman" w:cs="Times New Roman"/>
              </w:rPr>
              <w:t>Secretary/</w:t>
            </w:r>
          </w:p>
          <w:p w14:paraId="584ADC28" w14:textId="0F701C76" w:rsidR="00486A3C" w:rsidRPr="00865B79" w:rsidRDefault="00486A3C">
            <w:pPr>
              <w:rPr>
                <w:rFonts w:ascii="Times New Roman" w:hAnsi="Times New Roman" w:cs="Times New Roman"/>
              </w:rPr>
            </w:pPr>
            <w:r w:rsidRPr="00865B79">
              <w:rPr>
                <w:rFonts w:ascii="Times New Roman" w:hAnsi="Times New Roman" w:cs="Times New Roman"/>
              </w:rPr>
              <w:t xml:space="preserve">All </w:t>
            </w:r>
          </w:p>
        </w:tc>
      </w:tr>
      <w:tr w:rsidR="00486A3C" w14:paraId="76CE33AA" w14:textId="77777777" w:rsidTr="00B66279">
        <w:tc>
          <w:tcPr>
            <w:tcW w:w="1487" w:type="dxa"/>
            <w:shd w:val="clear" w:color="auto" w:fill="E7E6E6" w:themeFill="background2"/>
          </w:tcPr>
          <w:p w14:paraId="7C6F118E" w14:textId="340AD2D2" w:rsidR="00486A3C" w:rsidRDefault="00486A3C">
            <w:pPr>
              <w:rPr>
                <w:rFonts w:ascii="Times New Roman" w:hAnsi="Times New Roman" w:cs="Times New Roman"/>
                <w:b/>
                <w:bCs/>
              </w:rPr>
            </w:pPr>
            <w:r>
              <w:rPr>
                <w:rFonts w:ascii="Times New Roman" w:hAnsi="Times New Roman" w:cs="Times New Roman"/>
                <w:b/>
                <w:bCs/>
              </w:rPr>
              <w:t>Break</w:t>
            </w:r>
          </w:p>
        </w:tc>
        <w:tc>
          <w:tcPr>
            <w:tcW w:w="6188" w:type="dxa"/>
            <w:gridSpan w:val="2"/>
            <w:shd w:val="clear" w:color="auto" w:fill="E7E6E6" w:themeFill="background2"/>
          </w:tcPr>
          <w:p w14:paraId="6C9A15C5" w14:textId="61786E60" w:rsidR="00486A3C" w:rsidRPr="004505A1" w:rsidRDefault="003D5F17" w:rsidP="00486A3C">
            <w:pPr>
              <w:ind w:left="35" w:hanging="35"/>
              <w:rPr>
                <w:rFonts w:ascii="Times New Roman" w:hAnsi="Times New Roman" w:cs="Times New Roman"/>
                <w:b/>
                <w:bCs/>
              </w:rPr>
            </w:pPr>
            <w:r w:rsidRPr="004505A1">
              <w:rPr>
                <w:rFonts w:ascii="Times New Roman" w:hAnsi="Times New Roman" w:cs="Times New Roman"/>
                <w:b/>
                <w:bCs/>
              </w:rPr>
              <w:t>1040 - 1100</w:t>
            </w:r>
          </w:p>
        </w:tc>
        <w:tc>
          <w:tcPr>
            <w:tcW w:w="1341" w:type="dxa"/>
            <w:shd w:val="clear" w:color="auto" w:fill="E7E6E6" w:themeFill="background2"/>
          </w:tcPr>
          <w:p w14:paraId="6E420BDE" w14:textId="499330D8" w:rsidR="00486A3C" w:rsidRPr="00865B79" w:rsidRDefault="00486A3C">
            <w:pPr>
              <w:rPr>
                <w:rFonts w:ascii="Times New Roman" w:hAnsi="Times New Roman" w:cs="Times New Roman"/>
              </w:rPr>
            </w:pPr>
            <w:r w:rsidRPr="00865B79">
              <w:rPr>
                <w:rFonts w:ascii="Times New Roman" w:hAnsi="Times New Roman" w:cs="Times New Roman"/>
              </w:rPr>
              <w:t>Host</w:t>
            </w:r>
          </w:p>
        </w:tc>
      </w:tr>
      <w:tr w:rsidR="00486A3C" w14:paraId="3FF5919B" w14:textId="77777777" w:rsidTr="00B66279">
        <w:tc>
          <w:tcPr>
            <w:tcW w:w="1487" w:type="dxa"/>
          </w:tcPr>
          <w:p w14:paraId="5FA0EFE0" w14:textId="5D6CAE5F" w:rsidR="0096780F" w:rsidRDefault="00486A3C">
            <w:pPr>
              <w:rPr>
                <w:rFonts w:ascii="Times New Roman" w:hAnsi="Times New Roman" w:cs="Times New Roman"/>
                <w:b/>
                <w:bCs/>
              </w:rPr>
            </w:pPr>
            <w:r>
              <w:rPr>
                <w:rFonts w:ascii="Times New Roman" w:hAnsi="Times New Roman" w:cs="Times New Roman"/>
                <w:b/>
                <w:bCs/>
              </w:rPr>
              <w:t>Presentations</w:t>
            </w:r>
          </w:p>
        </w:tc>
        <w:tc>
          <w:tcPr>
            <w:tcW w:w="708" w:type="dxa"/>
          </w:tcPr>
          <w:p w14:paraId="3C1F4C9A" w14:textId="2F56916A" w:rsidR="0096780F" w:rsidRPr="004505A1" w:rsidRDefault="003D5F17">
            <w:pPr>
              <w:rPr>
                <w:rFonts w:ascii="Times New Roman" w:hAnsi="Times New Roman" w:cs="Times New Roman"/>
                <w:b/>
                <w:bCs/>
              </w:rPr>
            </w:pPr>
            <w:r w:rsidRPr="004505A1">
              <w:rPr>
                <w:rFonts w:ascii="Times New Roman" w:hAnsi="Times New Roman" w:cs="Times New Roman"/>
                <w:b/>
                <w:bCs/>
              </w:rPr>
              <w:t>1100</w:t>
            </w:r>
            <w:r w:rsidR="00486A3C" w:rsidRPr="004505A1">
              <w:rPr>
                <w:rFonts w:ascii="Times New Roman" w:hAnsi="Times New Roman" w:cs="Times New Roman"/>
                <w:b/>
                <w:bCs/>
              </w:rPr>
              <w:t xml:space="preserve"> – 1</w:t>
            </w:r>
            <w:r w:rsidR="00EE2A5D" w:rsidRPr="004505A1">
              <w:rPr>
                <w:rFonts w:ascii="Times New Roman" w:hAnsi="Times New Roman" w:cs="Times New Roman"/>
                <w:b/>
                <w:bCs/>
              </w:rPr>
              <w:t>300</w:t>
            </w:r>
          </w:p>
        </w:tc>
        <w:tc>
          <w:tcPr>
            <w:tcW w:w="5480" w:type="dxa"/>
          </w:tcPr>
          <w:p w14:paraId="2E8C8C14" w14:textId="3349F923" w:rsidR="0096780F" w:rsidRPr="00CF4A44" w:rsidRDefault="00486A3C" w:rsidP="00486A3C">
            <w:pPr>
              <w:pStyle w:val="ListParagraph"/>
              <w:numPr>
                <w:ilvl w:val="0"/>
                <w:numId w:val="1"/>
              </w:numPr>
              <w:ind w:left="100" w:firstLine="0"/>
              <w:rPr>
                <w:rFonts w:ascii="Times New Roman" w:hAnsi="Times New Roman" w:cs="Times New Roman"/>
                <w:b/>
                <w:bCs/>
              </w:rPr>
            </w:pPr>
            <w:r w:rsidRPr="00CF4A44">
              <w:rPr>
                <w:rFonts w:ascii="Times New Roman" w:hAnsi="Times New Roman" w:cs="Times New Roman"/>
                <w:b/>
                <w:bCs/>
              </w:rPr>
              <w:t>National presentation from members on status of MSDI</w:t>
            </w:r>
          </w:p>
          <w:p w14:paraId="16BAB9C8" w14:textId="1BDEDDAE" w:rsidR="00486A3C" w:rsidRPr="00CF4A44" w:rsidRDefault="00486A3C" w:rsidP="00486A3C">
            <w:pPr>
              <w:ind w:left="100"/>
              <w:rPr>
                <w:rFonts w:ascii="Times New Roman" w:hAnsi="Times New Roman" w:cs="Times New Roman"/>
              </w:rPr>
            </w:pPr>
            <w:r w:rsidRPr="00CF4A44">
              <w:rPr>
                <w:rFonts w:ascii="Times New Roman" w:hAnsi="Times New Roman" w:cs="Times New Roman"/>
              </w:rPr>
              <w:t>Member states will report to MSDIWG on the strategic direction of national MSDIs</w:t>
            </w:r>
            <w:r w:rsidR="004B37BE" w:rsidRPr="00CF4A44">
              <w:rPr>
                <w:rFonts w:ascii="Times New Roman" w:hAnsi="Times New Roman" w:cs="Times New Roman"/>
              </w:rPr>
              <w:t xml:space="preserve"> (</w:t>
            </w:r>
            <w:proofErr w:type="gramStart"/>
            <w:r w:rsidR="004B37BE" w:rsidRPr="00CF4A44">
              <w:rPr>
                <w:rFonts w:ascii="Times New Roman" w:hAnsi="Times New Roman" w:cs="Times New Roman"/>
              </w:rPr>
              <w:t>e.g.</w:t>
            </w:r>
            <w:proofErr w:type="gramEnd"/>
            <w:r w:rsidR="004B37BE" w:rsidRPr="00CF4A44">
              <w:rPr>
                <w:rFonts w:ascii="Times New Roman" w:hAnsi="Times New Roman" w:cs="Times New Roman"/>
              </w:rPr>
              <w:t xml:space="preserve"> role of national MSDI, its link to S-100),</w:t>
            </w:r>
            <w:r w:rsidRPr="00CF4A44">
              <w:rPr>
                <w:rFonts w:ascii="Times New Roman" w:hAnsi="Times New Roman" w:cs="Times New Roman"/>
              </w:rPr>
              <w:t xml:space="preserve"> successes, challenges, and ways of overcoming them. (10 mins each)</w:t>
            </w:r>
          </w:p>
          <w:p w14:paraId="4DF743B0" w14:textId="77777777" w:rsidR="00486A3C" w:rsidRPr="00CF4A44" w:rsidRDefault="00486A3C" w:rsidP="00865B79">
            <w:pPr>
              <w:rPr>
                <w:rFonts w:ascii="Times New Roman" w:hAnsi="Times New Roman" w:cs="Times New Roman"/>
              </w:rPr>
            </w:pPr>
          </w:p>
          <w:p w14:paraId="17CA7CD3" w14:textId="3F0C67E8" w:rsidR="00865B79" w:rsidRPr="00CF4A44" w:rsidRDefault="00865B79" w:rsidP="00865B79">
            <w:pPr>
              <w:rPr>
                <w:rFonts w:ascii="Times New Roman" w:hAnsi="Times New Roman" w:cs="Times New Roman"/>
              </w:rPr>
            </w:pPr>
            <w:r w:rsidRPr="00CF4A44">
              <w:rPr>
                <w:rFonts w:ascii="Times New Roman" w:hAnsi="Times New Roman" w:cs="Times New Roman"/>
                <w:lang w:val="en-US" w:eastAsia="en-US"/>
              </w:rPr>
              <w:t>[Note: For presentations, Members to inform and submit slides to IHO Secretariat (</w:t>
            </w:r>
            <w:hyperlink r:id="rId7" w:history="1">
              <w:r w:rsidRPr="00CF4A44">
                <w:rPr>
                  <w:rStyle w:val="Hyperlink"/>
                  <w:rFonts w:ascii="Times New Roman" w:hAnsi="Times New Roman" w:cs="Times New Roman"/>
                  <w:lang w:val="en-US" w:eastAsia="en-US"/>
                </w:rPr>
                <w:t>leonel.manteigas@iho.int</w:t>
              </w:r>
            </w:hyperlink>
            <w:r w:rsidRPr="00CF4A44">
              <w:rPr>
                <w:rFonts w:ascii="Times New Roman" w:hAnsi="Times New Roman" w:cs="Times New Roman"/>
                <w:lang w:val="en-US" w:eastAsia="en-US"/>
              </w:rPr>
              <w:t>) prior to meeting]</w:t>
            </w:r>
          </w:p>
        </w:tc>
        <w:tc>
          <w:tcPr>
            <w:tcW w:w="1341" w:type="dxa"/>
          </w:tcPr>
          <w:p w14:paraId="4E236C10" w14:textId="0A128DCD" w:rsidR="0096780F" w:rsidRPr="00865B79" w:rsidRDefault="00486A3C">
            <w:pPr>
              <w:rPr>
                <w:rFonts w:ascii="Times New Roman" w:hAnsi="Times New Roman" w:cs="Times New Roman"/>
              </w:rPr>
            </w:pPr>
            <w:r w:rsidRPr="00865B79">
              <w:rPr>
                <w:rFonts w:ascii="Times New Roman" w:hAnsi="Times New Roman" w:cs="Times New Roman"/>
              </w:rPr>
              <w:t>All</w:t>
            </w:r>
          </w:p>
        </w:tc>
      </w:tr>
      <w:tr w:rsidR="00486A3C" w14:paraId="29FAA633" w14:textId="77777777" w:rsidTr="00B66279">
        <w:tc>
          <w:tcPr>
            <w:tcW w:w="1487" w:type="dxa"/>
            <w:shd w:val="clear" w:color="auto" w:fill="E7E6E6" w:themeFill="background2"/>
          </w:tcPr>
          <w:p w14:paraId="4ADFC172" w14:textId="3F7F44C7" w:rsidR="00486A3C" w:rsidRDefault="00486A3C">
            <w:pPr>
              <w:rPr>
                <w:rFonts w:ascii="Times New Roman" w:hAnsi="Times New Roman" w:cs="Times New Roman"/>
                <w:b/>
                <w:bCs/>
              </w:rPr>
            </w:pPr>
            <w:r>
              <w:rPr>
                <w:rFonts w:ascii="Times New Roman" w:hAnsi="Times New Roman" w:cs="Times New Roman"/>
                <w:b/>
                <w:bCs/>
              </w:rPr>
              <w:t>Lunch</w:t>
            </w:r>
          </w:p>
        </w:tc>
        <w:tc>
          <w:tcPr>
            <w:tcW w:w="6188" w:type="dxa"/>
            <w:gridSpan w:val="2"/>
            <w:shd w:val="clear" w:color="auto" w:fill="E7E6E6" w:themeFill="background2"/>
          </w:tcPr>
          <w:p w14:paraId="638FE945" w14:textId="7859E347" w:rsidR="00486A3C" w:rsidRPr="00CF4A44" w:rsidRDefault="00EE2A5D" w:rsidP="0096780F">
            <w:pPr>
              <w:ind w:left="35" w:firstLine="141"/>
              <w:rPr>
                <w:rFonts w:ascii="Times New Roman" w:hAnsi="Times New Roman" w:cs="Times New Roman"/>
              </w:rPr>
            </w:pPr>
            <w:r>
              <w:rPr>
                <w:rFonts w:ascii="Times New Roman" w:hAnsi="Times New Roman" w:cs="Times New Roman"/>
              </w:rPr>
              <w:t>1300 - 1430</w:t>
            </w:r>
          </w:p>
        </w:tc>
        <w:tc>
          <w:tcPr>
            <w:tcW w:w="1341" w:type="dxa"/>
            <w:shd w:val="clear" w:color="auto" w:fill="E7E6E6" w:themeFill="background2"/>
          </w:tcPr>
          <w:p w14:paraId="22F4F228" w14:textId="2F6CBD42" w:rsidR="00486A3C" w:rsidRPr="00865B79" w:rsidRDefault="00486A3C">
            <w:pPr>
              <w:rPr>
                <w:rFonts w:ascii="Times New Roman" w:hAnsi="Times New Roman" w:cs="Times New Roman"/>
              </w:rPr>
            </w:pPr>
            <w:r w:rsidRPr="00865B79">
              <w:rPr>
                <w:rFonts w:ascii="Times New Roman" w:hAnsi="Times New Roman" w:cs="Times New Roman"/>
              </w:rPr>
              <w:t>Host</w:t>
            </w:r>
          </w:p>
        </w:tc>
      </w:tr>
      <w:tr w:rsidR="002C1214" w14:paraId="469F6622" w14:textId="77777777" w:rsidTr="00B66279">
        <w:tc>
          <w:tcPr>
            <w:tcW w:w="1487" w:type="dxa"/>
            <w:vMerge w:val="restart"/>
          </w:tcPr>
          <w:p w14:paraId="0FC6B8D0" w14:textId="7074BB4E" w:rsidR="002C1214" w:rsidRDefault="002C1214">
            <w:pPr>
              <w:rPr>
                <w:rFonts w:ascii="Times New Roman" w:hAnsi="Times New Roman" w:cs="Times New Roman"/>
                <w:b/>
                <w:bCs/>
              </w:rPr>
            </w:pPr>
            <w:r>
              <w:rPr>
                <w:rFonts w:ascii="Times New Roman" w:hAnsi="Times New Roman" w:cs="Times New Roman"/>
                <w:b/>
                <w:bCs/>
              </w:rPr>
              <w:t>Presentations</w:t>
            </w:r>
          </w:p>
        </w:tc>
        <w:tc>
          <w:tcPr>
            <w:tcW w:w="708" w:type="dxa"/>
            <w:vMerge w:val="restart"/>
          </w:tcPr>
          <w:p w14:paraId="55ACC593" w14:textId="1B9928F7" w:rsidR="002C1214" w:rsidRDefault="002C1214">
            <w:pPr>
              <w:rPr>
                <w:rFonts w:ascii="Times New Roman" w:hAnsi="Times New Roman" w:cs="Times New Roman"/>
                <w:b/>
                <w:bCs/>
              </w:rPr>
            </w:pPr>
            <w:r>
              <w:rPr>
                <w:rFonts w:ascii="Times New Roman" w:hAnsi="Times New Roman" w:cs="Times New Roman"/>
                <w:b/>
                <w:bCs/>
              </w:rPr>
              <w:t>1</w:t>
            </w:r>
            <w:r w:rsidR="00EE2A5D">
              <w:rPr>
                <w:rFonts w:ascii="Times New Roman" w:hAnsi="Times New Roman" w:cs="Times New Roman"/>
                <w:b/>
                <w:bCs/>
              </w:rPr>
              <w:t>4</w:t>
            </w:r>
            <w:r>
              <w:rPr>
                <w:rFonts w:ascii="Times New Roman" w:hAnsi="Times New Roman" w:cs="Times New Roman"/>
                <w:b/>
                <w:bCs/>
              </w:rPr>
              <w:t>30 - 1</w:t>
            </w:r>
            <w:r w:rsidR="003D5F17">
              <w:rPr>
                <w:rFonts w:ascii="Times New Roman" w:hAnsi="Times New Roman" w:cs="Times New Roman"/>
                <w:b/>
                <w:bCs/>
              </w:rPr>
              <w:t>600</w:t>
            </w:r>
          </w:p>
        </w:tc>
        <w:tc>
          <w:tcPr>
            <w:tcW w:w="5480" w:type="dxa"/>
          </w:tcPr>
          <w:p w14:paraId="3952E5AD" w14:textId="77777777" w:rsidR="002C1214" w:rsidRPr="00CF4A44" w:rsidRDefault="002C1214" w:rsidP="00486A3C">
            <w:pPr>
              <w:pStyle w:val="ListParagraph"/>
              <w:numPr>
                <w:ilvl w:val="0"/>
                <w:numId w:val="1"/>
              </w:numPr>
              <w:ind w:left="100" w:firstLine="0"/>
              <w:rPr>
                <w:rFonts w:ascii="Times New Roman" w:hAnsi="Times New Roman" w:cs="Times New Roman"/>
                <w:b/>
                <w:bCs/>
              </w:rPr>
            </w:pPr>
            <w:r w:rsidRPr="00CF4A44">
              <w:rPr>
                <w:rFonts w:ascii="Times New Roman" w:hAnsi="Times New Roman" w:cs="Times New Roman"/>
                <w:b/>
                <w:bCs/>
              </w:rPr>
              <w:t>RHC presentation from RHC MSDIWG</w:t>
            </w:r>
          </w:p>
          <w:p w14:paraId="60247337" w14:textId="094071D2" w:rsidR="002C1214" w:rsidRPr="00CF4A44" w:rsidRDefault="002C1214" w:rsidP="00486A3C">
            <w:pPr>
              <w:ind w:left="100"/>
              <w:rPr>
                <w:rFonts w:ascii="Times New Roman" w:hAnsi="Times New Roman" w:cs="Times New Roman"/>
              </w:rPr>
            </w:pPr>
            <w:r w:rsidRPr="00CF4A44">
              <w:rPr>
                <w:rFonts w:ascii="Times New Roman" w:hAnsi="Times New Roman" w:cs="Times New Roman"/>
              </w:rPr>
              <w:t>RHCs will report to MSDIWG the strategic direction, successes, challenges, and ways of overcoming them. (10 mins each)</w:t>
            </w:r>
          </w:p>
        </w:tc>
        <w:tc>
          <w:tcPr>
            <w:tcW w:w="1341" w:type="dxa"/>
          </w:tcPr>
          <w:p w14:paraId="7164E483" w14:textId="0D43B5C9" w:rsidR="002C1214" w:rsidRPr="00865B79" w:rsidRDefault="002C1214">
            <w:pPr>
              <w:rPr>
                <w:rFonts w:ascii="Times New Roman" w:hAnsi="Times New Roman" w:cs="Times New Roman"/>
              </w:rPr>
            </w:pPr>
            <w:r w:rsidRPr="00865B79">
              <w:rPr>
                <w:rFonts w:ascii="Times New Roman" w:hAnsi="Times New Roman" w:cs="Times New Roman"/>
              </w:rPr>
              <w:t>All</w:t>
            </w:r>
          </w:p>
        </w:tc>
      </w:tr>
      <w:tr w:rsidR="002C1214" w14:paraId="182E20C2" w14:textId="77777777" w:rsidTr="00B66279">
        <w:tc>
          <w:tcPr>
            <w:tcW w:w="1487" w:type="dxa"/>
            <w:vMerge/>
          </w:tcPr>
          <w:p w14:paraId="7FB2751F" w14:textId="77777777" w:rsidR="002C1214" w:rsidRDefault="002C1214">
            <w:pPr>
              <w:rPr>
                <w:rFonts w:ascii="Times New Roman" w:hAnsi="Times New Roman" w:cs="Times New Roman"/>
                <w:b/>
                <w:bCs/>
              </w:rPr>
            </w:pPr>
          </w:p>
        </w:tc>
        <w:tc>
          <w:tcPr>
            <w:tcW w:w="708" w:type="dxa"/>
            <w:vMerge/>
          </w:tcPr>
          <w:p w14:paraId="7C442556" w14:textId="77777777" w:rsidR="002C1214" w:rsidRDefault="002C1214">
            <w:pPr>
              <w:rPr>
                <w:rFonts w:ascii="Times New Roman" w:hAnsi="Times New Roman" w:cs="Times New Roman"/>
                <w:b/>
                <w:bCs/>
              </w:rPr>
            </w:pPr>
          </w:p>
        </w:tc>
        <w:tc>
          <w:tcPr>
            <w:tcW w:w="5480" w:type="dxa"/>
          </w:tcPr>
          <w:p w14:paraId="3529DC98" w14:textId="2B9F4079" w:rsidR="002C1214" w:rsidRPr="00CF4A44" w:rsidRDefault="007A104C" w:rsidP="00486A3C">
            <w:pPr>
              <w:pStyle w:val="Default"/>
              <w:numPr>
                <w:ilvl w:val="0"/>
                <w:numId w:val="1"/>
              </w:numPr>
              <w:ind w:left="100" w:firstLine="0"/>
              <w:rPr>
                <w:sz w:val="22"/>
                <w:szCs w:val="22"/>
              </w:rPr>
            </w:pPr>
            <w:r w:rsidRPr="00CF4A44">
              <w:rPr>
                <w:b/>
                <w:bCs/>
                <w:sz w:val="22"/>
                <w:szCs w:val="22"/>
              </w:rPr>
              <w:t>Presentation from stakeholders and expert contributors</w:t>
            </w:r>
          </w:p>
          <w:p w14:paraId="5D5956D7" w14:textId="354D56CC" w:rsidR="002C1214" w:rsidRPr="00CF4A44" w:rsidRDefault="002C1214" w:rsidP="002C1214">
            <w:pPr>
              <w:tabs>
                <w:tab w:val="left" w:pos="1875"/>
              </w:tabs>
              <w:ind w:left="100"/>
              <w:rPr>
                <w:rFonts w:ascii="Times New Roman" w:hAnsi="Times New Roman" w:cs="Times New Roman"/>
              </w:rPr>
            </w:pPr>
            <w:r w:rsidRPr="00CF4A44">
              <w:rPr>
                <w:rFonts w:ascii="Times New Roman" w:hAnsi="Times New Roman" w:cs="Times New Roman"/>
              </w:rPr>
              <w:t>(10 mins each)</w:t>
            </w:r>
          </w:p>
        </w:tc>
        <w:tc>
          <w:tcPr>
            <w:tcW w:w="1341" w:type="dxa"/>
          </w:tcPr>
          <w:p w14:paraId="47656706" w14:textId="5A88119F" w:rsidR="002C1214" w:rsidRPr="00A841D1" w:rsidRDefault="002C1214">
            <w:pPr>
              <w:rPr>
                <w:rFonts w:ascii="Times New Roman" w:hAnsi="Times New Roman" w:cs="Times New Roman"/>
              </w:rPr>
            </w:pPr>
            <w:r w:rsidRPr="00A841D1">
              <w:rPr>
                <w:rFonts w:ascii="Times New Roman" w:hAnsi="Times New Roman" w:cs="Times New Roman"/>
              </w:rPr>
              <w:t>All</w:t>
            </w:r>
          </w:p>
        </w:tc>
      </w:tr>
      <w:tr w:rsidR="002C1214" w14:paraId="6B5DA673" w14:textId="77777777" w:rsidTr="00B66279">
        <w:tc>
          <w:tcPr>
            <w:tcW w:w="1487" w:type="dxa"/>
            <w:shd w:val="clear" w:color="auto" w:fill="E7E6E6" w:themeFill="background2"/>
          </w:tcPr>
          <w:p w14:paraId="3CAB6235" w14:textId="6CFCD316" w:rsidR="002C1214" w:rsidRDefault="002C1214">
            <w:pPr>
              <w:rPr>
                <w:rFonts w:ascii="Times New Roman" w:hAnsi="Times New Roman" w:cs="Times New Roman"/>
                <w:b/>
                <w:bCs/>
              </w:rPr>
            </w:pPr>
            <w:r>
              <w:rPr>
                <w:rFonts w:ascii="Times New Roman" w:hAnsi="Times New Roman" w:cs="Times New Roman"/>
                <w:b/>
                <w:bCs/>
              </w:rPr>
              <w:t>Break</w:t>
            </w:r>
          </w:p>
        </w:tc>
        <w:tc>
          <w:tcPr>
            <w:tcW w:w="6188" w:type="dxa"/>
            <w:gridSpan w:val="2"/>
            <w:shd w:val="clear" w:color="auto" w:fill="E7E6E6" w:themeFill="background2"/>
          </w:tcPr>
          <w:p w14:paraId="4DF80EEB" w14:textId="69AE2078" w:rsidR="002C1214" w:rsidRPr="00CF4A44" w:rsidRDefault="003D5F17" w:rsidP="0096780F">
            <w:pPr>
              <w:ind w:left="35" w:firstLine="141"/>
              <w:rPr>
                <w:rFonts w:ascii="Times New Roman" w:hAnsi="Times New Roman" w:cs="Times New Roman"/>
                <w:b/>
                <w:bCs/>
              </w:rPr>
            </w:pPr>
            <w:r>
              <w:rPr>
                <w:rFonts w:ascii="Times New Roman" w:hAnsi="Times New Roman" w:cs="Times New Roman"/>
                <w:b/>
                <w:bCs/>
              </w:rPr>
              <w:t>1600 - 1620</w:t>
            </w:r>
          </w:p>
        </w:tc>
        <w:tc>
          <w:tcPr>
            <w:tcW w:w="1341" w:type="dxa"/>
            <w:shd w:val="clear" w:color="auto" w:fill="E7E6E6" w:themeFill="background2"/>
          </w:tcPr>
          <w:p w14:paraId="40612F3A" w14:textId="4D8FC1AE" w:rsidR="002C1214" w:rsidRPr="00A841D1" w:rsidRDefault="002C1214">
            <w:pPr>
              <w:rPr>
                <w:rFonts w:ascii="Times New Roman" w:hAnsi="Times New Roman" w:cs="Times New Roman"/>
              </w:rPr>
            </w:pPr>
            <w:r w:rsidRPr="00A841D1">
              <w:rPr>
                <w:rFonts w:ascii="Times New Roman" w:hAnsi="Times New Roman" w:cs="Times New Roman"/>
              </w:rPr>
              <w:t>Host</w:t>
            </w:r>
          </w:p>
        </w:tc>
      </w:tr>
      <w:tr w:rsidR="00CF4A44" w14:paraId="41588558" w14:textId="77777777" w:rsidTr="00B66279">
        <w:tc>
          <w:tcPr>
            <w:tcW w:w="1487" w:type="dxa"/>
            <w:vMerge w:val="restart"/>
          </w:tcPr>
          <w:p w14:paraId="02C77694" w14:textId="19A84C7E" w:rsidR="00CF4A44" w:rsidRDefault="00CF4A44">
            <w:pPr>
              <w:rPr>
                <w:rFonts w:ascii="Times New Roman" w:hAnsi="Times New Roman" w:cs="Times New Roman"/>
                <w:b/>
                <w:bCs/>
              </w:rPr>
            </w:pPr>
            <w:r>
              <w:rPr>
                <w:rFonts w:ascii="Times New Roman" w:hAnsi="Times New Roman" w:cs="Times New Roman"/>
                <w:b/>
                <w:bCs/>
              </w:rPr>
              <w:t>Presentations</w:t>
            </w:r>
          </w:p>
        </w:tc>
        <w:tc>
          <w:tcPr>
            <w:tcW w:w="708" w:type="dxa"/>
            <w:vMerge w:val="restart"/>
          </w:tcPr>
          <w:p w14:paraId="391CB55A" w14:textId="0520D052" w:rsidR="00CF4A44" w:rsidRDefault="003D5F17">
            <w:pPr>
              <w:rPr>
                <w:rFonts w:ascii="Times New Roman" w:hAnsi="Times New Roman" w:cs="Times New Roman"/>
                <w:b/>
                <w:bCs/>
              </w:rPr>
            </w:pPr>
            <w:r>
              <w:rPr>
                <w:rFonts w:ascii="Times New Roman" w:hAnsi="Times New Roman" w:cs="Times New Roman"/>
                <w:b/>
                <w:bCs/>
              </w:rPr>
              <w:t xml:space="preserve">1620 </w:t>
            </w:r>
            <w:r w:rsidR="00CF4A44">
              <w:rPr>
                <w:rFonts w:ascii="Times New Roman" w:hAnsi="Times New Roman" w:cs="Times New Roman"/>
                <w:b/>
                <w:bCs/>
              </w:rPr>
              <w:t>- 1</w:t>
            </w:r>
            <w:r w:rsidR="00EE2A5D">
              <w:rPr>
                <w:rFonts w:ascii="Times New Roman" w:hAnsi="Times New Roman" w:cs="Times New Roman"/>
                <w:b/>
                <w:bCs/>
              </w:rPr>
              <w:t>7</w:t>
            </w:r>
            <w:r w:rsidR="000926A2">
              <w:rPr>
                <w:rFonts w:ascii="Times New Roman" w:hAnsi="Times New Roman" w:cs="Times New Roman"/>
                <w:b/>
                <w:bCs/>
              </w:rPr>
              <w:t>50</w:t>
            </w:r>
          </w:p>
        </w:tc>
        <w:tc>
          <w:tcPr>
            <w:tcW w:w="5480" w:type="dxa"/>
          </w:tcPr>
          <w:p w14:paraId="620BC018" w14:textId="26768D88" w:rsidR="00CF4A44" w:rsidRPr="00CF4A44" w:rsidRDefault="00CF4A44" w:rsidP="0082250E">
            <w:pPr>
              <w:pStyle w:val="ListParagraph"/>
              <w:numPr>
                <w:ilvl w:val="0"/>
                <w:numId w:val="1"/>
              </w:numPr>
              <w:ind w:left="100" w:firstLine="0"/>
              <w:rPr>
                <w:rFonts w:ascii="Times New Roman" w:hAnsi="Times New Roman" w:cs="Times New Roman"/>
                <w:b/>
                <w:bCs/>
              </w:rPr>
            </w:pPr>
            <w:r w:rsidRPr="00CF4A44">
              <w:rPr>
                <w:rFonts w:ascii="Times New Roman" w:hAnsi="Times New Roman" w:cs="Times New Roman"/>
                <w:b/>
                <w:bCs/>
              </w:rPr>
              <w:t>S-100 from MSDI Perspective</w:t>
            </w:r>
          </w:p>
          <w:p w14:paraId="2ACCCE4A" w14:textId="4595F73E" w:rsidR="00CF4A44" w:rsidRPr="00CF4A44" w:rsidRDefault="00CF4A44" w:rsidP="00B60D99">
            <w:pPr>
              <w:rPr>
                <w:rFonts w:ascii="Times New Roman" w:hAnsi="Times New Roman" w:cs="Times New Roman"/>
              </w:rPr>
            </w:pPr>
            <w:r w:rsidRPr="00CF4A44">
              <w:rPr>
                <w:rFonts w:ascii="Times New Roman" w:hAnsi="Times New Roman" w:cs="Times New Roman"/>
              </w:rPr>
              <w:t xml:space="preserve">Chair will invite participants to identify and discuss relevant S-1xx products that could be relevant for MSDI users. </w:t>
            </w:r>
          </w:p>
          <w:p w14:paraId="1D661045" w14:textId="2B5FC0F9" w:rsidR="00CF4A44" w:rsidRPr="00CF4A44" w:rsidRDefault="00CF4A44" w:rsidP="00D237C5">
            <w:pPr>
              <w:pStyle w:val="ListParagraph"/>
              <w:ind w:left="100"/>
              <w:rPr>
                <w:rFonts w:ascii="Times New Roman" w:hAnsi="Times New Roman" w:cs="Times New Roman"/>
                <w:b/>
                <w:bCs/>
              </w:rPr>
            </w:pPr>
          </w:p>
        </w:tc>
        <w:tc>
          <w:tcPr>
            <w:tcW w:w="1341" w:type="dxa"/>
          </w:tcPr>
          <w:p w14:paraId="5CED0487" w14:textId="00B99168" w:rsidR="00CF4A44" w:rsidRDefault="004C325C" w:rsidP="004C325C">
            <w:pPr>
              <w:rPr>
                <w:rFonts w:ascii="Times New Roman" w:hAnsi="Times New Roman" w:cs="Times New Roman"/>
              </w:rPr>
            </w:pPr>
            <w:r>
              <w:rPr>
                <w:rFonts w:ascii="Times New Roman" w:hAnsi="Times New Roman" w:cs="Times New Roman"/>
              </w:rPr>
              <w:t xml:space="preserve">Chair, </w:t>
            </w:r>
            <w:r w:rsidR="00CF4A44">
              <w:rPr>
                <w:rFonts w:ascii="Times New Roman" w:hAnsi="Times New Roman" w:cs="Times New Roman"/>
              </w:rPr>
              <w:t>S100WG point-of-contact (Jonathan Pritchard</w:t>
            </w:r>
            <w:r>
              <w:rPr>
                <w:rFonts w:ascii="Times New Roman" w:hAnsi="Times New Roman" w:cs="Times New Roman"/>
              </w:rPr>
              <w:t>),</w:t>
            </w:r>
          </w:p>
          <w:p w14:paraId="6F8AF7FD" w14:textId="54FC4EC9" w:rsidR="00273C44" w:rsidRPr="00A841D1" w:rsidRDefault="00273C44">
            <w:pPr>
              <w:rPr>
                <w:rFonts w:ascii="Times New Roman" w:hAnsi="Times New Roman" w:cs="Times New Roman"/>
              </w:rPr>
            </w:pPr>
            <w:r>
              <w:rPr>
                <w:rFonts w:ascii="Times New Roman" w:hAnsi="Times New Roman" w:cs="Times New Roman"/>
              </w:rPr>
              <w:t>All</w:t>
            </w:r>
          </w:p>
        </w:tc>
      </w:tr>
      <w:tr w:rsidR="00CF4A44" w14:paraId="396FA2DA" w14:textId="77777777" w:rsidTr="00B66279">
        <w:tc>
          <w:tcPr>
            <w:tcW w:w="1487" w:type="dxa"/>
            <w:vMerge/>
          </w:tcPr>
          <w:p w14:paraId="1A8C362E" w14:textId="77777777" w:rsidR="00CF4A44" w:rsidRDefault="00CF4A44" w:rsidP="00CF4A44">
            <w:pPr>
              <w:rPr>
                <w:rFonts w:ascii="Times New Roman" w:hAnsi="Times New Roman" w:cs="Times New Roman"/>
                <w:b/>
                <w:bCs/>
              </w:rPr>
            </w:pPr>
          </w:p>
        </w:tc>
        <w:tc>
          <w:tcPr>
            <w:tcW w:w="708" w:type="dxa"/>
            <w:vMerge/>
          </w:tcPr>
          <w:p w14:paraId="10073943" w14:textId="77777777" w:rsidR="00CF4A44" w:rsidRDefault="00CF4A44" w:rsidP="00CF4A44">
            <w:pPr>
              <w:rPr>
                <w:rFonts w:ascii="Times New Roman" w:hAnsi="Times New Roman" w:cs="Times New Roman"/>
                <w:b/>
                <w:bCs/>
              </w:rPr>
            </w:pPr>
          </w:p>
        </w:tc>
        <w:tc>
          <w:tcPr>
            <w:tcW w:w="5480" w:type="dxa"/>
          </w:tcPr>
          <w:p w14:paraId="002C7BD0" w14:textId="75DE7E06" w:rsidR="00CF4A44" w:rsidRPr="00CF4A44" w:rsidRDefault="00133718" w:rsidP="00CF4A44">
            <w:pPr>
              <w:pStyle w:val="Default"/>
              <w:numPr>
                <w:ilvl w:val="0"/>
                <w:numId w:val="1"/>
              </w:numPr>
              <w:ind w:left="100" w:firstLine="0"/>
              <w:rPr>
                <w:b/>
                <w:bCs/>
                <w:color w:val="auto"/>
                <w:sz w:val="22"/>
                <w:szCs w:val="22"/>
              </w:rPr>
            </w:pPr>
            <w:r w:rsidRPr="00133718">
              <w:rPr>
                <w:b/>
                <w:bCs/>
                <w:color w:val="auto"/>
                <w:sz w:val="22"/>
                <w:szCs w:val="22"/>
              </w:rPr>
              <w:t>WEND-100 from an IGIF Approach</w:t>
            </w:r>
          </w:p>
        </w:tc>
        <w:tc>
          <w:tcPr>
            <w:tcW w:w="1341" w:type="dxa"/>
          </w:tcPr>
          <w:p w14:paraId="45967E14" w14:textId="7CC637A3" w:rsidR="00CF4A44" w:rsidRPr="00A841D1" w:rsidRDefault="00CF4A44" w:rsidP="00CF4A44">
            <w:pPr>
              <w:rPr>
                <w:rFonts w:ascii="Times New Roman" w:hAnsi="Times New Roman" w:cs="Times New Roman"/>
              </w:rPr>
            </w:pPr>
            <w:r w:rsidRPr="002A4E65">
              <w:rPr>
                <w:rFonts w:ascii="Times New Roman" w:hAnsi="Times New Roman" w:cs="Times New Roman"/>
              </w:rPr>
              <w:t xml:space="preserve">WENDWG Chair, IHO Secretariat </w:t>
            </w:r>
          </w:p>
        </w:tc>
      </w:tr>
      <w:tr w:rsidR="00CF4A44" w14:paraId="4277440F" w14:textId="77777777" w:rsidTr="00B66279">
        <w:tc>
          <w:tcPr>
            <w:tcW w:w="1487" w:type="dxa"/>
            <w:vMerge/>
          </w:tcPr>
          <w:p w14:paraId="6CF27371" w14:textId="77777777" w:rsidR="00CF4A44" w:rsidRDefault="00CF4A44" w:rsidP="00CF4A44">
            <w:pPr>
              <w:rPr>
                <w:rFonts w:ascii="Times New Roman" w:hAnsi="Times New Roman" w:cs="Times New Roman"/>
                <w:b/>
                <w:bCs/>
              </w:rPr>
            </w:pPr>
          </w:p>
        </w:tc>
        <w:tc>
          <w:tcPr>
            <w:tcW w:w="708" w:type="dxa"/>
            <w:vMerge/>
          </w:tcPr>
          <w:p w14:paraId="2C43B8F4" w14:textId="77777777" w:rsidR="00CF4A44" w:rsidRDefault="00CF4A44" w:rsidP="00CF4A44">
            <w:pPr>
              <w:rPr>
                <w:rFonts w:ascii="Times New Roman" w:hAnsi="Times New Roman" w:cs="Times New Roman"/>
                <w:b/>
                <w:bCs/>
              </w:rPr>
            </w:pPr>
          </w:p>
        </w:tc>
        <w:tc>
          <w:tcPr>
            <w:tcW w:w="5480" w:type="dxa"/>
          </w:tcPr>
          <w:p w14:paraId="70DF3511" w14:textId="77777777" w:rsidR="00CF4A44" w:rsidRPr="00CF4A44" w:rsidRDefault="00CF4A44" w:rsidP="00CF4A44">
            <w:pPr>
              <w:pStyle w:val="Default"/>
              <w:numPr>
                <w:ilvl w:val="0"/>
                <w:numId w:val="1"/>
              </w:numPr>
              <w:ind w:left="100" w:firstLine="0"/>
              <w:rPr>
                <w:b/>
                <w:bCs/>
                <w:color w:val="auto"/>
                <w:sz w:val="22"/>
                <w:szCs w:val="22"/>
              </w:rPr>
            </w:pPr>
            <w:r w:rsidRPr="00CF4A44">
              <w:rPr>
                <w:b/>
                <w:bCs/>
                <w:color w:val="auto"/>
                <w:sz w:val="22"/>
                <w:szCs w:val="22"/>
              </w:rPr>
              <w:t xml:space="preserve">Guidance on applying FAIR Principles </w:t>
            </w:r>
          </w:p>
          <w:p w14:paraId="2EC196D2" w14:textId="694D1F53" w:rsidR="00CF4A44" w:rsidRPr="00CF4A44" w:rsidRDefault="00CF4A44" w:rsidP="00CF4A44">
            <w:pPr>
              <w:pStyle w:val="Default"/>
              <w:numPr>
                <w:ilvl w:val="0"/>
                <w:numId w:val="7"/>
              </w:numPr>
              <w:rPr>
                <w:color w:val="auto"/>
                <w:sz w:val="22"/>
                <w:szCs w:val="22"/>
              </w:rPr>
            </w:pPr>
            <w:r w:rsidRPr="00CF4A44">
              <w:rPr>
                <w:color w:val="auto"/>
                <w:sz w:val="22"/>
                <w:szCs w:val="22"/>
              </w:rPr>
              <w:t xml:space="preserve">FAIR principles checklist </w:t>
            </w:r>
          </w:p>
          <w:p w14:paraId="3D1B28B4" w14:textId="45F7BCE9" w:rsidR="00CF4A44" w:rsidRPr="00CF4A44" w:rsidRDefault="00CF4A44" w:rsidP="00CF4A44">
            <w:pPr>
              <w:pStyle w:val="Default"/>
              <w:ind w:left="100"/>
              <w:rPr>
                <w:color w:val="auto"/>
                <w:sz w:val="22"/>
                <w:szCs w:val="22"/>
              </w:rPr>
            </w:pPr>
            <w:r w:rsidRPr="00CF4A44">
              <w:rPr>
                <w:color w:val="auto"/>
                <w:sz w:val="22"/>
                <w:szCs w:val="22"/>
              </w:rPr>
              <w:t xml:space="preserve">Docs: </w:t>
            </w:r>
          </w:p>
        </w:tc>
        <w:tc>
          <w:tcPr>
            <w:tcW w:w="1341" w:type="dxa"/>
          </w:tcPr>
          <w:p w14:paraId="55F566D8" w14:textId="1F01781D" w:rsidR="00CF4A44" w:rsidRPr="00A841D1" w:rsidRDefault="00CF4A44" w:rsidP="00CF4A44">
            <w:pPr>
              <w:rPr>
                <w:rFonts w:ascii="Times New Roman" w:hAnsi="Times New Roman" w:cs="Times New Roman"/>
              </w:rPr>
            </w:pPr>
            <w:r w:rsidRPr="00A841D1">
              <w:rPr>
                <w:rFonts w:ascii="Times New Roman" w:hAnsi="Times New Roman" w:cs="Times New Roman"/>
              </w:rPr>
              <w:t>OGC Marine DWG</w:t>
            </w:r>
          </w:p>
        </w:tc>
      </w:tr>
      <w:tr w:rsidR="009C658A" w14:paraId="374065DD" w14:textId="77777777" w:rsidTr="00B66279">
        <w:tc>
          <w:tcPr>
            <w:tcW w:w="1487" w:type="dxa"/>
            <w:vMerge/>
          </w:tcPr>
          <w:p w14:paraId="4BB7C392" w14:textId="77777777" w:rsidR="009C658A" w:rsidRDefault="009C658A" w:rsidP="00CF4A44">
            <w:pPr>
              <w:rPr>
                <w:rFonts w:ascii="Times New Roman" w:hAnsi="Times New Roman" w:cs="Times New Roman"/>
                <w:b/>
                <w:bCs/>
              </w:rPr>
            </w:pPr>
          </w:p>
        </w:tc>
        <w:tc>
          <w:tcPr>
            <w:tcW w:w="708" w:type="dxa"/>
            <w:vMerge/>
          </w:tcPr>
          <w:p w14:paraId="63D6836A" w14:textId="77777777" w:rsidR="009C658A" w:rsidRDefault="009C658A" w:rsidP="00CF4A44">
            <w:pPr>
              <w:rPr>
                <w:rFonts w:ascii="Times New Roman" w:hAnsi="Times New Roman" w:cs="Times New Roman"/>
                <w:b/>
                <w:bCs/>
              </w:rPr>
            </w:pPr>
          </w:p>
        </w:tc>
        <w:tc>
          <w:tcPr>
            <w:tcW w:w="5480" w:type="dxa"/>
          </w:tcPr>
          <w:p w14:paraId="1CA01DB3" w14:textId="694F4021" w:rsidR="009C658A" w:rsidRDefault="009C658A" w:rsidP="00CF4A44">
            <w:pPr>
              <w:pStyle w:val="Default"/>
              <w:numPr>
                <w:ilvl w:val="0"/>
                <w:numId w:val="1"/>
              </w:numPr>
              <w:ind w:left="100" w:firstLine="0"/>
              <w:rPr>
                <w:b/>
                <w:bCs/>
                <w:color w:val="auto"/>
                <w:sz w:val="22"/>
                <w:szCs w:val="22"/>
              </w:rPr>
            </w:pPr>
            <w:r w:rsidRPr="00523FAE">
              <w:rPr>
                <w:b/>
                <w:bCs/>
                <w:color w:val="auto"/>
                <w:sz w:val="22"/>
                <w:szCs w:val="22"/>
              </w:rPr>
              <w:t>Spatial Data Quality and Integrity</w:t>
            </w:r>
            <w:r w:rsidR="00037B73">
              <w:rPr>
                <w:b/>
                <w:bCs/>
                <w:color w:val="auto"/>
                <w:sz w:val="22"/>
                <w:szCs w:val="22"/>
              </w:rPr>
              <w:t xml:space="preserve"> </w:t>
            </w:r>
          </w:p>
          <w:p w14:paraId="3A651F42" w14:textId="061642E4" w:rsidR="002C4EF3" w:rsidRPr="002C4EF3" w:rsidRDefault="002C4EF3" w:rsidP="002C4EF3">
            <w:pPr>
              <w:pStyle w:val="Default"/>
              <w:numPr>
                <w:ilvl w:val="0"/>
                <w:numId w:val="7"/>
              </w:numPr>
              <w:rPr>
                <w:color w:val="auto"/>
                <w:sz w:val="22"/>
                <w:szCs w:val="22"/>
              </w:rPr>
            </w:pPr>
            <w:r w:rsidRPr="002C4EF3">
              <w:rPr>
                <w:color w:val="auto"/>
                <w:sz w:val="22"/>
                <w:szCs w:val="22"/>
              </w:rPr>
              <w:t xml:space="preserve">ISO </w:t>
            </w:r>
            <w:r>
              <w:rPr>
                <w:color w:val="auto"/>
                <w:sz w:val="22"/>
                <w:szCs w:val="22"/>
              </w:rPr>
              <w:t xml:space="preserve">Standards and Data Quality </w:t>
            </w:r>
            <w:r w:rsidRPr="002C4EF3">
              <w:rPr>
                <w:color w:val="auto"/>
                <w:sz w:val="22"/>
                <w:szCs w:val="22"/>
              </w:rPr>
              <w:t>Principles</w:t>
            </w:r>
          </w:p>
          <w:p w14:paraId="377C6F5F" w14:textId="48D0989B" w:rsidR="00120B44" w:rsidRPr="00CF4A44" w:rsidRDefault="00120B44" w:rsidP="00120B44">
            <w:pPr>
              <w:pStyle w:val="Default"/>
              <w:ind w:left="100"/>
              <w:rPr>
                <w:b/>
                <w:bCs/>
                <w:color w:val="auto"/>
                <w:sz w:val="22"/>
                <w:szCs w:val="22"/>
              </w:rPr>
            </w:pPr>
          </w:p>
        </w:tc>
        <w:tc>
          <w:tcPr>
            <w:tcW w:w="1341" w:type="dxa"/>
          </w:tcPr>
          <w:p w14:paraId="3BC95EA3" w14:textId="43D9CCEC" w:rsidR="009C658A" w:rsidRDefault="00B7594E" w:rsidP="00CF4A44">
            <w:pPr>
              <w:rPr>
                <w:rFonts w:ascii="Times New Roman" w:hAnsi="Times New Roman" w:cs="Times New Roman"/>
              </w:rPr>
            </w:pPr>
            <w:r>
              <w:rPr>
                <w:rFonts w:ascii="Times New Roman" w:hAnsi="Times New Roman" w:cs="Times New Roman"/>
              </w:rPr>
              <w:t>Portugal and Italy</w:t>
            </w:r>
          </w:p>
        </w:tc>
      </w:tr>
      <w:tr w:rsidR="00CF4A44" w14:paraId="7D973086" w14:textId="77777777" w:rsidTr="00B66279">
        <w:tc>
          <w:tcPr>
            <w:tcW w:w="1487" w:type="dxa"/>
            <w:vMerge/>
          </w:tcPr>
          <w:p w14:paraId="4E2A9036" w14:textId="77777777" w:rsidR="00CF4A44" w:rsidRDefault="00CF4A44" w:rsidP="00CF4A44">
            <w:pPr>
              <w:rPr>
                <w:rFonts w:ascii="Times New Roman" w:hAnsi="Times New Roman" w:cs="Times New Roman"/>
                <w:b/>
                <w:bCs/>
              </w:rPr>
            </w:pPr>
          </w:p>
        </w:tc>
        <w:tc>
          <w:tcPr>
            <w:tcW w:w="708" w:type="dxa"/>
            <w:vMerge/>
          </w:tcPr>
          <w:p w14:paraId="51EB37B7" w14:textId="77777777" w:rsidR="00CF4A44" w:rsidRDefault="00CF4A44" w:rsidP="00CF4A44">
            <w:pPr>
              <w:rPr>
                <w:rFonts w:ascii="Times New Roman" w:hAnsi="Times New Roman" w:cs="Times New Roman"/>
                <w:b/>
                <w:bCs/>
              </w:rPr>
            </w:pPr>
          </w:p>
        </w:tc>
        <w:tc>
          <w:tcPr>
            <w:tcW w:w="5480" w:type="dxa"/>
          </w:tcPr>
          <w:p w14:paraId="051D95C5" w14:textId="58E75D69" w:rsidR="00CF4A44" w:rsidRPr="00CF4A44" w:rsidRDefault="00CF4A44" w:rsidP="00CF4A44">
            <w:pPr>
              <w:pStyle w:val="ListParagraph"/>
              <w:numPr>
                <w:ilvl w:val="0"/>
                <w:numId w:val="1"/>
              </w:numPr>
              <w:ind w:left="100" w:firstLine="0"/>
              <w:rPr>
                <w:rFonts w:ascii="Times New Roman" w:hAnsi="Times New Roman" w:cs="Times New Roman"/>
                <w:b/>
                <w:bCs/>
              </w:rPr>
            </w:pPr>
            <w:r w:rsidRPr="00CF4A44">
              <w:rPr>
                <w:rFonts w:ascii="Times New Roman" w:hAnsi="Times New Roman" w:cs="Times New Roman"/>
                <w:b/>
                <w:bCs/>
              </w:rPr>
              <w:t xml:space="preserve">Discussion on the Future MSDI </w:t>
            </w:r>
          </w:p>
          <w:p w14:paraId="474CA914" w14:textId="37CAB3D3" w:rsidR="00CF4A44" w:rsidRPr="00CF4A44" w:rsidRDefault="00CF4A44" w:rsidP="00CF4A44">
            <w:pPr>
              <w:pStyle w:val="ListParagraph"/>
              <w:numPr>
                <w:ilvl w:val="0"/>
                <w:numId w:val="3"/>
              </w:numPr>
              <w:rPr>
                <w:rFonts w:ascii="Times New Roman" w:hAnsi="Times New Roman" w:cs="Times New Roman"/>
              </w:rPr>
            </w:pPr>
            <w:r w:rsidRPr="00CF4A44">
              <w:rPr>
                <w:rFonts w:ascii="Times New Roman" w:hAnsi="Times New Roman" w:cs="Times New Roman"/>
              </w:rPr>
              <w:t xml:space="preserve">Digital Twins from MSDI Perspective </w:t>
            </w:r>
          </w:p>
          <w:p w14:paraId="3177F86C" w14:textId="77777777" w:rsidR="004F3DD3" w:rsidRDefault="004F3DD3" w:rsidP="00CF4A44">
            <w:pPr>
              <w:pStyle w:val="ListParagraph"/>
              <w:ind w:left="100"/>
              <w:rPr>
                <w:rFonts w:ascii="Times New Roman" w:hAnsi="Times New Roman" w:cs="Times New Roman"/>
              </w:rPr>
            </w:pPr>
          </w:p>
          <w:p w14:paraId="365776A3" w14:textId="7EF5A997" w:rsidR="00921491" w:rsidRDefault="00921491" w:rsidP="00CF4A44">
            <w:pPr>
              <w:pStyle w:val="ListParagraph"/>
              <w:ind w:left="100"/>
              <w:rPr>
                <w:rFonts w:ascii="Times New Roman" w:hAnsi="Times New Roman" w:cs="Times New Roman"/>
              </w:rPr>
            </w:pPr>
            <w:r>
              <w:rPr>
                <w:rFonts w:ascii="Times New Roman" w:hAnsi="Times New Roman" w:cs="Times New Roman"/>
              </w:rPr>
              <w:lastRenderedPageBreak/>
              <w:t>Chair will invite participants to envision and discuss the elements of the future MSDI.</w:t>
            </w:r>
          </w:p>
          <w:p w14:paraId="47C547FD" w14:textId="057B5179" w:rsidR="00CF4A44" w:rsidRPr="00CF4A44" w:rsidRDefault="00CF4A44" w:rsidP="00CF4A44">
            <w:pPr>
              <w:pStyle w:val="ListParagraph"/>
              <w:ind w:left="100"/>
              <w:rPr>
                <w:rFonts w:ascii="Times New Roman" w:hAnsi="Times New Roman" w:cs="Times New Roman"/>
              </w:rPr>
            </w:pPr>
          </w:p>
        </w:tc>
        <w:tc>
          <w:tcPr>
            <w:tcW w:w="1341" w:type="dxa"/>
          </w:tcPr>
          <w:p w14:paraId="76678CF3" w14:textId="4976164B" w:rsidR="00CF4A44" w:rsidRPr="00273C44" w:rsidRDefault="00CF4A44" w:rsidP="00CF4A44">
            <w:pPr>
              <w:rPr>
                <w:rFonts w:ascii="Times New Roman" w:hAnsi="Times New Roman" w:cs="Times New Roman"/>
              </w:rPr>
            </w:pPr>
            <w:r w:rsidRPr="00273C44">
              <w:rPr>
                <w:rFonts w:ascii="Times New Roman" w:hAnsi="Times New Roman" w:cs="Times New Roman"/>
              </w:rPr>
              <w:lastRenderedPageBreak/>
              <w:t>All</w:t>
            </w:r>
          </w:p>
        </w:tc>
      </w:tr>
      <w:tr w:rsidR="0091176C" w14:paraId="4D7DEF71" w14:textId="77777777" w:rsidTr="00B66279">
        <w:tc>
          <w:tcPr>
            <w:tcW w:w="1487" w:type="dxa"/>
          </w:tcPr>
          <w:p w14:paraId="61B2DB71" w14:textId="77777777" w:rsidR="0091176C" w:rsidRDefault="0091176C" w:rsidP="0091176C">
            <w:pPr>
              <w:rPr>
                <w:rFonts w:ascii="Times New Roman" w:hAnsi="Times New Roman" w:cs="Times New Roman"/>
                <w:b/>
                <w:bCs/>
              </w:rPr>
            </w:pPr>
          </w:p>
        </w:tc>
        <w:tc>
          <w:tcPr>
            <w:tcW w:w="708" w:type="dxa"/>
          </w:tcPr>
          <w:p w14:paraId="25996262" w14:textId="77777777" w:rsidR="0091176C" w:rsidRDefault="0091176C" w:rsidP="0091176C">
            <w:pPr>
              <w:rPr>
                <w:rFonts w:ascii="Times New Roman" w:hAnsi="Times New Roman" w:cs="Times New Roman"/>
                <w:b/>
                <w:bCs/>
              </w:rPr>
            </w:pPr>
          </w:p>
        </w:tc>
        <w:tc>
          <w:tcPr>
            <w:tcW w:w="5480" w:type="dxa"/>
          </w:tcPr>
          <w:p w14:paraId="4F42014B" w14:textId="77777777" w:rsidR="0091176C" w:rsidRPr="00CF4A44" w:rsidRDefault="0091176C" w:rsidP="0091176C">
            <w:pPr>
              <w:pStyle w:val="Default"/>
              <w:numPr>
                <w:ilvl w:val="0"/>
                <w:numId w:val="1"/>
              </w:numPr>
              <w:ind w:left="743" w:hanging="709"/>
              <w:rPr>
                <w:b/>
                <w:bCs/>
                <w:color w:val="auto"/>
                <w:sz w:val="22"/>
                <w:szCs w:val="22"/>
              </w:rPr>
            </w:pPr>
            <w:r w:rsidRPr="00CF4A44">
              <w:rPr>
                <w:b/>
                <w:bCs/>
                <w:color w:val="auto"/>
                <w:sz w:val="22"/>
                <w:szCs w:val="22"/>
              </w:rPr>
              <w:t>OGC APIs for MSDIs</w:t>
            </w:r>
          </w:p>
          <w:p w14:paraId="08600566" w14:textId="66F1364B" w:rsidR="0091176C" w:rsidRPr="0091176C" w:rsidRDefault="0091176C" w:rsidP="0091176C">
            <w:pPr>
              <w:rPr>
                <w:rFonts w:ascii="Times New Roman" w:hAnsi="Times New Roman" w:cs="Times New Roman"/>
                <w:b/>
                <w:bCs/>
              </w:rPr>
            </w:pPr>
          </w:p>
        </w:tc>
        <w:tc>
          <w:tcPr>
            <w:tcW w:w="1341" w:type="dxa"/>
          </w:tcPr>
          <w:p w14:paraId="66BBCB95" w14:textId="3E1D1B62" w:rsidR="0091176C" w:rsidRPr="00273C44" w:rsidRDefault="0091176C" w:rsidP="0091176C">
            <w:pPr>
              <w:rPr>
                <w:rFonts w:ascii="Times New Roman" w:hAnsi="Times New Roman" w:cs="Times New Roman"/>
              </w:rPr>
            </w:pPr>
            <w:r>
              <w:rPr>
                <w:rFonts w:ascii="Times New Roman" w:hAnsi="Times New Roman" w:cs="Times New Roman"/>
              </w:rPr>
              <w:t>OGC Marine DWG</w:t>
            </w:r>
          </w:p>
        </w:tc>
      </w:tr>
      <w:tr w:rsidR="0091176C" w14:paraId="2E1E4DCB" w14:textId="77777777" w:rsidTr="00B66279">
        <w:trPr>
          <w:trHeight w:val="77"/>
        </w:trPr>
        <w:tc>
          <w:tcPr>
            <w:tcW w:w="1487" w:type="dxa"/>
          </w:tcPr>
          <w:p w14:paraId="0EF4AE83" w14:textId="3C5DFBDD" w:rsidR="0091176C" w:rsidRDefault="0091176C" w:rsidP="0091176C">
            <w:pPr>
              <w:rPr>
                <w:rFonts w:ascii="Times New Roman" w:hAnsi="Times New Roman" w:cs="Times New Roman"/>
                <w:b/>
                <w:bCs/>
              </w:rPr>
            </w:pPr>
            <w:r>
              <w:rPr>
                <w:rFonts w:ascii="Times New Roman" w:hAnsi="Times New Roman" w:cs="Times New Roman"/>
                <w:b/>
                <w:bCs/>
              </w:rPr>
              <w:t>WG</w:t>
            </w:r>
          </w:p>
        </w:tc>
        <w:tc>
          <w:tcPr>
            <w:tcW w:w="708" w:type="dxa"/>
          </w:tcPr>
          <w:p w14:paraId="5BD7A3B7" w14:textId="1D98C857" w:rsidR="0091176C" w:rsidRDefault="0091176C" w:rsidP="0091176C">
            <w:pPr>
              <w:rPr>
                <w:rFonts w:ascii="Times New Roman" w:hAnsi="Times New Roman" w:cs="Times New Roman"/>
                <w:b/>
                <w:bCs/>
              </w:rPr>
            </w:pPr>
            <w:r>
              <w:rPr>
                <w:rFonts w:ascii="Times New Roman" w:hAnsi="Times New Roman" w:cs="Times New Roman"/>
                <w:b/>
                <w:bCs/>
              </w:rPr>
              <w:t>1750 - 1800</w:t>
            </w:r>
          </w:p>
        </w:tc>
        <w:tc>
          <w:tcPr>
            <w:tcW w:w="5480" w:type="dxa"/>
          </w:tcPr>
          <w:p w14:paraId="7AB0924C" w14:textId="323F5EF6" w:rsidR="0091176C" w:rsidRPr="0036447D" w:rsidRDefault="0091176C" w:rsidP="0036447D">
            <w:pPr>
              <w:pStyle w:val="ListParagraph"/>
              <w:numPr>
                <w:ilvl w:val="0"/>
                <w:numId w:val="1"/>
              </w:numPr>
              <w:ind w:hanging="720"/>
              <w:rPr>
                <w:rFonts w:ascii="Times New Roman" w:hAnsi="Times New Roman" w:cs="Times New Roman"/>
                <w:b/>
                <w:bCs/>
              </w:rPr>
            </w:pPr>
            <w:r w:rsidRPr="0036447D">
              <w:rPr>
                <w:rFonts w:ascii="Times New Roman" w:hAnsi="Times New Roman" w:cs="Times New Roman"/>
                <w:b/>
                <w:bCs/>
              </w:rPr>
              <w:t xml:space="preserve">Establishment of project teams if deemed necessary </w:t>
            </w:r>
          </w:p>
        </w:tc>
        <w:tc>
          <w:tcPr>
            <w:tcW w:w="1341" w:type="dxa"/>
          </w:tcPr>
          <w:p w14:paraId="62E9603F" w14:textId="778F4916" w:rsidR="0091176C" w:rsidRPr="00273C44" w:rsidRDefault="0091176C" w:rsidP="0091176C">
            <w:pPr>
              <w:rPr>
                <w:rFonts w:ascii="Times New Roman" w:hAnsi="Times New Roman" w:cs="Times New Roman"/>
              </w:rPr>
            </w:pPr>
            <w:r w:rsidRPr="00273C44">
              <w:rPr>
                <w:rFonts w:ascii="Times New Roman" w:hAnsi="Times New Roman" w:cs="Times New Roman"/>
              </w:rPr>
              <w:t>All</w:t>
            </w:r>
          </w:p>
        </w:tc>
      </w:tr>
      <w:tr w:rsidR="0091176C" w14:paraId="56086B6A" w14:textId="77777777" w:rsidTr="00B66279">
        <w:tc>
          <w:tcPr>
            <w:tcW w:w="1487" w:type="dxa"/>
          </w:tcPr>
          <w:p w14:paraId="5B9B36B7" w14:textId="223754B5" w:rsidR="0091176C" w:rsidRDefault="0091176C" w:rsidP="0091176C">
            <w:pPr>
              <w:rPr>
                <w:rFonts w:ascii="Times New Roman" w:hAnsi="Times New Roman" w:cs="Times New Roman"/>
                <w:b/>
                <w:bCs/>
              </w:rPr>
            </w:pPr>
            <w:r>
              <w:rPr>
                <w:rFonts w:ascii="Times New Roman" w:hAnsi="Times New Roman" w:cs="Times New Roman"/>
                <w:b/>
                <w:bCs/>
              </w:rPr>
              <w:t>Closing</w:t>
            </w:r>
          </w:p>
        </w:tc>
        <w:tc>
          <w:tcPr>
            <w:tcW w:w="708" w:type="dxa"/>
          </w:tcPr>
          <w:p w14:paraId="6C8EFFBE" w14:textId="35983C25" w:rsidR="0091176C" w:rsidRDefault="0091176C" w:rsidP="0091176C">
            <w:pPr>
              <w:rPr>
                <w:rFonts w:ascii="Times New Roman" w:hAnsi="Times New Roman" w:cs="Times New Roman"/>
                <w:b/>
                <w:bCs/>
              </w:rPr>
            </w:pPr>
            <w:r>
              <w:rPr>
                <w:rFonts w:ascii="Times New Roman" w:hAnsi="Times New Roman" w:cs="Times New Roman"/>
                <w:b/>
                <w:bCs/>
              </w:rPr>
              <w:t>1800</w:t>
            </w:r>
          </w:p>
        </w:tc>
        <w:tc>
          <w:tcPr>
            <w:tcW w:w="5480" w:type="dxa"/>
          </w:tcPr>
          <w:p w14:paraId="44F60021" w14:textId="34F0A935" w:rsidR="0091176C" w:rsidRDefault="0091176C" w:rsidP="0091176C">
            <w:pPr>
              <w:ind w:left="35" w:firstLine="141"/>
              <w:rPr>
                <w:rFonts w:ascii="Times New Roman" w:hAnsi="Times New Roman" w:cs="Times New Roman"/>
                <w:b/>
                <w:bCs/>
              </w:rPr>
            </w:pPr>
            <w:r>
              <w:rPr>
                <w:rFonts w:ascii="Times New Roman" w:hAnsi="Times New Roman" w:cs="Times New Roman"/>
                <w:b/>
                <w:bCs/>
              </w:rPr>
              <w:t xml:space="preserve">Closing of Day One of the Meeting </w:t>
            </w:r>
          </w:p>
        </w:tc>
        <w:tc>
          <w:tcPr>
            <w:tcW w:w="1341" w:type="dxa"/>
          </w:tcPr>
          <w:p w14:paraId="2C6FBF3E" w14:textId="2590DF93" w:rsidR="0091176C" w:rsidRPr="00A90F31" w:rsidRDefault="0091176C" w:rsidP="0091176C">
            <w:pPr>
              <w:rPr>
                <w:rFonts w:ascii="Times New Roman" w:hAnsi="Times New Roman" w:cs="Times New Roman"/>
              </w:rPr>
            </w:pPr>
            <w:r w:rsidRPr="00A90F31">
              <w:rPr>
                <w:rFonts w:ascii="Times New Roman" w:hAnsi="Times New Roman" w:cs="Times New Roman"/>
              </w:rPr>
              <w:t>Chair</w:t>
            </w:r>
          </w:p>
        </w:tc>
      </w:tr>
    </w:tbl>
    <w:p w14:paraId="74201A7A" w14:textId="510FCD77" w:rsidR="0096780F" w:rsidRDefault="0096780F">
      <w:pPr>
        <w:rPr>
          <w:rFonts w:ascii="Times New Roman" w:hAnsi="Times New Roman" w:cs="Times New Roman"/>
          <w:b/>
          <w:bCs/>
        </w:rPr>
      </w:pPr>
    </w:p>
    <w:p w14:paraId="5B721D93" w14:textId="3E5F8EDE" w:rsidR="00732752" w:rsidRDefault="002944CC" w:rsidP="00732752">
      <w:pPr>
        <w:rPr>
          <w:rFonts w:ascii="Times New Roman" w:hAnsi="Times New Roman" w:cs="Times New Roman"/>
          <w:b/>
          <w:bCs/>
        </w:rPr>
      </w:pPr>
      <w:r>
        <w:rPr>
          <w:rFonts w:ascii="Times New Roman" w:hAnsi="Times New Roman" w:cs="Times New Roman"/>
          <w:b/>
          <w:bCs/>
        </w:rPr>
        <w:t xml:space="preserve">Day </w:t>
      </w:r>
      <w:r w:rsidR="00732752">
        <w:rPr>
          <w:rFonts w:ascii="Times New Roman" w:hAnsi="Times New Roman" w:cs="Times New Roman"/>
          <w:b/>
          <w:bCs/>
        </w:rPr>
        <w:t>Two</w:t>
      </w:r>
      <w:r w:rsidR="00B860FD">
        <w:rPr>
          <w:rFonts w:ascii="Times New Roman" w:hAnsi="Times New Roman" w:cs="Times New Roman"/>
          <w:b/>
          <w:bCs/>
        </w:rPr>
        <w:t xml:space="preserve"> 31 Jan 2023</w:t>
      </w:r>
      <w:r w:rsidR="00732752">
        <w:rPr>
          <w:rFonts w:ascii="Times New Roman" w:hAnsi="Times New Roman" w:cs="Times New Roman"/>
          <w:b/>
          <w:bCs/>
        </w:rPr>
        <w:t>: The 4</w:t>
      </w:r>
      <w:r w:rsidR="00732752" w:rsidRPr="002944CC">
        <w:rPr>
          <w:rFonts w:ascii="Times New Roman" w:hAnsi="Times New Roman" w:cs="Times New Roman"/>
          <w:b/>
          <w:bCs/>
          <w:vertAlign w:val="superscript"/>
        </w:rPr>
        <w:t>th</w:t>
      </w:r>
      <w:r w:rsidR="00732752">
        <w:rPr>
          <w:rFonts w:ascii="Times New Roman" w:hAnsi="Times New Roman" w:cs="Times New Roman"/>
          <w:b/>
          <w:bCs/>
        </w:rPr>
        <w:t xml:space="preserve"> Expert Meeting of the United Nations Global Geospatial Information Management Working Group on Marine Geospatial Information Meeting </w:t>
      </w:r>
    </w:p>
    <w:p w14:paraId="664A2DB0" w14:textId="542C528E" w:rsidR="002944CC" w:rsidRDefault="002944CC">
      <w:pPr>
        <w:rPr>
          <w:rFonts w:ascii="Times New Roman" w:hAnsi="Times New Roman" w:cs="Times New Roman"/>
          <w:b/>
          <w:bCs/>
        </w:rPr>
      </w:pPr>
    </w:p>
    <w:p w14:paraId="33A62C22" w14:textId="77777777" w:rsidR="00732752" w:rsidRDefault="00732752" w:rsidP="00732752">
      <w:pPr>
        <w:rPr>
          <w:rFonts w:ascii="Times New Roman" w:hAnsi="Times New Roman" w:cs="Times New Roman"/>
          <w:b/>
          <w:bCs/>
        </w:rPr>
      </w:pPr>
      <w:r>
        <w:rPr>
          <w:rFonts w:ascii="Times New Roman" w:hAnsi="Times New Roman" w:cs="Times New Roman"/>
          <w:b/>
          <w:bCs/>
        </w:rPr>
        <w:t xml:space="preserve">Day Three: 1 Feb 2023 </w:t>
      </w:r>
    </w:p>
    <w:p w14:paraId="08F7E2BB" w14:textId="18E8E0CC" w:rsidR="00732752" w:rsidRDefault="00732752" w:rsidP="00732752">
      <w:pPr>
        <w:rPr>
          <w:rFonts w:ascii="Times New Roman" w:hAnsi="Times New Roman" w:cs="Times New Roman"/>
          <w:b/>
          <w:bCs/>
        </w:rPr>
      </w:pPr>
      <w:r>
        <w:rPr>
          <w:rFonts w:ascii="Times New Roman" w:hAnsi="Times New Roman" w:cs="Times New Roman"/>
          <w:b/>
          <w:bCs/>
        </w:rPr>
        <w:t xml:space="preserve">Morning Session (0900 – </w:t>
      </w:r>
      <w:r w:rsidR="00B860FD">
        <w:rPr>
          <w:rFonts w:ascii="Times New Roman" w:hAnsi="Times New Roman" w:cs="Times New Roman"/>
          <w:b/>
          <w:bCs/>
        </w:rPr>
        <w:t>1300</w:t>
      </w:r>
      <w:r>
        <w:rPr>
          <w:rFonts w:ascii="Times New Roman" w:hAnsi="Times New Roman" w:cs="Times New Roman"/>
          <w:b/>
          <w:bCs/>
        </w:rPr>
        <w:t xml:space="preserve">): </w:t>
      </w:r>
      <w:r w:rsidRPr="00732752">
        <w:rPr>
          <w:rFonts w:ascii="Times New Roman" w:hAnsi="Times New Roman" w:cs="Times New Roman"/>
          <w:b/>
          <w:bCs/>
        </w:rPr>
        <w:t>The 4</w:t>
      </w:r>
      <w:r w:rsidRPr="00732752">
        <w:rPr>
          <w:rFonts w:ascii="Times New Roman" w:hAnsi="Times New Roman" w:cs="Times New Roman"/>
          <w:b/>
          <w:bCs/>
          <w:vertAlign w:val="superscript"/>
        </w:rPr>
        <w:t>th</w:t>
      </w:r>
      <w:r w:rsidRPr="00732752">
        <w:rPr>
          <w:rFonts w:ascii="Times New Roman" w:hAnsi="Times New Roman" w:cs="Times New Roman"/>
          <w:b/>
          <w:bCs/>
        </w:rPr>
        <w:t xml:space="preserve"> Expert Meeting of the United Nations Global Geospatial Information Management Working Group on Marine Geospatial Information Meeting</w:t>
      </w:r>
      <w:r>
        <w:rPr>
          <w:rFonts w:ascii="Times New Roman" w:hAnsi="Times New Roman" w:cs="Times New Roman"/>
          <w:b/>
          <w:bCs/>
        </w:rPr>
        <w:t xml:space="preserve"> </w:t>
      </w:r>
    </w:p>
    <w:p w14:paraId="28C1D343" w14:textId="68FA4529" w:rsidR="00732752" w:rsidRDefault="00732752" w:rsidP="00732752">
      <w:pPr>
        <w:rPr>
          <w:rFonts w:ascii="Times New Roman" w:hAnsi="Times New Roman" w:cs="Times New Roman"/>
          <w:b/>
          <w:bCs/>
        </w:rPr>
      </w:pPr>
      <w:r>
        <w:rPr>
          <w:rFonts w:ascii="Times New Roman" w:hAnsi="Times New Roman" w:cs="Times New Roman"/>
          <w:b/>
          <w:bCs/>
        </w:rPr>
        <w:t xml:space="preserve">Afternoon Session: Site Visit by Host </w:t>
      </w:r>
    </w:p>
    <w:p w14:paraId="53DDEA24" w14:textId="036C54DA" w:rsidR="002944CC" w:rsidRDefault="002944CC">
      <w:pPr>
        <w:rPr>
          <w:rFonts w:ascii="Times New Roman" w:hAnsi="Times New Roman" w:cs="Times New Roman"/>
          <w:b/>
          <w:bCs/>
        </w:rPr>
      </w:pPr>
    </w:p>
    <w:p w14:paraId="4FB43932" w14:textId="77777777" w:rsidR="00732752" w:rsidRDefault="002944CC">
      <w:pPr>
        <w:rPr>
          <w:rFonts w:ascii="Times New Roman" w:hAnsi="Times New Roman" w:cs="Times New Roman"/>
          <w:b/>
          <w:bCs/>
        </w:rPr>
      </w:pPr>
      <w:r>
        <w:rPr>
          <w:rFonts w:ascii="Times New Roman" w:hAnsi="Times New Roman" w:cs="Times New Roman"/>
          <w:b/>
          <w:bCs/>
        </w:rPr>
        <w:t xml:space="preserve">Day Four: </w:t>
      </w:r>
      <w:r w:rsidR="00732752">
        <w:rPr>
          <w:rFonts w:ascii="Times New Roman" w:hAnsi="Times New Roman" w:cs="Times New Roman"/>
          <w:b/>
          <w:bCs/>
        </w:rPr>
        <w:t>2 Feb 2023</w:t>
      </w:r>
    </w:p>
    <w:p w14:paraId="4460881E" w14:textId="2E96485D" w:rsidR="00732752" w:rsidRDefault="00732752">
      <w:pPr>
        <w:rPr>
          <w:rFonts w:ascii="Times New Roman" w:hAnsi="Times New Roman" w:cs="Times New Roman"/>
          <w:b/>
          <w:bCs/>
        </w:rPr>
      </w:pPr>
      <w:r>
        <w:rPr>
          <w:rFonts w:ascii="Times New Roman" w:hAnsi="Times New Roman" w:cs="Times New Roman"/>
          <w:b/>
          <w:bCs/>
        </w:rPr>
        <w:t xml:space="preserve">Morning Session (0900 – </w:t>
      </w:r>
      <w:r w:rsidR="00B860FD">
        <w:rPr>
          <w:rFonts w:ascii="Times New Roman" w:hAnsi="Times New Roman" w:cs="Times New Roman"/>
          <w:b/>
          <w:bCs/>
        </w:rPr>
        <w:t>1300</w:t>
      </w:r>
      <w:r>
        <w:rPr>
          <w:rFonts w:ascii="Times New Roman" w:hAnsi="Times New Roman" w:cs="Times New Roman"/>
          <w:b/>
          <w:bCs/>
        </w:rPr>
        <w:t>)</w:t>
      </w:r>
    </w:p>
    <w:tbl>
      <w:tblPr>
        <w:tblStyle w:val="TableGrid"/>
        <w:tblW w:w="0" w:type="auto"/>
        <w:tblLook w:val="04A0" w:firstRow="1" w:lastRow="0" w:firstColumn="1" w:lastColumn="0" w:noHBand="0" w:noVBand="1"/>
      </w:tblPr>
      <w:tblGrid>
        <w:gridCol w:w="1413"/>
        <w:gridCol w:w="709"/>
        <w:gridCol w:w="5386"/>
        <w:gridCol w:w="1508"/>
      </w:tblGrid>
      <w:tr w:rsidR="009C658A" w14:paraId="2C87BAC5" w14:textId="77777777" w:rsidTr="00B66279">
        <w:tc>
          <w:tcPr>
            <w:tcW w:w="1413" w:type="dxa"/>
            <w:shd w:val="clear" w:color="auto" w:fill="E7E6E6" w:themeFill="background2"/>
          </w:tcPr>
          <w:p w14:paraId="6A275C61" w14:textId="77777777" w:rsidR="009C658A" w:rsidRDefault="009C658A" w:rsidP="00FC1752">
            <w:pPr>
              <w:rPr>
                <w:rFonts w:ascii="Times New Roman" w:hAnsi="Times New Roman" w:cs="Times New Roman"/>
                <w:b/>
                <w:bCs/>
              </w:rPr>
            </w:pPr>
            <w:r>
              <w:rPr>
                <w:rFonts w:ascii="Times New Roman" w:hAnsi="Times New Roman" w:cs="Times New Roman"/>
                <w:b/>
                <w:bCs/>
              </w:rPr>
              <w:t>Theme</w:t>
            </w:r>
          </w:p>
        </w:tc>
        <w:tc>
          <w:tcPr>
            <w:tcW w:w="709" w:type="dxa"/>
            <w:shd w:val="clear" w:color="auto" w:fill="E7E6E6" w:themeFill="background2"/>
          </w:tcPr>
          <w:p w14:paraId="030FD3CD" w14:textId="77777777" w:rsidR="009C658A" w:rsidRDefault="009C658A" w:rsidP="00FC1752">
            <w:pPr>
              <w:rPr>
                <w:rFonts w:ascii="Times New Roman" w:hAnsi="Times New Roman" w:cs="Times New Roman"/>
                <w:b/>
                <w:bCs/>
              </w:rPr>
            </w:pPr>
            <w:r>
              <w:rPr>
                <w:rFonts w:ascii="Times New Roman" w:hAnsi="Times New Roman" w:cs="Times New Roman"/>
                <w:b/>
                <w:bCs/>
              </w:rPr>
              <w:t>Time</w:t>
            </w:r>
          </w:p>
        </w:tc>
        <w:tc>
          <w:tcPr>
            <w:tcW w:w="5386" w:type="dxa"/>
            <w:shd w:val="clear" w:color="auto" w:fill="E7E6E6" w:themeFill="background2"/>
          </w:tcPr>
          <w:p w14:paraId="113D1BCB" w14:textId="77777777" w:rsidR="009C658A" w:rsidRDefault="009C658A" w:rsidP="00FC1752">
            <w:pPr>
              <w:rPr>
                <w:rFonts w:ascii="Times New Roman" w:hAnsi="Times New Roman" w:cs="Times New Roman"/>
                <w:b/>
                <w:bCs/>
              </w:rPr>
            </w:pPr>
            <w:r>
              <w:rPr>
                <w:rFonts w:ascii="Times New Roman" w:hAnsi="Times New Roman" w:cs="Times New Roman"/>
                <w:b/>
                <w:bCs/>
              </w:rPr>
              <w:t>Subject</w:t>
            </w:r>
          </w:p>
        </w:tc>
        <w:tc>
          <w:tcPr>
            <w:tcW w:w="1508" w:type="dxa"/>
            <w:shd w:val="clear" w:color="auto" w:fill="E7E6E6" w:themeFill="background2"/>
          </w:tcPr>
          <w:p w14:paraId="705FF6B0" w14:textId="77777777" w:rsidR="009C658A" w:rsidRDefault="009C658A" w:rsidP="00FC1752">
            <w:pPr>
              <w:rPr>
                <w:rFonts w:ascii="Times New Roman" w:hAnsi="Times New Roman" w:cs="Times New Roman"/>
                <w:b/>
                <w:bCs/>
              </w:rPr>
            </w:pPr>
            <w:r>
              <w:rPr>
                <w:rFonts w:ascii="Times New Roman" w:hAnsi="Times New Roman" w:cs="Times New Roman"/>
                <w:b/>
                <w:bCs/>
              </w:rPr>
              <w:t>Responsible</w:t>
            </w:r>
          </w:p>
        </w:tc>
      </w:tr>
      <w:tr w:rsidR="009C658A" w14:paraId="68F67FA5" w14:textId="77777777" w:rsidTr="00FC1752">
        <w:tc>
          <w:tcPr>
            <w:tcW w:w="1413" w:type="dxa"/>
          </w:tcPr>
          <w:p w14:paraId="6E14E2B8" w14:textId="77777777" w:rsidR="009C658A" w:rsidRDefault="009C658A" w:rsidP="00FC1752">
            <w:pPr>
              <w:rPr>
                <w:rFonts w:ascii="Times New Roman" w:hAnsi="Times New Roman" w:cs="Times New Roman"/>
                <w:b/>
                <w:bCs/>
              </w:rPr>
            </w:pPr>
            <w:r>
              <w:rPr>
                <w:rFonts w:ascii="Times New Roman" w:hAnsi="Times New Roman" w:cs="Times New Roman"/>
                <w:b/>
                <w:bCs/>
              </w:rPr>
              <w:t>Welcome</w:t>
            </w:r>
          </w:p>
        </w:tc>
        <w:tc>
          <w:tcPr>
            <w:tcW w:w="709" w:type="dxa"/>
          </w:tcPr>
          <w:p w14:paraId="324A8DCD" w14:textId="45F40BF0" w:rsidR="009C658A" w:rsidRDefault="009C658A" w:rsidP="00FC1752">
            <w:pPr>
              <w:rPr>
                <w:rFonts w:ascii="Times New Roman" w:hAnsi="Times New Roman" w:cs="Times New Roman"/>
                <w:b/>
                <w:bCs/>
              </w:rPr>
            </w:pPr>
            <w:r>
              <w:rPr>
                <w:rFonts w:ascii="Times New Roman" w:hAnsi="Times New Roman" w:cs="Times New Roman"/>
                <w:b/>
                <w:bCs/>
              </w:rPr>
              <w:t>0900 – 09</w:t>
            </w:r>
            <w:r w:rsidR="004E70F1">
              <w:rPr>
                <w:rFonts w:ascii="Times New Roman" w:hAnsi="Times New Roman" w:cs="Times New Roman"/>
                <w:b/>
                <w:bCs/>
              </w:rPr>
              <w:t>10</w:t>
            </w:r>
          </w:p>
        </w:tc>
        <w:tc>
          <w:tcPr>
            <w:tcW w:w="5386" w:type="dxa"/>
          </w:tcPr>
          <w:p w14:paraId="712ECD1B" w14:textId="77777777" w:rsidR="009C658A" w:rsidRDefault="009C658A" w:rsidP="00FC1752">
            <w:pPr>
              <w:rPr>
                <w:rFonts w:ascii="Times New Roman" w:hAnsi="Times New Roman" w:cs="Times New Roman"/>
                <w:b/>
                <w:bCs/>
              </w:rPr>
            </w:pPr>
            <w:r>
              <w:rPr>
                <w:rFonts w:ascii="Times New Roman" w:hAnsi="Times New Roman" w:cs="Times New Roman"/>
                <w:b/>
                <w:bCs/>
              </w:rPr>
              <w:t xml:space="preserve">Welcome and summary of day one </w:t>
            </w:r>
          </w:p>
          <w:p w14:paraId="2B7F8AA2" w14:textId="77777777" w:rsidR="009C658A" w:rsidRDefault="009C658A" w:rsidP="00FC1752">
            <w:pPr>
              <w:rPr>
                <w:rFonts w:ascii="Times New Roman" w:hAnsi="Times New Roman" w:cs="Times New Roman"/>
                <w:b/>
                <w:bCs/>
              </w:rPr>
            </w:pPr>
          </w:p>
          <w:p w14:paraId="56F62C36" w14:textId="77777777" w:rsidR="009C658A" w:rsidRPr="00A90F31" w:rsidRDefault="009C658A" w:rsidP="00FC1752">
            <w:pPr>
              <w:rPr>
                <w:rFonts w:ascii="Times New Roman" w:hAnsi="Times New Roman" w:cs="Times New Roman"/>
              </w:rPr>
            </w:pPr>
            <w:r w:rsidRPr="00A90F31">
              <w:rPr>
                <w:rFonts w:ascii="Times New Roman" w:hAnsi="Times New Roman" w:cs="Times New Roman"/>
              </w:rPr>
              <w:t xml:space="preserve">Chair will provide summary of the main discussions and outcomes of the first day of the meeting </w:t>
            </w:r>
          </w:p>
        </w:tc>
        <w:tc>
          <w:tcPr>
            <w:tcW w:w="1508" w:type="dxa"/>
          </w:tcPr>
          <w:p w14:paraId="3D0AF8C5" w14:textId="77777777" w:rsidR="009C658A" w:rsidRDefault="009C658A" w:rsidP="00FC1752">
            <w:pPr>
              <w:rPr>
                <w:rFonts w:ascii="Times New Roman" w:hAnsi="Times New Roman" w:cs="Times New Roman"/>
                <w:b/>
                <w:bCs/>
              </w:rPr>
            </w:pPr>
            <w:r>
              <w:rPr>
                <w:rFonts w:ascii="Times New Roman" w:hAnsi="Times New Roman" w:cs="Times New Roman"/>
                <w:b/>
                <w:bCs/>
              </w:rPr>
              <w:t>C</w:t>
            </w:r>
            <w:r w:rsidRPr="00A90F31">
              <w:rPr>
                <w:rFonts w:ascii="Times New Roman" w:hAnsi="Times New Roman" w:cs="Times New Roman"/>
              </w:rPr>
              <w:t>hair</w:t>
            </w:r>
          </w:p>
        </w:tc>
      </w:tr>
      <w:tr w:rsidR="009C658A" w14:paraId="35D99FFF" w14:textId="77777777" w:rsidTr="00FC1752">
        <w:tc>
          <w:tcPr>
            <w:tcW w:w="1413" w:type="dxa"/>
          </w:tcPr>
          <w:p w14:paraId="538BD43A" w14:textId="77777777" w:rsidR="009C658A" w:rsidRDefault="009C658A" w:rsidP="00FC1752">
            <w:pPr>
              <w:rPr>
                <w:rFonts w:ascii="Times New Roman" w:hAnsi="Times New Roman" w:cs="Times New Roman"/>
                <w:b/>
                <w:bCs/>
              </w:rPr>
            </w:pPr>
            <w:r>
              <w:rPr>
                <w:rFonts w:ascii="Times New Roman" w:hAnsi="Times New Roman" w:cs="Times New Roman"/>
                <w:b/>
                <w:bCs/>
              </w:rPr>
              <w:t>Discussion</w:t>
            </w:r>
          </w:p>
        </w:tc>
        <w:tc>
          <w:tcPr>
            <w:tcW w:w="709" w:type="dxa"/>
          </w:tcPr>
          <w:p w14:paraId="36599581" w14:textId="1B733B9A" w:rsidR="009C658A" w:rsidRDefault="009C658A" w:rsidP="00FC1752">
            <w:pPr>
              <w:rPr>
                <w:rFonts w:ascii="Times New Roman" w:hAnsi="Times New Roman" w:cs="Times New Roman"/>
                <w:b/>
                <w:bCs/>
              </w:rPr>
            </w:pPr>
            <w:r>
              <w:rPr>
                <w:rFonts w:ascii="Times New Roman" w:hAnsi="Times New Roman" w:cs="Times New Roman"/>
                <w:b/>
                <w:bCs/>
              </w:rPr>
              <w:t>091</w:t>
            </w:r>
            <w:r w:rsidR="004E70F1">
              <w:rPr>
                <w:rFonts w:ascii="Times New Roman" w:hAnsi="Times New Roman" w:cs="Times New Roman"/>
                <w:b/>
                <w:bCs/>
              </w:rPr>
              <w:t xml:space="preserve">0 </w:t>
            </w:r>
            <w:r>
              <w:rPr>
                <w:rFonts w:ascii="Times New Roman" w:hAnsi="Times New Roman" w:cs="Times New Roman"/>
                <w:b/>
                <w:bCs/>
              </w:rPr>
              <w:t xml:space="preserve">- </w:t>
            </w:r>
            <w:r w:rsidR="00D969E8">
              <w:rPr>
                <w:rFonts w:ascii="Times New Roman" w:hAnsi="Times New Roman" w:cs="Times New Roman"/>
                <w:b/>
                <w:bCs/>
              </w:rPr>
              <w:t>1</w:t>
            </w:r>
            <w:r w:rsidR="004E70F1">
              <w:rPr>
                <w:rFonts w:ascii="Times New Roman" w:hAnsi="Times New Roman" w:cs="Times New Roman"/>
                <w:b/>
                <w:bCs/>
              </w:rPr>
              <w:t>0</w:t>
            </w:r>
            <w:r w:rsidR="00035349">
              <w:rPr>
                <w:rFonts w:ascii="Times New Roman" w:hAnsi="Times New Roman" w:cs="Times New Roman"/>
                <w:b/>
                <w:bCs/>
              </w:rPr>
              <w:t>40</w:t>
            </w:r>
          </w:p>
        </w:tc>
        <w:tc>
          <w:tcPr>
            <w:tcW w:w="5386" w:type="dxa"/>
          </w:tcPr>
          <w:p w14:paraId="1FAE067E" w14:textId="08619FE0" w:rsidR="009C658A" w:rsidRDefault="00D969E8" w:rsidP="005F0F80">
            <w:pPr>
              <w:pStyle w:val="ListParagraph"/>
              <w:numPr>
                <w:ilvl w:val="0"/>
                <w:numId w:val="1"/>
              </w:numPr>
              <w:ind w:left="743" w:hanging="709"/>
              <w:rPr>
                <w:rFonts w:ascii="Times New Roman" w:hAnsi="Times New Roman" w:cs="Times New Roman"/>
                <w:b/>
                <w:bCs/>
              </w:rPr>
            </w:pPr>
            <w:r w:rsidRPr="00546E99">
              <w:rPr>
                <w:rFonts w:ascii="Times New Roman" w:hAnsi="Times New Roman" w:cs="Times New Roman"/>
                <w:b/>
                <w:bCs/>
              </w:rPr>
              <w:t>C-17 Version 3.0 Drafting Session</w:t>
            </w:r>
          </w:p>
          <w:p w14:paraId="0410FAD3" w14:textId="77777777" w:rsidR="004A2551" w:rsidRDefault="00794FE0" w:rsidP="00794FE0">
            <w:pPr>
              <w:rPr>
                <w:rFonts w:ascii="Times New Roman" w:hAnsi="Times New Roman" w:cs="Times New Roman"/>
              </w:rPr>
            </w:pPr>
            <w:r w:rsidRPr="004A2551">
              <w:rPr>
                <w:rFonts w:ascii="Times New Roman" w:hAnsi="Times New Roman" w:cs="Times New Roman"/>
              </w:rPr>
              <w:t>Docs:</w:t>
            </w:r>
            <w:r w:rsidRPr="00794FE0">
              <w:rPr>
                <w:rFonts w:ascii="Times New Roman" w:hAnsi="Times New Roman" w:cs="Times New Roman"/>
              </w:rPr>
              <w:t xml:space="preserve"> </w:t>
            </w:r>
          </w:p>
          <w:p w14:paraId="243F133E" w14:textId="462B3EB2" w:rsidR="00794FE0" w:rsidRDefault="004A2551" w:rsidP="00794FE0">
            <w:pPr>
              <w:rPr>
                <w:rFonts w:ascii="Times New Roman" w:hAnsi="Times New Roman" w:cs="Times New Roman"/>
              </w:rPr>
            </w:pPr>
            <w:r>
              <w:rPr>
                <w:rFonts w:ascii="Times New Roman" w:hAnsi="Times New Roman" w:cs="Times New Roman"/>
              </w:rPr>
              <w:t xml:space="preserve">MSDIWG14-15 Draft IHO C-17 3.0 </w:t>
            </w:r>
          </w:p>
          <w:p w14:paraId="6E802C2A" w14:textId="4702BF31" w:rsidR="004A2551" w:rsidRDefault="004A2551" w:rsidP="00794FE0">
            <w:pPr>
              <w:rPr>
                <w:rFonts w:ascii="Times New Roman" w:hAnsi="Times New Roman" w:cs="Times New Roman"/>
              </w:rPr>
            </w:pPr>
            <w:r>
              <w:rPr>
                <w:rFonts w:ascii="Times New Roman" w:hAnsi="Times New Roman" w:cs="Times New Roman"/>
              </w:rPr>
              <w:t>MSDIWG15-15 C-17 Case Study Template</w:t>
            </w:r>
          </w:p>
          <w:p w14:paraId="4F6D897A" w14:textId="7BA162A1" w:rsidR="004A2551" w:rsidRDefault="004A2551" w:rsidP="00794FE0">
            <w:pPr>
              <w:rPr>
                <w:rFonts w:ascii="Times New Roman" w:hAnsi="Times New Roman" w:cs="Times New Roman"/>
              </w:rPr>
            </w:pPr>
            <w:r>
              <w:rPr>
                <w:rFonts w:ascii="Times New Roman" w:hAnsi="Times New Roman" w:cs="Times New Roman"/>
              </w:rPr>
              <w:t xml:space="preserve">MSDIWG14-15 C-17 Ed 2.0.0 </w:t>
            </w:r>
          </w:p>
          <w:p w14:paraId="7951B2BF" w14:textId="77777777" w:rsidR="004A2551" w:rsidRPr="00794FE0" w:rsidRDefault="004A2551" w:rsidP="00794FE0">
            <w:pPr>
              <w:rPr>
                <w:rFonts w:ascii="Times New Roman" w:hAnsi="Times New Roman" w:cs="Times New Roman"/>
              </w:rPr>
            </w:pPr>
          </w:p>
          <w:p w14:paraId="61B997F9" w14:textId="38B0F10D" w:rsidR="00D969E8" w:rsidRPr="002C4103" w:rsidRDefault="00D969E8" w:rsidP="00D969E8">
            <w:pPr>
              <w:rPr>
                <w:rFonts w:ascii="Times New Roman" w:hAnsi="Times New Roman" w:cs="Times New Roman"/>
              </w:rPr>
            </w:pPr>
            <w:r w:rsidRPr="002C4103">
              <w:rPr>
                <w:rFonts w:ascii="Times New Roman" w:hAnsi="Times New Roman" w:cs="Times New Roman"/>
              </w:rPr>
              <w:t xml:space="preserve">Chapter 1: Introduction and Background </w:t>
            </w:r>
          </w:p>
          <w:p w14:paraId="28080A9E" w14:textId="4CBAE35B" w:rsidR="00D969E8" w:rsidRPr="002C4103" w:rsidRDefault="00D969E8" w:rsidP="00D969E8">
            <w:pPr>
              <w:rPr>
                <w:rFonts w:ascii="Times New Roman" w:hAnsi="Times New Roman" w:cs="Times New Roman"/>
              </w:rPr>
            </w:pPr>
            <w:r w:rsidRPr="002C4103">
              <w:rPr>
                <w:rFonts w:ascii="Times New Roman" w:hAnsi="Times New Roman" w:cs="Times New Roman"/>
              </w:rPr>
              <w:t xml:space="preserve">Chapter 2: Role of HO and MSDI  </w:t>
            </w:r>
          </w:p>
          <w:p w14:paraId="578C1D19" w14:textId="1595EB2D" w:rsidR="00D969E8" w:rsidRPr="002C4103" w:rsidRDefault="00D969E8" w:rsidP="00D969E8">
            <w:pPr>
              <w:rPr>
                <w:rFonts w:ascii="Times New Roman" w:hAnsi="Times New Roman" w:cs="Times New Roman"/>
              </w:rPr>
            </w:pPr>
            <w:r w:rsidRPr="002C4103">
              <w:rPr>
                <w:rFonts w:ascii="Times New Roman" w:hAnsi="Times New Roman" w:cs="Times New Roman"/>
              </w:rPr>
              <w:t xml:space="preserve">Chapter 3: MSDI Maturity  </w:t>
            </w:r>
          </w:p>
          <w:p w14:paraId="35452FC9" w14:textId="771C5523" w:rsidR="00D969E8" w:rsidRPr="002C4103" w:rsidRDefault="00D969E8" w:rsidP="00D969E8">
            <w:pPr>
              <w:rPr>
                <w:rFonts w:ascii="Times New Roman" w:hAnsi="Times New Roman" w:cs="Times New Roman"/>
              </w:rPr>
            </w:pPr>
            <w:r w:rsidRPr="002C4103">
              <w:rPr>
                <w:rFonts w:ascii="Times New Roman" w:hAnsi="Times New Roman" w:cs="Times New Roman"/>
              </w:rPr>
              <w:t xml:space="preserve">Chapter 4.1 Governance </w:t>
            </w:r>
          </w:p>
          <w:p w14:paraId="3A46F47B" w14:textId="6684E73C" w:rsidR="00D969E8" w:rsidRPr="002C4103" w:rsidRDefault="00D969E8" w:rsidP="00D969E8">
            <w:pPr>
              <w:rPr>
                <w:rFonts w:ascii="Times New Roman" w:hAnsi="Times New Roman" w:cs="Times New Roman"/>
              </w:rPr>
            </w:pPr>
            <w:r w:rsidRPr="002C4103">
              <w:rPr>
                <w:rFonts w:ascii="Times New Roman" w:hAnsi="Times New Roman" w:cs="Times New Roman"/>
              </w:rPr>
              <w:t xml:space="preserve">Chapter 4.2: Technology  </w:t>
            </w:r>
          </w:p>
          <w:p w14:paraId="4F1DF0F1" w14:textId="3ED32721" w:rsidR="00D969E8" w:rsidRPr="002C4103" w:rsidRDefault="00D969E8" w:rsidP="00D969E8">
            <w:pPr>
              <w:rPr>
                <w:rFonts w:ascii="Times New Roman" w:hAnsi="Times New Roman" w:cs="Times New Roman"/>
              </w:rPr>
            </w:pPr>
            <w:r w:rsidRPr="002C4103">
              <w:rPr>
                <w:rFonts w:ascii="Times New Roman" w:hAnsi="Times New Roman" w:cs="Times New Roman"/>
              </w:rPr>
              <w:t xml:space="preserve">Chapter 4.3: People </w:t>
            </w:r>
          </w:p>
          <w:p w14:paraId="4AB13AB9" w14:textId="47839D3A" w:rsidR="00D969E8" w:rsidRPr="002C4103" w:rsidRDefault="00D969E8" w:rsidP="00D969E8">
            <w:pPr>
              <w:rPr>
                <w:rFonts w:ascii="Times New Roman" w:hAnsi="Times New Roman" w:cs="Times New Roman"/>
              </w:rPr>
            </w:pPr>
            <w:r w:rsidRPr="002C4103">
              <w:rPr>
                <w:rFonts w:ascii="Times New Roman" w:hAnsi="Times New Roman" w:cs="Times New Roman"/>
              </w:rPr>
              <w:t xml:space="preserve">Chapter 5: Taking MSDI to the Next Level </w:t>
            </w:r>
          </w:p>
          <w:p w14:paraId="25C946F0" w14:textId="1606D88B" w:rsidR="00D969E8" w:rsidRPr="00D969E8" w:rsidRDefault="00D969E8" w:rsidP="00D969E8">
            <w:pPr>
              <w:rPr>
                <w:rFonts w:ascii="Times New Roman" w:hAnsi="Times New Roman" w:cs="Times New Roman"/>
                <w:b/>
                <w:bCs/>
              </w:rPr>
            </w:pPr>
          </w:p>
        </w:tc>
        <w:tc>
          <w:tcPr>
            <w:tcW w:w="1508" w:type="dxa"/>
          </w:tcPr>
          <w:p w14:paraId="35B32D32" w14:textId="3D07E39F" w:rsidR="009C658A" w:rsidRPr="00FC61BD" w:rsidRDefault="00710062" w:rsidP="00FC1752">
            <w:pPr>
              <w:rPr>
                <w:rFonts w:ascii="Times New Roman" w:hAnsi="Times New Roman" w:cs="Times New Roman"/>
              </w:rPr>
            </w:pPr>
            <w:r>
              <w:rPr>
                <w:rFonts w:ascii="Times New Roman" w:hAnsi="Times New Roman" w:cs="Times New Roman"/>
              </w:rPr>
              <w:t>Chair, Vice-Chair</w:t>
            </w:r>
            <w:r w:rsidR="00321F2C">
              <w:rPr>
                <w:rFonts w:ascii="Times New Roman" w:hAnsi="Times New Roman" w:cs="Times New Roman"/>
              </w:rPr>
              <w:t xml:space="preserve">, Italy </w:t>
            </w:r>
            <w:r w:rsidR="00C9405B" w:rsidRPr="00FC61BD">
              <w:rPr>
                <w:rFonts w:ascii="Times New Roman" w:hAnsi="Times New Roman" w:cs="Times New Roman"/>
              </w:rPr>
              <w:t xml:space="preserve"> </w:t>
            </w:r>
          </w:p>
        </w:tc>
      </w:tr>
      <w:tr w:rsidR="00CD35A8" w14:paraId="157960E3" w14:textId="77777777" w:rsidTr="00CD35A8">
        <w:tc>
          <w:tcPr>
            <w:tcW w:w="1413" w:type="dxa"/>
            <w:shd w:val="clear" w:color="auto" w:fill="E7E6E6" w:themeFill="background2"/>
          </w:tcPr>
          <w:p w14:paraId="52027C75" w14:textId="08C17821" w:rsidR="00CD35A8" w:rsidRDefault="00CD35A8" w:rsidP="000C2A86">
            <w:pPr>
              <w:rPr>
                <w:rFonts w:ascii="Times New Roman" w:hAnsi="Times New Roman" w:cs="Times New Roman"/>
                <w:b/>
                <w:bCs/>
              </w:rPr>
            </w:pPr>
            <w:r>
              <w:rPr>
                <w:rFonts w:ascii="Times New Roman" w:hAnsi="Times New Roman" w:cs="Times New Roman"/>
                <w:b/>
                <w:bCs/>
              </w:rPr>
              <w:t>Break</w:t>
            </w:r>
          </w:p>
        </w:tc>
        <w:tc>
          <w:tcPr>
            <w:tcW w:w="6095" w:type="dxa"/>
            <w:gridSpan w:val="2"/>
            <w:shd w:val="clear" w:color="auto" w:fill="E7E6E6" w:themeFill="background2"/>
          </w:tcPr>
          <w:p w14:paraId="350C7932" w14:textId="4C786C7A" w:rsidR="00CD35A8" w:rsidRPr="00CD35A8" w:rsidRDefault="00B860FD" w:rsidP="00CD35A8">
            <w:pPr>
              <w:pStyle w:val="ListParagraph"/>
              <w:ind w:left="31"/>
              <w:rPr>
                <w:rFonts w:ascii="Times New Roman" w:hAnsi="Times New Roman" w:cs="Times New Roman"/>
                <w:b/>
                <w:bCs/>
              </w:rPr>
            </w:pPr>
            <w:r>
              <w:rPr>
                <w:rFonts w:ascii="Times New Roman" w:hAnsi="Times New Roman" w:cs="Times New Roman"/>
                <w:b/>
                <w:bCs/>
              </w:rPr>
              <w:t>1040 - 1100</w:t>
            </w:r>
          </w:p>
        </w:tc>
        <w:tc>
          <w:tcPr>
            <w:tcW w:w="1508" w:type="dxa"/>
            <w:shd w:val="clear" w:color="auto" w:fill="E7E6E6" w:themeFill="background2"/>
          </w:tcPr>
          <w:p w14:paraId="3A923148" w14:textId="6EB9E109" w:rsidR="00CD35A8" w:rsidRDefault="00CD35A8" w:rsidP="000C2A86">
            <w:pPr>
              <w:rPr>
                <w:rFonts w:ascii="Times New Roman" w:hAnsi="Times New Roman" w:cs="Times New Roman"/>
              </w:rPr>
            </w:pPr>
            <w:r>
              <w:rPr>
                <w:rFonts w:ascii="Times New Roman" w:hAnsi="Times New Roman" w:cs="Times New Roman"/>
                <w:b/>
                <w:bCs/>
              </w:rPr>
              <w:t>Host</w:t>
            </w:r>
          </w:p>
        </w:tc>
      </w:tr>
      <w:tr w:rsidR="00CD35A8" w14:paraId="0C3637B3" w14:textId="77777777" w:rsidTr="00CD35A8">
        <w:tc>
          <w:tcPr>
            <w:tcW w:w="1413" w:type="dxa"/>
            <w:shd w:val="clear" w:color="auto" w:fill="FFFFFF" w:themeFill="background1"/>
          </w:tcPr>
          <w:p w14:paraId="14531444" w14:textId="5AD37AA7" w:rsidR="00CD35A8" w:rsidRDefault="004E70F1" w:rsidP="00FC1752">
            <w:pPr>
              <w:rPr>
                <w:rFonts w:ascii="Times New Roman" w:hAnsi="Times New Roman" w:cs="Times New Roman"/>
                <w:b/>
                <w:bCs/>
              </w:rPr>
            </w:pPr>
            <w:r>
              <w:rPr>
                <w:rFonts w:ascii="Times New Roman" w:hAnsi="Times New Roman" w:cs="Times New Roman"/>
                <w:b/>
                <w:bCs/>
              </w:rPr>
              <w:t>Discussion</w:t>
            </w:r>
          </w:p>
        </w:tc>
        <w:tc>
          <w:tcPr>
            <w:tcW w:w="709" w:type="dxa"/>
            <w:shd w:val="clear" w:color="auto" w:fill="FFFFFF" w:themeFill="background1"/>
          </w:tcPr>
          <w:p w14:paraId="4F876FEE" w14:textId="609A4D7A" w:rsidR="00CD35A8" w:rsidRPr="00CD35A8" w:rsidRDefault="00B860FD" w:rsidP="00CD35A8">
            <w:pPr>
              <w:rPr>
                <w:rFonts w:ascii="Times New Roman" w:hAnsi="Times New Roman" w:cs="Times New Roman"/>
                <w:b/>
                <w:bCs/>
              </w:rPr>
            </w:pPr>
            <w:r>
              <w:rPr>
                <w:rFonts w:ascii="Times New Roman" w:hAnsi="Times New Roman" w:cs="Times New Roman"/>
                <w:b/>
                <w:bCs/>
              </w:rPr>
              <w:t>110</w:t>
            </w:r>
            <w:r w:rsidR="004E70F1">
              <w:rPr>
                <w:rFonts w:ascii="Times New Roman" w:hAnsi="Times New Roman" w:cs="Times New Roman"/>
                <w:b/>
                <w:bCs/>
              </w:rPr>
              <w:t>0 - 1300</w:t>
            </w:r>
          </w:p>
        </w:tc>
        <w:tc>
          <w:tcPr>
            <w:tcW w:w="5386" w:type="dxa"/>
            <w:shd w:val="clear" w:color="auto" w:fill="FFFFFF" w:themeFill="background1"/>
          </w:tcPr>
          <w:p w14:paraId="62F65DC4" w14:textId="04A8EF4F" w:rsidR="00CD35A8" w:rsidRPr="00CD35A8" w:rsidRDefault="00CD35A8" w:rsidP="00CD35A8">
            <w:pPr>
              <w:rPr>
                <w:rFonts w:ascii="Times New Roman" w:hAnsi="Times New Roman" w:cs="Times New Roman"/>
                <w:b/>
                <w:bCs/>
              </w:rPr>
            </w:pPr>
            <w:r w:rsidRPr="00CD35A8">
              <w:rPr>
                <w:rFonts w:ascii="Times New Roman" w:hAnsi="Times New Roman" w:cs="Times New Roman"/>
                <w:b/>
                <w:bCs/>
              </w:rPr>
              <w:t>C-17 Version 3.0 Drafting Session</w:t>
            </w:r>
            <w:r>
              <w:rPr>
                <w:rFonts w:ascii="Times New Roman" w:hAnsi="Times New Roman" w:cs="Times New Roman"/>
                <w:b/>
                <w:bCs/>
              </w:rPr>
              <w:t xml:space="preserve"> (continued)</w:t>
            </w:r>
          </w:p>
          <w:p w14:paraId="523D2E8C" w14:textId="5991F596" w:rsidR="00CD35A8" w:rsidRPr="00CD35A8" w:rsidRDefault="00CD35A8" w:rsidP="00CD35A8">
            <w:pPr>
              <w:rPr>
                <w:rFonts w:ascii="Times New Roman" w:hAnsi="Times New Roman" w:cs="Times New Roman"/>
                <w:b/>
                <w:bCs/>
              </w:rPr>
            </w:pPr>
          </w:p>
        </w:tc>
        <w:tc>
          <w:tcPr>
            <w:tcW w:w="1508" w:type="dxa"/>
            <w:shd w:val="clear" w:color="auto" w:fill="FFFFFF" w:themeFill="background1"/>
          </w:tcPr>
          <w:p w14:paraId="102F9365" w14:textId="3CD1E7E6" w:rsidR="00CD35A8" w:rsidRPr="00D969E8" w:rsidRDefault="004E70F1" w:rsidP="00FC1752">
            <w:pPr>
              <w:rPr>
                <w:rFonts w:ascii="Times New Roman" w:hAnsi="Times New Roman" w:cs="Times New Roman"/>
              </w:rPr>
            </w:pPr>
            <w:r>
              <w:rPr>
                <w:rFonts w:ascii="Times New Roman" w:hAnsi="Times New Roman" w:cs="Times New Roman"/>
              </w:rPr>
              <w:t xml:space="preserve">Chair, Vice-Chair, Italy </w:t>
            </w:r>
            <w:r w:rsidRPr="00FC61BD">
              <w:rPr>
                <w:rFonts w:ascii="Times New Roman" w:hAnsi="Times New Roman" w:cs="Times New Roman"/>
              </w:rPr>
              <w:t xml:space="preserve"> </w:t>
            </w:r>
          </w:p>
        </w:tc>
      </w:tr>
      <w:tr w:rsidR="00D969E8" w14:paraId="4F6F0F19" w14:textId="77777777" w:rsidTr="00D969E8">
        <w:tc>
          <w:tcPr>
            <w:tcW w:w="1413" w:type="dxa"/>
            <w:shd w:val="clear" w:color="auto" w:fill="E7E6E6" w:themeFill="background2"/>
          </w:tcPr>
          <w:p w14:paraId="78DBC264" w14:textId="37569B9F" w:rsidR="00D969E8" w:rsidRDefault="00D969E8" w:rsidP="00FC1752">
            <w:pPr>
              <w:rPr>
                <w:rFonts w:ascii="Times New Roman" w:hAnsi="Times New Roman" w:cs="Times New Roman"/>
                <w:b/>
                <w:bCs/>
              </w:rPr>
            </w:pPr>
            <w:r>
              <w:rPr>
                <w:rFonts w:ascii="Times New Roman" w:hAnsi="Times New Roman" w:cs="Times New Roman"/>
                <w:b/>
                <w:bCs/>
              </w:rPr>
              <w:t>Lunch</w:t>
            </w:r>
          </w:p>
        </w:tc>
        <w:tc>
          <w:tcPr>
            <w:tcW w:w="6095" w:type="dxa"/>
            <w:gridSpan w:val="2"/>
            <w:shd w:val="clear" w:color="auto" w:fill="E7E6E6" w:themeFill="background2"/>
          </w:tcPr>
          <w:p w14:paraId="78DE5ABD" w14:textId="30BAE639" w:rsidR="00D969E8" w:rsidRPr="00CD35A8" w:rsidRDefault="008C021B" w:rsidP="00CD35A8">
            <w:pPr>
              <w:rPr>
                <w:rFonts w:ascii="Times New Roman" w:hAnsi="Times New Roman" w:cs="Times New Roman"/>
                <w:b/>
                <w:bCs/>
              </w:rPr>
            </w:pPr>
            <w:r w:rsidRPr="00CD35A8">
              <w:rPr>
                <w:rFonts w:ascii="Times New Roman" w:hAnsi="Times New Roman" w:cs="Times New Roman"/>
                <w:b/>
                <w:bCs/>
              </w:rPr>
              <w:t>1300 - 1430</w:t>
            </w:r>
          </w:p>
        </w:tc>
        <w:tc>
          <w:tcPr>
            <w:tcW w:w="1508" w:type="dxa"/>
            <w:shd w:val="clear" w:color="auto" w:fill="E7E6E6" w:themeFill="background2"/>
          </w:tcPr>
          <w:p w14:paraId="054BFE7F" w14:textId="69260768" w:rsidR="00D969E8" w:rsidRPr="00D969E8" w:rsidRDefault="00D969E8" w:rsidP="00FC1752">
            <w:pPr>
              <w:rPr>
                <w:rFonts w:ascii="Times New Roman" w:hAnsi="Times New Roman" w:cs="Times New Roman"/>
              </w:rPr>
            </w:pPr>
            <w:r w:rsidRPr="00D969E8">
              <w:rPr>
                <w:rFonts w:ascii="Times New Roman" w:hAnsi="Times New Roman" w:cs="Times New Roman"/>
              </w:rPr>
              <w:t>Host</w:t>
            </w:r>
          </w:p>
        </w:tc>
      </w:tr>
      <w:tr w:rsidR="009C658A" w14:paraId="38361446" w14:textId="77777777" w:rsidTr="00FC1752">
        <w:tc>
          <w:tcPr>
            <w:tcW w:w="1413" w:type="dxa"/>
          </w:tcPr>
          <w:p w14:paraId="72A31E6D" w14:textId="0C6AB4E8" w:rsidR="009C658A" w:rsidRDefault="00D969E8" w:rsidP="00FC1752">
            <w:pPr>
              <w:rPr>
                <w:rFonts w:ascii="Times New Roman" w:hAnsi="Times New Roman" w:cs="Times New Roman"/>
                <w:b/>
                <w:bCs/>
              </w:rPr>
            </w:pPr>
            <w:r>
              <w:rPr>
                <w:rFonts w:ascii="Times New Roman" w:hAnsi="Times New Roman" w:cs="Times New Roman"/>
                <w:b/>
                <w:bCs/>
              </w:rPr>
              <w:t>OGC Marine DWG Meeting</w:t>
            </w:r>
          </w:p>
        </w:tc>
        <w:tc>
          <w:tcPr>
            <w:tcW w:w="709" w:type="dxa"/>
          </w:tcPr>
          <w:p w14:paraId="76D32E76" w14:textId="73692346" w:rsidR="009C658A" w:rsidRDefault="00D969E8" w:rsidP="00FC1752">
            <w:pPr>
              <w:rPr>
                <w:rFonts w:ascii="Times New Roman" w:hAnsi="Times New Roman" w:cs="Times New Roman"/>
                <w:b/>
                <w:bCs/>
              </w:rPr>
            </w:pPr>
            <w:r>
              <w:rPr>
                <w:rFonts w:ascii="Times New Roman" w:hAnsi="Times New Roman" w:cs="Times New Roman"/>
                <w:b/>
                <w:bCs/>
              </w:rPr>
              <w:t>1</w:t>
            </w:r>
            <w:r w:rsidR="008C021B">
              <w:rPr>
                <w:rFonts w:ascii="Times New Roman" w:hAnsi="Times New Roman" w:cs="Times New Roman"/>
                <w:b/>
                <w:bCs/>
              </w:rPr>
              <w:t>4</w:t>
            </w:r>
            <w:r>
              <w:rPr>
                <w:rFonts w:ascii="Times New Roman" w:hAnsi="Times New Roman" w:cs="Times New Roman"/>
                <w:b/>
                <w:bCs/>
              </w:rPr>
              <w:t>30 - 1800</w:t>
            </w:r>
          </w:p>
        </w:tc>
        <w:tc>
          <w:tcPr>
            <w:tcW w:w="5386" w:type="dxa"/>
          </w:tcPr>
          <w:p w14:paraId="0D93D6E7" w14:textId="77777777" w:rsidR="00D969E8" w:rsidRDefault="00D969E8" w:rsidP="00D969E8">
            <w:pPr>
              <w:rPr>
                <w:rFonts w:ascii="Times New Roman" w:hAnsi="Times New Roman" w:cs="Times New Roman"/>
                <w:b/>
                <w:bCs/>
              </w:rPr>
            </w:pPr>
            <w:r>
              <w:rPr>
                <w:rFonts w:ascii="Times New Roman" w:hAnsi="Times New Roman" w:cs="Times New Roman"/>
                <w:b/>
                <w:bCs/>
              </w:rPr>
              <w:t xml:space="preserve">Afternoon Session: OGC Marine Domain Working Group, with separate agenda </w:t>
            </w:r>
          </w:p>
          <w:p w14:paraId="1EAA503E" w14:textId="77777777" w:rsidR="009C658A" w:rsidRDefault="009C658A" w:rsidP="00FC1752">
            <w:pPr>
              <w:rPr>
                <w:rFonts w:ascii="Times New Roman" w:hAnsi="Times New Roman" w:cs="Times New Roman"/>
                <w:b/>
                <w:bCs/>
              </w:rPr>
            </w:pPr>
          </w:p>
        </w:tc>
        <w:tc>
          <w:tcPr>
            <w:tcW w:w="1508" w:type="dxa"/>
          </w:tcPr>
          <w:p w14:paraId="06D5193E" w14:textId="6A43F616" w:rsidR="009C658A" w:rsidRPr="00196A92" w:rsidRDefault="00D969E8" w:rsidP="00FC1752">
            <w:pPr>
              <w:rPr>
                <w:rFonts w:ascii="Times New Roman" w:hAnsi="Times New Roman" w:cs="Times New Roman"/>
              </w:rPr>
            </w:pPr>
            <w:r w:rsidRPr="00196A92">
              <w:rPr>
                <w:rFonts w:ascii="Times New Roman" w:hAnsi="Times New Roman" w:cs="Times New Roman"/>
              </w:rPr>
              <w:t>OGC</w:t>
            </w:r>
          </w:p>
        </w:tc>
      </w:tr>
      <w:tr w:rsidR="00256F89" w14:paraId="2337FA64" w14:textId="77777777" w:rsidTr="00FC1752">
        <w:tc>
          <w:tcPr>
            <w:tcW w:w="1413" w:type="dxa"/>
          </w:tcPr>
          <w:p w14:paraId="669F18B6" w14:textId="0342C540" w:rsidR="00256F89" w:rsidRDefault="00256F89" w:rsidP="00FC1752">
            <w:pPr>
              <w:rPr>
                <w:rFonts w:ascii="Times New Roman" w:hAnsi="Times New Roman" w:cs="Times New Roman"/>
                <w:b/>
                <w:bCs/>
              </w:rPr>
            </w:pPr>
            <w:r>
              <w:rPr>
                <w:rFonts w:ascii="Times New Roman" w:hAnsi="Times New Roman" w:cs="Times New Roman"/>
                <w:b/>
                <w:bCs/>
              </w:rPr>
              <w:t>Closing</w:t>
            </w:r>
          </w:p>
        </w:tc>
        <w:tc>
          <w:tcPr>
            <w:tcW w:w="709" w:type="dxa"/>
          </w:tcPr>
          <w:p w14:paraId="0083F6D5" w14:textId="75D45287" w:rsidR="00256F89" w:rsidRDefault="00256F89" w:rsidP="00FC1752">
            <w:pPr>
              <w:rPr>
                <w:rFonts w:ascii="Times New Roman" w:hAnsi="Times New Roman" w:cs="Times New Roman"/>
                <w:b/>
                <w:bCs/>
              </w:rPr>
            </w:pPr>
            <w:r>
              <w:rPr>
                <w:rFonts w:ascii="Times New Roman" w:hAnsi="Times New Roman" w:cs="Times New Roman"/>
                <w:b/>
                <w:bCs/>
              </w:rPr>
              <w:t>1800</w:t>
            </w:r>
          </w:p>
        </w:tc>
        <w:tc>
          <w:tcPr>
            <w:tcW w:w="5386" w:type="dxa"/>
          </w:tcPr>
          <w:p w14:paraId="61A0EE64" w14:textId="69ADE545" w:rsidR="00256F89" w:rsidRDefault="00256F89" w:rsidP="00D969E8">
            <w:pPr>
              <w:rPr>
                <w:rFonts w:ascii="Times New Roman" w:hAnsi="Times New Roman" w:cs="Times New Roman"/>
                <w:b/>
                <w:bCs/>
              </w:rPr>
            </w:pPr>
            <w:r>
              <w:rPr>
                <w:rFonts w:ascii="Times New Roman" w:hAnsi="Times New Roman" w:cs="Times New Roman"/>
                <w:b/>
                <w:bCs/>
              </w:rPr>
              <w:t>Closing of Day Four of Meetings</w:t>
            </w:r>
          </w:p>
        </w:tc>
        <w:tc>
          <w:tcPr>
            <w:tcW w:w="1508" w:type="dxa"/>
          </w:tcPr>
          <w:p w14:paraId="75E66830" w14:textId="55705369" w:rsidR="00256F89" w:rsidRPr="00196A92" w:rsidRDefault="00256F89" w:rsidP="00FC1752">
            <w:pPr>
              <w:rPr>
                <w:rFonts w:ascii="Times New Roman" w:hAnsi="Times New Roman" w:cs="Times New Roman"/>
              </w:rPr>
            </w:pPr>
          </w:p>
        </w:tc>
      </w:tr>
    </w:tbl>
    <w:p w14:paraId="306251F7" w14:textId="77777777" w:rsidR="00B66279" w:rsidRDefault="00B66279">
      <w:pPr>
        <w:rPr>
          <w:rFonts w:ascii="Times New Roman" w:hAnsi="Times New Roman" w:cs="Times New Roman"/>
          <w:b/>
          <w:bCs/>
        </w:rPr>
      </w:pPr>
    </w:p>
    <w:p w14:paraId="6257D3E0" w14:textId="77777777" w:rsidR="00B66279" w:rsidRDefault="00B66279">
      <w:pPr>
        <w:rPr>
          <w:rFonts w:ascii="Times New Roman" w:hAnsi="Times New Roman" w:cs="Times New Roman"/>
          <w:b/>
          <w:bCs/>
        </w:rPr>
      </w:pPr>
    </w:p>
    <w:p w14:paraId="552BB595" w14:textId="46EF3883" w:rsidR="009C658A" w:rsidRDefault="009C658A">
      <w:pPr>
        <w:rPr>
          <w:rFonts w:ascii="Times New Roman" w:hAnsi="Times New Roman" w:cs="Times New Roman"/>
          <w:b/>
          <w:bCs/>
        </w:rPr>
      </w:pPr>
      <w:r>
        <w:rPr>
          <w:rFonts w:ascii="Times New Roman" w:hAnsi="Times New Roman" w:cs="Times New Roman"/>
          <w:b/>
          <w:bCs/>
        </w:rPr>
        <w:t>Day Five: 3 Feb 2023</w:t>
      </w:r>
    </w:p>
    <w:p w14:paraId="546CD820" w14:textId="714361F3" w:rsidR="009C658A" w:rsidRDefault="009C658A">
      <w:pPr>
        <w:rPr>
          <w:rFonts w:ascii="Times New Roman" w:hAnsi="Times New Roman" w:cs="Times New Roman"/>
          <w:b/>
          <w:bCs/>
        </w:rPr>
      </w:pPr>
      <w:r>
        <w:rPr>
          <w:rFonts w:ascii="Times New Roman" w:hAnsi="Times New Roman" w:cs="Times New Roman"/>
          <w:b/>
          <w:bCs/>
        </w:rPr>
        <w:t xml:space="preserve">Morning Session (0900 – </w:t>
      </w:r>
      <w:r w:rsidR="00D237E4">
        <w:rPr>
          <w:rFonts w:ascii="Times New Roman" w:hAnsi="Times New Roman" w:cs="Times New Roman"/>
          <w:b/>
          <w:bCs/>
        </w:rPr>
        <w:t>1300)</w:t>
      </w:r>
      <w:r>
        <w:rPr>
          <w:rFonts w:ascii="Times New Roman" w:hAnsi="Times New Roman" w:cs="Times New Roman"/>
          <w:b/>
          <w:bCs/>
        </w:rPr>
        <w:t xml:space="preserve"> </w:t>
      </w:r>
    </w:p>
    <w:tbl>
      <w:tblPr>
        <w:tblStyle w:val="TableGrid"/>
        <w:tblW w:w="0" w:type="auto"/>
        <w:tblLayout w:type="fixed"/>
        <w:tblLook w:val="04A0" w:firstRow="1" w:lastRow="0" w:firstColumn="1" w:lastColumn="0" w:noHBand="0" w:noVBand="1"/>
      </w:tblPr>
      <w:tblGrid>
        <w:gridCol w:w="1413"/>
        <w:gridCol w:w="766"/>
        <w:gridCol w:w="5332"/>
        <w:gridCol w:w="1505"/>
      </w:tblGrid>
      <w:tr w:rsidR="009C658A" w14:paraId="7B6F89C0" w14:textId="77777777" w:rsidTr="00B66279">
        <w:tc>
          <w:tcPr>
            <w:tcW w:w="1413" w:type="dxa"/>
            <w:shd w:val="clear" w:color="auto" w:fill="E7E6E6" w:themeFill="background2"/>
          </w:tcPr>
          <w:p w14:paraId="1AA6A9F0" w14:textId="77777777" w:rsidR="009C658A" w:rsidRDefault="009C658A" w:rsidP="00FC1752">
            <w:pPr>
              <w:rPr>
                <w:rFonts w:ascii="Times New Roman" w:hAnsi="Times New Roman" w:cs="Times New Roman"/>
                <w:b/>
                <w:bCs/>
              </w:rPr>
            </w:pPr>
            <w:r>
              <w:rPr>
                <w:rFonts w:ascii="Times New Roman" w:hAnsi="Times New Roman" w:cs="Times New Roman"/>
                <w:b/>
                <w:bCs/>
              </w:rPr>
              <w:lastRenderedPageBreak/>
              <w:t>Theme</w:t>
            </w:r>
          </w:p>
        </w:tc>
        <w:tc>
          <w:tcPr>
            <w:tcW w:w="766" w:type="dxa"/>
            <w:shd w:val="clear" w:color="auto" w:fill="E7E6E6" w:themeFill="background2"/>
          </w:tcPr>
          <w:p w14:paraId="06D21B6E" w14:textId="77777777" w:rsidR="009C658A" w:rsidRDefault="009C658A" w:rsidP="00FC1752">
            <w:pPr>
              <w:rPr>
                <w:rFonts w:ascii="Times New Roman" w:hAnsi="Times New Roman" w:cs="Times New Roman"/>
                <w:b/>
                <w:bCs/>
              </w:rPr>
            </w:pPr>
            <w:r>
              <w:rPr>
                <w:rFonts w:ascii="Times New Roman" w:hAnsi="Times New Roman" w:cs="Times New Roman"/>
                <w:b/>
                <w:bCs/>
              </w:rPr>
              <w:t>Time</w:t>
            </w:r>
          </w:p>
        </w:tc>
        <w:tc>
          <w:tcPr>
            <w:tcW w:w="5332" w:type="dxa"/>
            <w:shd w:val="clear" w:color="auto" w:fill="E7E6E6" w:themeFill="background2"/>
          </w:tcPr>
          <w:p w14:paraId="45730A20" w14:textId="77777777" w:rsidR="009C658A" w:rsidRDefault="009C658A" w:rsidP="00FC1752">
            <w:pPr>
              <w:rPr>
                <w:rFonts w:ascii="Times New Roman" w:hAnsi="Times New Roman" w:cs="Times New Roman"/>
                <w:b/>
                <w:bCs/>
              </w:rPr>
            </w:pPr>
            <w:r>
              <w:rPr>
                <w:rFonts w:ascii="Times New Roman" w:hAnsi="Times New Roman" w:cs="Times New Roman"/>
                <w:b/>
                <w:bCs/>
              </w:rPr>
              <w:t>Subject</w:t>
            </w:r>
          </w:p>
        </w:tc>
        <w:tc>
          <w:tcPr>
            <w:tcW w:w="1505" w:type="dxa"/>
            <w:shd w:val="clear" w:color="auto" w:fill="E7E6E6" w:themeFill="background2"/>
          </w:tcPr>
          <w:p w14:paraId="69584C2F" w14:textId="77777777" w:rsidR="009C658A" w:rsidRDefault="009C658A" w:rsidP="00FC1752">
            <w:pPr>
              <w:rPr>
                <w:rFonts w:ascii="Times New Roman" w:hAnsi="Times New Roman" w:cs="Times New Roman"/>
                <w:b/>
                <w:bCs/>
              </w:rPr>
            </w:pPr>
            <w:r>
              <w:rPr>
                <w:rFonts w:ascii="Times New Roman" w:hAnsi="Times New Roman" w:cs="Times New Roman"/>
                <w:b/>
                <w:bCs/>
              </w:rPr>
              <w:t>Responsible</w:t>
            </w:r>
          </w:p>
        </w:tc>
      </w:tr>
      <w:tr w:rsidR="009C658A" w14:paraId="255852B8" w14:textId="77777777" w:rsidTr="00B66279">
        <w:tc>
          <w:tcPr>
            <w:tcW w:w="1413" w:type="dxa"/>
          </w:tcPr>
          <w:p w14:paraId="0104936C" w14:textId="77777777" w:rsidR="009C658A" w:rsidRDefault="009C658A" w:rsidP="00FC1752">
            <w:pPr>
              <w:rPr>
                <w:rFonts w:ascii="Times New Roman" w:hAnsi="Times New Roman" w:cs="Times New Roman"/>
                <w:b/>
                <w:bCs/>
              </w:rPr>
            </w:pPr>
            <w:r>
              <w:rPr>
                <w:rFonts w:ascii="Times New Roman" w:hAnsi="Times New Roman" w:cs="Times New Roman"/>
                <w:b/>
                <w:bCs/>
              </w:rPr>
              <w:t>Welcome</w:t>
            </w:r>
          </w:p>
        </w:tc>
        <w:tc>
          <w:tcPr>
            <w:tcW w:w="766" w:type="dxa"/>
          </w:tcPr>
          <w:p w14:paraId="279855B3" w14:textId="7A35B8E2" w:rsidR="009C658A" w:rsidRDefault="009C658A" w:rsidP="00FC1752">
            <w:pPr>
              <w:rPr>
                <w:rFonts w:ascii="Times New Roman" w:hAnsi="Times New Roman" w:cs="Times New Roman"/>
                <w:b/>
                <w:bCs/>
              </w:rPr>
            </w:pPr>
            <w:r>
              <w:rPr>
                <w:rFonts w:ascii="Times New Roman" w:hAnsi="Times New Roman" w:cs="Times New Roman"/>
                <w:b/>
                <w:bCs/>
              </w:rPr>
              <w:t>0900 – 091</w:t>
            </w:r>
            <w:r w:rsidR="0024124E">
              <w:rPr>
                <w:rFonts w:ascii="Times New Roman" w:hAnsi="Times New Roman" w:cs="Times New Roman"/>
                <w:b/>
                <w:bCs/>
              </w:rPr>
              <w:t>0</w:t>
            </w:r>
          </w:p>
        </w:tc>
        <w:tc>
          <w:tcPr>
            <w:tcW w:w="5332" w:type="dxa"/>
          </w:tcPr>
          <w:p w14:paraId="1A1C881A" w14:textId="27102590" w:rsidR="009C658A" w:rsidRDefault="009C658A" w:rsidP="00FC1752">
            <w:pPr>
              <w:rPr>
                <w:rFonts w:ascii="Times New Roman" w:hAnsi="Times New Roman" w:cs="Times New Roman"/>
                <w:b/>
                <w:bCs/>
              </w:rPr>
            </w:pPr>
            <w:r>
              <w:rPr>
                <w:rFonts w:ascii="Times New Roman" w:hAnsi="Times New Roman" w:cs="Times New Roman"/>
                <w:b/>
                <w:bCs/>
              </w:rPr>
              <w:t>Welcome and summary of day</w:t>
            </w:r>
            <w:r w:rsidR="001B429F">
              <w:rPr>
                <w:rFonts w:ascii="Times New Roman" w:hAnsi="Times New Roman" w:cs="Times New Roman"/>
                <w:b/>
                <w:bCs/>
              </w:rPr>
              <w:t xml:space="preserve"> four </w:t>
            </w:r>
            <w:r w:rsidR="0046475E">
              <w:rPr>
                <w:rFonts w:ascii="Times New Roman" w:hAnsi="Times New Roman" w:cs="Times New Roman"/>
                <w:b/>
                <w:bCs/>
              </w:rPr>
              <w:t>morning session</w:t>
            </w:r>
          </w:p>
          <w:p w14:paraId="702A38BE" w14:textId="77777777" w:rsidR="009C658A" w:rsidRPr="00A90F31" w:rsidRDefault="009C658A" w:rsidP="00FC1752">
            <w:pPr>
              <w:rPr>
                <w:rFonts w:ascii="Times New Roman" w:hAnsi="Times New Roman" w:cs="Times New Roman"/>
              </w:rPr>
            </w:pPr>
            <w:r w:rsidRPr="00A90F31">
              <w:rPr>
                <w:rFonts w:ascii="Times New Roman" w:hAnsi="Times New Roman" w:cs="Times New Roman"/>
              </w:rPr>
              <w:t xml:space="preserve">Chair will provide summary of the main discussions and outcomes of the first day of the meeting </w:t>
            </w:r>
          </w:p>
        </w:tc>
        <w:tc>
          <w:tcPr>
            <w:tcW w:w="1505" w:type="dxa"/>
          </w:tcPr>
          <w:p w14:paraId="1ECFCF81" w14:textId="77777777" w:rsidR="009C658A" w:rsidRDefault="009C658A" w:rsidP="00FC1752">
            <w:pPr>
              <w:rPr>
                <w:rFonts w:ascii="Times New Roman" w:hAnsi="Times New Roman" w:cs="Times New Roman"/>
                <w:b/>
                <w:bCs/>
              </w:rPr>
            </w:pPr>
            <w:r w:rsidRPr="00AD5BA7">
              <w:rPr>
                <w:rFonts w:ascii="Times New Roman" w:hAnsi="Times New Roman" w:cs="Times New Roman"/>
              </w:rPr>
              <w:t>C</w:t>
            </w:r>
            <w:r w:rsidRPr="00A90F31">
              <w:rPr>
                <w:rFonts w:ascii="Times New Roman" w:hAnsi="Times New Roman" w:cs="Times New Roman"/>
              </w:rPr>
              <w:t>hair</w:t>
            </w:r>
          </w:p>
        </w:tc>
      </w:tr>
      <w:tr w:rsidR="0076551B" w14:paraId="6462535B" w14:textId="77777777" w:rsidTr="00B66279">
        <w:tc>
          <w:tcPr>
            <w:tcW w:w="1413" w:type="dxa"/>
            <w:vMerge w:val="restart"/>
          </w:tcPr>
          <w:p w14:paraId="486A21ED" w14:textId="77777777" w:rsidR="0076551B" w:rsidRDefault="0076551B" w:rsidP="00546E99">
            <w:pPr>
              <w:rPr>
                <w:rFonts w:ascii="Times New Roman" w:hAnsi="Times New Roman" w:cs="Times New Roman"/>
                <w:b/>
                <w:bCs/>
              </w:rPr>
            </w:pPr>
            <w:r>
              <w:rPr>
                <w:rFonts w:ascii="Times New Roman" w:hAnsi="Times New Roman" w:cs="Times New Roman"/>
                <w:b/>
                <w:bCs/>
              </w:rPr>
              <w:t>Discussion</w:t>
            </w:r>
          </w:p>
        </w:tc>
        <w:tc>
          <w:tcPr>
            <w:tcW w:w="766" w:type="dxa"/>
            <w:vMerge w:val="restart"/>
          </w:tcPr>
          <w:p w14:paraId="2AA46D12" w14:textId="35BB4C05" w:rsidR="0076551B" w:rsidRDefault="0076551B" w:rsidP="00546E99">
            <w:pPr>
              <w:rPr>
                <w:rFonts w:ascii="Times New Roman" w:hAnsi="Times New Roman" w:cs="Times New Roman"/>
                <w:b/>
                <w:bCs/>
              </w:rPr>
            </w:pPr>
            <w:r>
              <w:rPr>
                <w:rFonts w:ascii="Times New Roman" w:hAnsi="Times New Roman" w:cs="Times New Roman"/>
                <w:b/>
                <w:bCs/>
              </w:rPr>
              <w:t>0910 - 10</w:t>
            </w:r>
            <w:r w:rsidR="00650E2F">
              <w:rPr>
                <w:rFonts w:ascii="Times New Roman" w:hAnsi="Times New Roman" w:cs="Times New Roman"/>
                <w:b/>
                <w:bCs/>
              </w:rPr>
              <w:t>40</w:t>
            </w:r>
          </w:p>
        </w:tc>
        <w:tc>
          <w:tcPr>
            <w:tcW w:w="5332" w:type="dxa"/>
          </w:tcPr>
          <w:p w14:paraId="104F006D" w14:textId="147125E5" w:rsidR="0076551B" w:rsidRPr="00E45DBC" w:rsidRDefault="0003546F" w:rsidP="00E45DBC">
            <w:pPr>
              <w:pStyle w:val="Default"/>
              <w:numPr>
                <w:ilvl w:val="0"/>
                <w:numId w:val="1"/>
              </w:numPr>
              <w:ind w:left="728" w:hanging="709"/>
              <w:rPr>
                <w:b/>
                <w:bCs/>
                <w:color w:val="auto"/>
                <w:sz w:val="22"/>
                <w:szCs w:val="22"/>
              </w:rPr>
            </w:pPr>
            <w:r w:rsidRPr="00E45DBC">
              <w:rPr>
                <w:b/>
                <w:bCs/>
                <w:color w:val="auto"/>
                <w:sz w:val="22"/>
                <w:szCs w:val="22"/>
              </w:rPr>
              <w:t>Marine Science and Ocean Observation Data Governance</w:t>
            </w:r>
          </w:p>
          <w:p w14:paraId="69E6A6A9" w14:textId="74BC92F3" w:rsidR="0003546F" w:rsidRDefault="0003546F" w:rsidP="001D1969">
            <w:pPr>
              <w:pStyle w:val="Default"/>
              <w:ind w:left="34"/>
              <w:rPr>
                <w:b/>
                <w:bCs/>
                <w:sz w:val="20"/>
                <w:szCs w:val="20"/>
              </w:rPr>
            </w:pPr>
            <w:r>
              <w:rPr>
                <w:b/>
                <w:bCs/>
                <w:sz w:val="20"/>
                <w:szCs w:val="20"/>
              </w:rPr>
              <w:t>16</w:t>
            </w:r>
            <w:r w:rsidR="00217D04">
              <w:rPr>
                <w:b/>
                <w:bCs/>
                <w:sz w:val="20"/>
                <w:szCs w:val="20"/>
              </w:rPr>
              <w:t>.1</w:t>
            </w:r>
            <w:r>
              <w:rPr>
                <w:b/>
                <w:bCs/>
                <w:sz w:val="20"/>
                <w:szCs w:val="20"/>
              </w:rPr>
              <w:t xml:space="preserve"> Data Sharing in Ocean Observation Community </w:t>
            </w:r>
          </w:p>
          <w:p w14:paraId="0AB69342" w14:textId="193C09EB" w:rsidR="00217D04" w:rsidRDefault="00217D04" w:rsidP="001D1969">
            <w:pPr>
              <w:pStyle w:val="Default"/>
              <w:ind w:left="34"/>
              <w:rPr>
                <w:b/>
                <w:bCs/>
                <w:sz w:val="20"/>
                <w:szCs w:val="20"/>
              </w:rPr>
            </w:pPr>
          </w:p>
          <w:p w14:paraId="00F91B91" w14:textId="0CDA6D23" w:rsidR="0076551B" w:rsidRPr="00B66279" w:rsidRDefault="00217D04" w:rsidP="00B66279">
            <w:pPr>
              <w:pStyle w:val="Default"/>
              <w:ind w:left="34"/>
              <w:rPr>
                <w:b/>
                <w:bCs/>
                <w:sz w:val="20"/>
                <w:szCs w:val="20"/>
              </w:rPr>
            </w:pPr>
            <w:r>
              <w:rPr>
                <w:b/>
                <w:bCs/>
                <w:sz w:val="20"/>
                <w:szCs w:val="20"/>
              </w:rPr>
              <w:t>16.</w:t>
            </w:r>
            <w:r>
              <w:rPr>
                <w:b/>
                <w:bCs/>
                <w:sz w:val="20"/>
                <w:szCs w:val="20"/>
              </w:rPr>
              <w:t>2</w:t>
            </w:r>
            <w:r>
              <w:rPr>
                <w:b/>
                <w:bCs/>
                <w:sz w:val="20"/>
                <w:szCs w:val="20"/>
              </w:rPr>
              <w:t xml:space="preserve"> Singapore’s Roadmap for Implementing Marine Science Data Standards</w:t>
            </w:r>
          </w:p>
        </w:tc>
        <w:tc>
          <w:tcPr>
            <w:tcW w:w="1505" w:type="dxa"/>
          </w:tcPr>
          <w:p w14:paraId="245FE983" w14:textId="77777777" w:rsidR="0003546F" w:rsidRDefault="0003546F" w:rsidP="00546E99">
            <w:pPr>
              <w:rPr>
                <w:rFonts w:ascii="Times New Roman" w:hAnsi="Times New Roman" w:cs="Times New Roman"/>
              </w:rPr>
            </w:pPr>
          </w:p>
          <w:p w14:paraId="67A3DD55" w14:textId="77777777" w:rsidR="0003546F" w:rsidRDefault="0003546F" w:rsidP="00546E99">
            <w:pPr>
              <w:rPr>
                <w:rFonts w:ascii="Times New Roman" w:hAnsi="Times New Roman" w:cs="Times New Roman"/>
              </w:rPr>
            </w:pPr>
          </w:p>
          <w:p w14:paraId="73E707A0" w14:textId="77777777" w:rsidR="0003546F" w:rsidRDefault="0003546F" w:rsidP="00546E99">
            <w:pPr>
              <w:rPr>
                <w:rFonts w:ascii="Times New Roman" w:hAnsi="Times New Roman" w:cs="Times New Roman"/>
              </w:rPr>
            </w:pPr>
            <w:proofErr w:type="spellStart"/>
            <w:r>
              <w:rPr>
                <w:rFonts w:ascii="Times New Roman" w:hAnsi="Times New Roman" w:cs="Times New Roman"/>
              </w:rPr>
              <w:t>Phillippa</w:t>
            </w:r>
            <w:proofErr w:type="spellEnd"/>
            <w:r>
              <w:rPr>
                <w:rFonts w:ascii="Times New Roman" w:hAnsi="Times New Roman" w:cs="Times New Roman"/>
              </w:rPr>
              <w:t xml:space="preserve"> </w:t>
            </w:r>
            <w:proofErr w:type="spellStart"/>
            <w:r>
              <w:rPr>
                <w:rFonts w:ascii="Times New Roman" w:hAnsi="Times New Roman" w:cs="Times New Roman"/>
              </w:rPr>
              <w:t>Bricher</w:t>
            </w:r>
            <w:proofErr w:type="spellEnd"/>
            <w:r>
              <w:rPr>
                <w:rFonts w:ascii="Times New Roman" w:hAnsi="Times New Roman" w:cs="Times New Roman"/>
              </w:rPr>
              <w:t xml:space="preserve"> </w:t>
            </w:r>
          </w:p>
          <w:p w14:paraId="5E84605A" w14:textId="77777777" w:rsidR="00217D04" w:rsidRDefault="00217D04" w:rsidP="00217D04">
            <w:pPr>
              <w:rPr>
                <w:rFonts w:ascii="Times New Roman" w:hAnsi="Times New Roman" w:cs="Times New Roman"/>
              </w:rPr>
            </w:pPr>
            <w:r w:rsidRPr="00943C1C">
              <w:rPr>
                <w:rFonts w:ascii="Times New Roman" w:hAnsi="Times New Roman" w:cs="Times New Roman"/>
              </w:rPr>
              <w:t>Singapore</w:t>
            </w:r>
          </w:p>
          <w:p w14:paraId="6FA33CD9" w14:textId="39B87180" w:rsidR="0003546F" w:rsidRPr="00943C1C" w:rsidRDefault="0003546F" w:rsidP="00546E99">
            <w:pPr>
              <w:rPr>
                <w:rFonts w:ascii="Times New Roman" w:hAnsi="Times New Roman" w:cs="Times New Roman"/>
              </w:rPr>
            </w:pPr>
          </w:p>
        </w:tc>
      </w:tr>
      <w:tr w:rsidR="0076551B" w14:paraId="1E253F44" w14:textId="77777777" w:rsidTr="00B66279">
        <w:tc>
          <w:tcPr>
            <w:tcW w:w="1413" w:type="dxa"/>
            <w:vMerge/>
          </w:tcPr>
          <w:p w14:paraId="2B24BF79" w14:textId="77777777" w:rsidR="0076551B" w:rsidRDefault="0076551B" w:rsidP="001B429F">
            <w:pPr>
              <w:rPr>
                <w:rFonts w:ascii="Times New Roman" w:hAnsi="Times New Roman" w:cs="Times New Roman"/>
                <w:b/>
                <w:bCs/>
              </w:rPr>
            </w:pPr>
          </w:p>
        </w:tc>
        <w:tc>
          <w:tcPr>
            <w:tcW w:w="766" w:type="dxa"/>
            <w:vMerge/>
          </w:tcPr>
          <w:p w14:paraId="3BD250A3" w14:textId="77777777" w:rsidR="0076551B" w:rsidRDefault="0076551B" w:rsidP="001B429F">
            <w:pPr>
              <w:rPr>
                <w:rFonts w:ascii="Times New Roman" w:hAnsi="Times New Roman" w:cs="Times New Roman"/>
                <w:b/>
                <w:bCs/>
              </w:rPr>
            </w:pPr>
          </w:p>
        </w:tc>
        <w:tc>
          <w:tcPr>
            <w:tcW w:w="5332" w:type="dxa"/>
          </w:tcPr>
          <w:p w14:paraId="67992458" w14:textId="77777777" w:rsidR="0076551B" w:rsidRPr="00E45DBC" w:rsidRDefault="0076551B" w:rsidP="00E45DBC">
            <w:pPr>
              <w:pStyle w:val="Default"/>
              <w:numPr>
                <w:ilvl w:val="0"/>
                <w:numId w:val="1"/>
              </w:numPr>
              <w:ind w:left="728" w:hanging="709"/>
              <w:rPr>
                <w:b/>
                <w:bCs/>
                <w:color w:val="auto"/>
                <w:sz w:val="22"/>
                <w:szCs w:val="22"/>
              </w:rPr>
            </w:pPr>
            <w:r w:rsidRPr="00E45DBC">
              <w:rPr>
                <w:b/>
                <w:bCs/>
                <w:color w:val="auto"/>
                <w:sz w:val="22"/>
                <w:szCs w:val="22"/>
              </w:rPr>
              <w:t>Use-cases of crowdsourced bathymetry</w:t>
            </w:r>
          </w:p>
          <w:p w14:paraId="0E6C423A" w14:textId="647A475E" w:rsidR="0076551B" w:rsidRPr="001B429F" w:rsidRDefault="0076551B" w:rsidP="001B429F">
            <w:pPr>
              <w:ind w:left="34"/>
              <w:rPr>
                <w:rFonts w:ascii="Times New Roman" w:hAnsi="Times New Roman" w:cs="Times New Roman"/>
                <w:b/>
                <w:bCs/>
              </w:rPr>
            </w:pPr>
          </w:p>
        </w:tc>
        <w:tc>
          <w:tcPr>
            <w:tcW w:w="1505" w:type="dxa"/>
          </w:tcPr>
          <w:p w14:paraId="6A3569B5" w14:textId="43E04608" w:rsidR="0076551B" w:rsidRDefault="00B860FD" w:rsidP="001B429F">
            <w:pPr>
              <w:rPr>
                <w:rFonts w:ascii="Times New Roman" w:hAnsi="Times New Roman" w:cs="Times New Roman"/>
                <w:b/>
                <w:bCs/>
              </w:rPr>
            </w:pPr>
            <w:r>
              <w:rPr>
                <w:rFonts w:ascii="Times New Roman" w:hAnsi="Times New Roman" w:cs="Times New Roman"/>
                <w:lang w:val="fr-FR"/>
              </w:rPr>
              <w:t>CSBWG</w:t>
            </w:r>
            <w:r w:rsidR="00C61E70">
              <w:rPr>
                <w:rFonts w:ascii="Times New Roman" w:hAnsi="Times New Roman" w:cs="Times New Roman"/>
                <w:lang w:val="fr-FR"/>
              </w:rPr>
              <w:t xml:space="preserve">, </w:t>
            </w:r>
            <w:proofErr w:type="spellStart"/>
            <w:r w:rsidR="00C61E70">
              <w:rPr>
                <w:lang w:val="en-US"/>
              </w:rPr>
              <w:t>Afif</w:t>
            </w:r>
            <w:proofErr w:type="spellEnd"/>
            <w:r w:rsidR="00C61E70">
              <w:rPr>
                <w:lang w:val="en-US"/>
              </w:rPr>
              <w:t xml:space="preserve"> </w:t>
            </w:r>
            <w:proofErr w:type="spellStart"/>
            <w:r w:rsidR="00C61E70">
              <w:rPr>
                <w:lang w:val="en-US"/>
              </w:rPr>
              <w:t>Ghaiih</w:t>
            </w:r>
            <w:proofErr w:type="spellEnd"/>
            <w:r w:rsidR="004B3036">
              <w:rPr>
                <w:lang w:val="en-US"/>
              </w:rPr>
              <w:t>, Lebanon</w:t>
            </w:r>
            <w:r>
              <w:rPr>
                <w:rFonts w:ascii="Times New Roman" w:hAnsi="Times New Roman" w:cs="Times New Roman"/>
                <w:lang w:val="fr-FR"/>
              </w:rPr>
              <w:t xml:space="preserve"> </w:t>
            </w:r>
          </w:p>
        </w:tc>
      </w:tr>
      <w:tr w:rsidR="0076551B" w14:paraId="204A73E0" w14:textId="77777777" w:rsidTr="00B66279">
        <w:tc>
          <w:tcPr>
            <w:tcW w:w="1413" w:type="dxa"/>
            <w:vMerge/>
          </w:tcPr>
          <w:p w14:paraId="2ED06C5C" w14:textId="77777777" w:rsidR="0076551B" w:rsidRDefault="0076551B" w:rsidP="005F0F80">
            <w:pPr>
              <w:rPr>
                <w:rFonts w:ascii="Times New Roman" w:hAnsi="Times New Roman" w:cs="Times New Roman"/>
                <w:b/>
                <w:bCs/>
              </w:rPr>
            </w:pPr>
          </w:p>
        </w:tc>
        <w:tc>
          <w:tcPr>
            <w:tcW w:w="766" w:type="dxa"/>
            <w:vMerge/>
          </w:tcPr>
          <w:p w14:paraId="0CD9C32B" w14:textId="77777777" w:rsidR="0076551B" w:rsidRDefault="0076551B" w:rsidP="005F0F80">
            <w:pPr>
              <w:rPr>
                <w:rFonts w:ascii="Times New Roman" w:hAnsi="Times New Roman" w:cs="Times New Roman"/>
                <w:b/>
                <w:bCs/>
              </w:rPr>
            </w:pPr>
          </w:p>
        </w:tc>
        <w:tc>
          <w:tcPr>
            <w:tcW w:w="5332" w:type="dxa"/>
          </w:tcPr>
          <w:p w14:paraId="5ABE6FD2" w14:textId="606DDD49" w:rsidR="0076551B" w:rsidRPr="00CF4A44" w:rsidRDefault="0076551B" w:rsidP="00175FE6">
            <w:pPr>
              <w:pStyle w:val="Default"/>
              <w:numPr>
                <w:ilvl w:val="0"/>
                <w:numId w:val="1"/>
              </w:numPr>
              <w:ind w:left="728" w:hanging="709"/>
              <w:rPr>
                <w:b/>
                <w:bCs/>
                <w:sz w:val="22"/>
                <w:szCs w:val="22"/>
              </w:rPr>
            </w:pPr>
            <w:r w:rsidRPr="00CF4A44">
              <w:rPr>
                <w:b/>
                <w:bCs/>
                <w:color w:val="auto"/>
                <w:sz w:val="22"/>
                <w:szCs w:val="22"/>
              </w:rPr>
              <w:t>Discussion on MSDI Training Materials and Capacity building</w:t>
            </w:r>
            <w:r w:rsidRPr="00CF4A44">
              <w:rPr>
                <w:b/>
                <w:bCs/>
                <w:sz w:val="22"/>
                <w:szCs w:val="22"/>
              </w:rPr>
              <w:t xml:space="preserve"> </w:t>
            </w:r>
          </w:p>
          <w:p w14:paraId="56D4A6A0" w14:textId="77777777" w:rsidR="0076551B" w:rsidRPr="00CF4A44" w:rsidRDefault="0076551B" w:rsidP="005F0F80">
            <w:pPr>
              <w:pStyle w:val="Default"/>
              <w:ind w:left="100"/>
              <w:rPr>
                <w:sz w:val="22"/>
                <w:szCs w:val="22"/>
              </w:rPr>
            </w:pPr>
            <w:r w:rsidRPr="00CF4A44">
              <w:rPr>
                <w:sz w:val="22"/>
                <w:szCs w:val="22"/>
              </w:rPr>
              <w:t>Chair will invite participants to provide feedback on the materials presently available on the IHO e-learning centre, and to discuss way forward.</w:t>
            </w:r>
          </w:p>
          <w:p w14:paraId="5E479A55" w14:textId="77777777" w:rsidR="006942EF" w:rsidRPr="001D1969" w:rsidRDefault="0076551B" w:rsidP="005F0F80">
            <w:pPr>
              <w:rPr>
                <w:rFonts w:ascii="Times New Roman" w:hAnsi="Times New Roman" w:cs="Times New Roman"/>
                <w:color w:val="000000"/>
              </w:rPr>
            </w:pPr>
            <w:r w:rsidRPr="001D1969">
              <w:rPr>
                <w:rFonts w:ascii="Times New Roman" w:hAnsi="Times New Roman" w:cs="Times New Roman"/>
                <w:color w:val="000000"/>
              </w:rPr>
              <w:t xml:space="preserve">Docs: </w:t>
            </w:r>
          </w:p>
          <w:p w14:paraId="0D42173D" w14:textId="77777777" w:rsidR="0076551B" w:rsidRPr="001D1969" w:rsidRDefault="006942EF" w:rsidP="006942EF">
            <w:pPr>
              <w:pStyle w:val="ListParagraph"/>
              <w:numPr>
                <w:ilvl w:val="0"/>
                <w:numId w:val="13"/>
              </w:numPr>
              <w:rPr>
                <w:rFonts w:ascii="Times New Roman" w:hAnsi="Times New Roman" w:cs="Times New Roman"/>
                <w:color w:val="000000"/>
              </w:rPr>
            </w:pPr>
            <w:r w:rsidRPr="001D1969">
              <w:rPr>
                <w:rFonts w:ascii="Times New Roman" w:hAnsi="Times New Roman" w:cs="Times New Roman"/>
                <w:color w:val="000000"/>
              </w:rPr>
              <w:t>MSDIWG14-18.1 DE/BSH Report on IHO e-learning material assessment</w:t>
            </w:r>
          </w:p>
          <w:p w14:paraId="1920EF83" w14:textId="53F2D0AC" w:rsidR="006942EF" w:rsidRPr="006942EF" w:rsidRDefault="006942EF" w:rsidP="006942EF">
            <w:pPr>
              <w:pStyle w:val="ListParagraph"/>
              <w:numPr>
                <w:ilvl w:val="0"/>
                <w:numId w:val="13"/>
              </w:numPr>
              <w:rPr>
                <w:rFonts w:ascii="Times New Roman" w:hAnsi="Times New Roman" w:cs="Times New Roman"/>
              </w:rPr>
            </w:pPr>
            <w:r w:rsidRPr="001D1969">
              <w:rPr>
                <w:rFonts w:ascii="Times New Roman" w:hAnsi="Times New Roman" w:cs="Times New Roman"/>
                <w:color w:val="000000"/>
              </w:rPr>
              <w:t>MSDIWG14-18.2 Singapore eLearning Centre MSDI Feedback</w:t>
            </w:r>
            <w:r w:rsidRPr="006942EF">
              <w:t xml:space="preserve"> </w:t>
            </w:r>
          </w:p>
        </w:tc>
        <w:tc>
          <w:tcPr>
            <w:tcW w:w="1505" w:type="dxa"/>
          </w:tcPr>
          <w:p w14:paraId="1F91327C" w14:textId="116A0F08" w:rsidR="0076551B" w:rsidRPr="00BA50A3" w:rsidRDefault="0076551B" w:rsidP="005F0F80">
            <w:pPr>
              <w:rPr>
                <w:rFonts w:ascii="Times New Roman" w:hAnsi="Times New Roman" w:cs="Times New Roman"/>
              </w:rPr>
            </w:pPr>
            <w:r>
              <w:rPr>
                <w:rFonts w:ascii="Times New Roman" w:hAnsi="Times New Roman" w:cs="Times New Roman"/>
              </w:rPr>
              <w:t>Chair</w:t>
            </w:r>
            <w:r w:rsidR="00747980">
              <w:rPr>
                <w:rFonts w:ascii="Times New Roman" w:hAnsi="Times New Roman" w:cs="Times New Roman"/>
              </w:rPr>
              <w:t>,</w:t>
            </w:r>
            <w:r w:rsidR="00B76442">
              <w:rPr>
                <w:rFonts w:ascii="Times New Roman" w:hAnsi="Times New Roman" w:cs="Times New Roman"/>
              </w:rPr>
              <w:t xml:space="preserve"> </w:t>
            </w:r>
            <w:r>
              <w:rPr>
                <w:rFonts w:ascii="Times New Roman" w:hAnsi="Times New Roman" w:cs="Times New Roman"/>
              </w:rPr>
              <w:t>All</w:t>
            </w:r>
          </w:p>
        </w:tc>
      </w:tr>
      <w:tr w:rsidR="00460E77" w14:paraId="63D81C3D" w14:textId="77777777" w:rsidTr="00B66279">
        <w:tc>
          <w:tcPr>
            <w:tcW w:w="1413" w:type="dxa"/>
            <w:shd w:val="clear" w:color="auto" w:fill="E7E6E6" w:themeFill="background2"/>
          </w:tcPr>
          <w:p w14:paraId="79035081" w14:textId="6D8FBC90" w:rsidR="00460E77" w:rsidRDefault="00460E77" w:rsidP="005F0F80">
            <w:pPr>
              <w:rPr>
                <w:rFonts w:ascii="Times New Roman" w:hAnsi="Times New Roman" w:cs="Times New Roman"/>
                <w:b/>
                <w:bCs/>
              </w:rPr>
            </w:pPr>
            <w:r>
              <w:rPr>
                <w:rFonts w:ascii="Times New Roman" w:hAnsi="Times New Roman" w:cs="Times New Roman"/>
                <w:b/>
                <w:bCs/>
              </w:rPr>
              <w:t>Break</w:t>
            </w:r>
          </w:p>
        </w:tc>
        <w:tc>
          <w:tcPr>
            <w:tcW w:w="6098" w:type="dxa"/>
            <w:gridSpan w:val="2"/>
            <w:shd w:val="clear" w:color="auto" w:fill="E7E6E6" w:themeFill="background2"/>
          </w:tcPr>
          <w:p w14:paraId="65BA6A14" w14:textId="0AF0C66E" w:rsidR="00460E77" w:rsidRPr="00DF47A8" w:rsidRDefault="00B860FD" w:rsidP="00460E77">
            <w:pPr>
              <w:pStyle w:val="Default"/>
              <w:rPr>
                <w:b/>
                <w:bCs/>
                <w:color w:val="auto"/>
                <w:sz w:val="22"/>
                <w:szCs w:val="22"/>
              </w:rPr>
            </w:pPr>
            <w:r w:rsidRPr="00B860FD">
              <w:rPr>
                <w:b/>
                <w:bCs/>
                <w:color w:val="auto"/>
                <w:sz w:val="22"/>
                <w:szCs w:val="22"/>
              </w:rPr>
              <w:t>1040 - 1100</w:t>
            </w:r>
          </w:p>
        </w:tc>
        <w:tc>
          <w:tcPr>
            <w:tcW w:w="1505" w:type="dxa"/>
            <w:shd w:val="clear" w:color="auto" w:fill="E7E6E6" w:themeFill="background2"/>
          </w:tcPr>
          <w:p w14:paraId="3B84770E" w14:textId="33D8459C" w:rsidR="00460E77" w:rsidRDefault="00460E77" w:rsidP="005F0F80">
            <w:pPr>
              <w:rPr>
                <w:rFonts w:ascii="Times New Roman" w:hAnsi="Times New Roman" w:cs="Times New Roman"/>
              </w:rPr>
            </w:pPr>
            <w:r>
              <w:rPr>
                <w:rFonts w:ascii="Times New Roman" w:hAnsi="Times New Roman" w:cs="Times New Roman"/>
              </w:rPr>
              <w:t>Host</w:t>
            </w:r>
          </w:p>
        </w:tc>
      </w:tr>
      <w:tr w:rsidR="00A418FB" w14:paraId="3B86F343" w14:textId="77777777" w:rsidTr="00B66279">
        <w:tc>
          <w:tcPr>
            <w:tcW w:w="1413" w:type="dxa"/>
            <w:vMerge w:val="restart"/>
          </w:tcPr>
          <w:p w14:paraId="07DB653B" w14:textId="1923F2D4" w:rsidR="00A418FB" w:rsidRDefault="00A418FB" w:rsidP="005F0F80">
            <w:pPr>
              <w:rPr>
                <w:rFonts w:ascii="Times New Roman" w:hAnsi="Times New Roman" w:cs="Times New Roman"/>
                <w:b/>
                <w:bCs/>
              </w:rPr>
            </w:pPr>
            <w:r>
              <w:rPr>
                <w:rFonts w:ascii="Times New Roman" w:hAnsi="Times New Roman" w:cs="Times New Roman"/>
                <w:b/>
                <w:bCs/>
              </w:rPr>
              <w:t>Update, status and how to proceed</w:t>
            </w:r>
          </w:p>
        </w:tc>
        <w:tc>
          <w:tcPr>
            <w:tcW w:w="766" w:type="dxa"/>
            <w:vMerge w:val="restart"/>
          </w:tcPr>
          <w:p w14:paraId="06C74F2B" w14:textId="647F8DA9" w:rsidR="00A418FB" w:rsidRDefault="00B860FD" w:rsidP="005F0F80">
            <w:pPr>
              <w:rPr>
                <w:rFonts w:ascii="Times New Roman" w:hAnsi="Times New Roman" w:cs="Times New Roman"/>
                <w:b/>
                <w:bCs/>
              </w:rPr>
            </w:pPr>
            <w:r>
              <w:rPr>
                <w:rFonts w:ascii="Times New Roman" w:hAnsi="Times New Roman" w:cs="Times New Roman"/>
                <w:b/>
                <w:bCs/>
              </w:rPr>
              <w:t>1100</w:t>
            </w:r>
            <w:r w:rsidR="00A418FB">
              <w:rPr>
                <w:rFonts w:ascii="Times New Roman" w:hAnsi="Times New Roman" w:cs="Times New Roman"/>
                <w:b/>
                <w:bCs/>
              </w:rPr>
              <w:t xml:space="preserve"> - 1</w:t>
            </w:r>
            <w:r w:rsidR="00B95828">
              <w:rPr>
                <w:rFonts w:ascii="Times New Roman" w:hAnsi="Times New Roman" w:cs="Times New Roman"/>
                <w:b/>
                <w:bCs/>
              </w:rPr>
              <w:t>200</w:t>
            </w:r>
          </w:p>
        </w:tc>
        <w:tc>
          <w:tcPr>
            <w:tcW w:w="5332" w:type="dxa"/>
          </w:tcPr>
          <w:p w14:paraId="3FB62623" w14:textId="49E1E67B" w:rsidR="00A418FB" w:rsidRDefault="00A418FB" w:rsidP="00DF47A8">
            <w:pPr>
              <w:pStyle w:val="Default"/>
              <w:numPr>
                <w:ilvl w:val="0"/>
                <w:numId w:val="1"/>
              </w:numPr>
              <w:ind w:left="100" w:firstLine="0"/>
              <w:rPr>
                <w:b/>
                <w:bCs/>
                <w:color w:val="auto"/>
                <w:sz w:val="22"/>
                <w:szCs w:val="22"/>
              </w:rPr>
            </w:pPr>
            <w:r w:rsidRPr="00417BAD">
              <w:rPr>
                <w:b/>
                <w:bCs/>
                <w:color w:val="auto"/>
                <w:sz w:val="22"/>
                <w:szCs w:val="22"/>
              </w:rPr>
              <w:t xml:space="preserve">Updating the MSDIWG work plan </w:t>
            </w:r>
            <w:r>
              <w:rPr>
                <w:b/>
                <w:bCs/>
                <w:color w:val="auto"/>
                <w:sz w:val="22"/>
                <w:szCs w:val="22"/>
              </w:rPr>
              <w:t xml:space="preserve">and action list </w:t>
            </w:r>
          </w:p>
          <w:p w14:paraId="267D01A9" w14:textId="39B4FE09" w:rsidR="00A418FB" w:rsidRPr="004C325C" w:rsidRDefault="00A418FB" w:rsidP="00284CC7">
            <w:pPr>
              <w:pStyle w:val="Default"/>
              <w:rPr>
                <w:sz w:val="22"/>
                <w:szCs w:val="22"/>
              </w:rPr>
            </w:pPr>
            <w:r w:rsidRPr="004C325C">
              <w:rPr>
                <w:sz w:val="22"/>
                <w:szCs w:val="22"/>
              </w:rPr>
              <w:t xml:space="preserve">Participants will update the MSDIWG Work Plan 2021 - 2024 with the conclusions from the meeting. Plans beyond 2024 will be considered. </w:t>
            </w:r>
          </w:p>
          <w:p w14:paraId="2734EA15" w14:textId="429F90B3" w:rsidR="00A418FB" w:rsidRPr="00DF47A8" w:rsidRDefault="00A418FB" w:rsidP="00FB374F">
            <w:pPr>
              <w:pStyle w:val="Default"/>
              <w:rPr>
                <w:b/>
                <w:bCs/>
                <w:color w:val="auto"/>
                <w:sz w:val="22"/>
                <w:szCs w:val="22"/>
              </w:rPr>
            </w:pPr>
          </w:p>
        </w:tc>
        <w:tc>
          <w:tcPr>
            <w:tcW w:w="1505" w:type="dxa"/>
          </w:tcPr>
          <w:p w14:paraId="3404E9B7" w14:textId="7313C0BE" w:rsidR="00A418FB" w:rsidRDefault="00A418FB" w:rsidP="005F0F80">
            <w:pPr>
              <w:rPr>
                <w:rFonts w:ascii="Times New Roman" w:hAnsi="Times New Roman" w:cs="Times New Roman"/>
              </w:rPr>
            </w:pPr>
            <w:r>
              <w:rPr>
                <w:rFonts w:ascii="Times New Roman" w:hAnsi="Times New Roman" w:cs="Times New Roman"/>
              </w:rPr>
              <w:t xml:space="preserve">All/IHO Secretariat </w:t>
            </w:r>
          </w:p>
        </w:tc>
      </w:tr>
      <w:tr w:rsidR="00A418FB" w14:paraId="663B3784" w14:textId="77777777" w:rsidTr="00B66279">
        <w:tc>
          <w:tcPr>
            <w:tcW w:w="1413" w:type="dxa"/>
            <w:vMerge/>
          </w:tcPr>
          <w:p w14:paraId="23694B2D" w14:textId="77777777" w:rsidR="00A418FB" w:rsidRDefault="00A418FB" w:rsidP="005F0F80">
            <w:pPr>
              <w:rPr>
                <w:rFonts w:ascii="Times New Roman" w:hAnsi="Times New Roman" w:cs="Times New Roman"/>
                <w:b/>
                <w:bCs/>
              </w:rPr>
            </w:pPr>
          </w:p>
        </w:tc>
        <w:tc>
          <w:tcPr>
            <w:tcW w:w="766" w:type="dxa"/>
            <w:vMerge/>
          </w:tcPr>
          <w:p w14:paraId="1975B0C0" w14:textId="77777777" w:rsidR="00A418FB" w:rsidRDefault="00A418FB" w:rsidP="005F0F80">
            <w:pPr>
              <w:rPr>
                <w:rFonts w:ascii="Times New Roman" w:hAnsi="Times New Roman" w:cs="Times New Roman"/>
                <w:b/>
                <w:bCs/>
              </w:rPr>
            </w:pPr>
          </w:p>
        </w:tc>
        <w:tc>
          <w:tcPr>
            <w:tcW w:w="5332" w:type="dxa"/>
          </w:tcPr>
          <w:p w14:paraId="771BD0E2" w14:textId="384A366A" w:rsidR="00A418FB" w:rsidRDefault="00A418FB" w:rsidP="00DF47A8">
            <w:pPr>
              <w:pStyle w:val="Default"/>
              <w:numPr>
                <w:ilvl w:val="0"/>
                <w:numId w:val="1"/>
              </w:numPr>
              <w:ind w:left="100" w:firstLine="0"/>
              <w:rPr>
                <w:b/>
                <w:bCs/>
                <w:color w:val="auto"/>
                <w:sz w:val="22"/>
                <w:szCs w:val="22"/>
              </w:rPr>
            </w:pPr>
            <w:r>
              <w:rPr>
                <w:b/>
                <w:bCs/>
                <w:color w:val="auto"/>
                <w:sz w:val="22"/>
                <w:szCs w:val="22"/>
              </w:rPr>
              <w:t>Drafting of the MSDIWG14 Report</w:t>
            </w:r>
            <w:r w:rsidR="00502B02">
              <w:rPr>
                <w:b/>
                <w:bCs/>
                <w:color w:val="auto"/>
                <w:sz w:val="22"/>
                <w:szCs w:val="22"/>
              </w:rPr>
              <w:t xml:space="preserve"> to IRCC15</w:t>
            </w:r>
          </w:p>
          <w:p w14:paraId="530A8074" w14:textId="5E6833DB" w:rsidR="00A418FB" w:rsidRPr="00B66279" w:rsidRDefault="00A418FB" w:rsidP="00502B02">
            <w:pPr>
              <w:pStyle w:val="Default"/>
              <w:rPr>
                <w:sz w:val="22"/>
                <w:szCs w:val="22"/>
              </w:rPr>
            </w:pPr>
            <w:r w:rsidRPr="004C325C">
              <w:rPr>
                <w:sz w:val="22"/>
                <w:szCs w:val="22"/>
              </w:rPr>
              <w:t xml:space="preserve">The topics for the MSDIWG14 Report will be drafted </w:t>
            </w:r>
          </w:p>
        </w:tc>
        <w:tc>
          <w:tcPr>
            <w:tcW w:w="1505" w:type="dxa"/>
          </w:tcPr>
          <w:p w14:paraId="54EEBFA6" w14:textId="05141F81" w:rsidR="00A418FB" w:rsidRDefault="001F1C0D" w:rsidP="005F0F80">
            <w:pPr>
              <w:rPr>
                <w:rFonts w:ascii="Times New Roman" w:hAnsi="Times New Roman" w:cs="Times New Roman"/>
              </w:rPr>
            </w:pPr>
            <w:r>
              <w:rPr>
                <w:rFonts w:ascii="Times New Roman" w:hAnsi="Times New Roman" w:cs="Times New Roman"/>
              </w:rPr>
              <w:t xml:space="preserve">Chair, Vice-Chair, </w:t>
            </w:r>
            <w:r w:rsidR="00A418FB">
              <w:rPr>
                <w:rFonts w:ascii="Times New Roman" w:hAnsi="Times New Roman" w:cs="Times New Roman"/>
              </w:rPr>
              <w:t>IHO Secretariat</w:t>
            </w:r>
          </w:p>
        </w:tc>
      </w:tr>
      <w:tr w:rsidR="004614F0" w14:paraId="23BEDC9F" w14:textId="77777777" w:rsidTr="00B66279">
        <w:tc>
          <w:tcPr>
            <w:tcW w:w="1413" w:type="dxa"/>
            <w:vMerge/>
          </w:tcPr>
          <w:p w14:paraId="572C2FBC" w14:textId="77777777" w:rsidR="004614F0" w:rsidRDefault="004614F0" w:rsidP="005F0F80">
            <w:pPr>
              <w:rPr>
                <w:rFonts w:ascii="Times New Roman" w:hAnsi="Times New Roman" w:cs="Times New Roman"/>
                <w:b/>
                <w:bCs/>
              </w:rPr>
            </w:pPr>
          </w:p>
        </w:tc>
        <w:tc>
          <w:tcPr>
            <w:tcW w:w="766" w:type="dxa"/>
          </w:tcPr>
          <w:p w14:paraId="55301769" w14:textId="5D599C91" w:rsidR="004614F0" w:rsidRDefault="00B95828" w:rsidP="005F0F80">
            <w:pPr>
              <w:rPr>
                <w:rFonts w:ascii="Times New Roman" w:hAnsi="Times New Roman" w:cs="Times New Roman"/>
                <w:b/>
                <w:bCs/>
              </w:rPr>
            </w:pPr>
            <w:r>
              <w:rPr>
                <w:rFonts w:ascii="Times New Roman" w:hAnsi="Times New Roman" w:cs="Times New Roman"/>
                <w:b/>
                <w:bCs/>
              </w:rPr>
              <w:t>1200</w:t>
            </w:r>
            <w:r w:rsidR="004614F0">
              <w:rPr>
                <w:rFonts w:ascii="Times New Roman" w:hAnsi="Times New Roman" w:cs="Times New Roman"/>
                <w:b/>
                <w:bCs/>
              </w:rPr>
              <w:t xml:space="preserve"> – 12</w:t>
            </w:r>
            <w:r>
              <w:rPr>
                <w:rFonts w:ascii="Times New Roman" w:hAnsi="Times New Roman" w:cs="Times New Roman"/>
                <w:b/>
                <w:bCs/>
              </w:rPr>
              <w:t>15</w:t>
            </w:r>
          </w:p>
        </w:tc>
        <w:tc>
          <w:tcPr>
            <w:tcW w:w="5332" w:type="dxa"/>
          </w:tcPr>
          <w:p w14:paraId="30FF085D" w14:textId="05C099B7" w:rsidR="004614F0" w:rsidRDefault="004614F0" w:rsidP="00DF47A8">
            <w:pPr>
              <w:pStyle w:val="Default"/>
              <w:numPr>
                <w:ilvl w:val="0"/>
                <w:numId w:val="1"/>
              </w:numPr>
              <w:ind w:left="100" w:firstLine="0"/>
              <w:rPr>
                <w:b/>
                <w:bCs/>
                <w:color w:val="auto"/>
                <w:sz w:val="22"/>
                <w:szCs w:val="22"/>
              </w:rPr>
            </w:pPr>
            <w:r>
              <w:rPr>
                <w:b/>
                <w:bCs/>
                <w:color w:val="auto"/>
                <w:sz w:val="22"/>
                <w:szCs w:val="22"/>
              </w:rPr>
              <w:t>Election of MSDIWG Chair and Vice-Chair</w:t>
            </w:r>
          </w:p>
        </w:tc>
        <w:tc>
          <w:tcPr>
            <w:tcW w:w="1505" w:type="dxa"/>
          </w:tcPr>
          <w:p w14:paraId="42F09CDF" w14:textId="2EC87EF5" w:rsidR="004614F0" w:rsidRDefault="004614F0" w:rsidP="005F0F80">
            <w:pPr>
              <w:rPr>
                <w:rFonts w:ascii="Times New Roman" w:hAnsi="Times New Roman" w:cs="Times New Roman"/>
              </w:rPr>
            </w:pPr>
            <w:r>
              <w:rPr>
                <w:rFonts w:ascii="Times New Roman" w:hAnsi="Times New Roman" w:cs="Times New Roman"/>
              </w:rPr>
              <w:t>IHO Secretariat</w:t>
            </w:r>
          </w:p>
        </w:tc>
      </w:tr>
      <w:tr w:rsidR="00A418FB" w14:paraId="3031E5A1" w14:textId="77777777" w:rsidTr="00B66279">
        <w:tc>
          <w:tcPr>
            <w:tcW w:w="1413" w:type="dxa"/>
            <w:vMerge/>
          </w:tcPr>
          <w:p w14:paraId="7DD35B27" w14:textId="77777777" w:rsidR="00A418FB" w:rsidRDefault="00A418FB" w:rsidP="005F0F80">
            <w:pPr>
              <w:rPr>
                <w:rFonts w:ascii="Times New Roman" w:hAnsi="Times New Roman" w:cs="Times New Roman"/>
                <w:b/>
                <w:bCs/>
              </w:rPr>
            </w:pPr>
          </w:p>
        </w:tc>
        <w:tc>
          <w:tcPr>
            <w:tcW w:w="766" w:type="dxa"/>
            <w:vMerge w:val="restart"/>
          </w:tcPr>
          <w:p w14:paraId="305CF469" w14:textId="58ADB9EF" w:rsidR="00A418FB" w:rsidRDefault="00A418FB" w:rsidP="005F0F80">
            <w:pPr>
              <w:rPr>
                <w:rFonts w:ascii="Times New Roman" w:hAnsi="Times New Roman" w:cs="Times New Roman"/>
                <w:b/>
                <w:bCs/>
              </w:rPr>
            </w:pPr>
            <w:r>
              <w:rPr>
                <w:rFonts w:ascii="Times New Roman" w:hAnsi="Times New Roman" w:cs="Times New Roman"/>
                <w:b/>
                <w:bCs/>
              </w:rPr>
              <w:t>12</w:t>
            </w:r>
            <w:r w:rsidR="00B95828">
              <w:rPr>
                <w:rFonts w:ascii="Times New Roman" w:hAnsi="Times New Roman" w:cs="Times New Roman"/>
                <w:b/>
                <w:bCs/>
              </w:rPr>
              <w:t>15</w:t>
            </w:r>
            <w:r w:rsidR="008A4A69">
              <w:rPr>
                <w:rFonts w:ascii="Times New Roman" w:hAnsi="Times New Roman" w:cs="Times New Roman"/>
                <w:b/>
                <w:bCs/>
              </w:rPr>
              <w:t xml:space="preserve"> </w:t>
            </w:r>
            <w:r w:rsidR="004614F0">
              <w:rPr>
                <w:rFonts w:ascii="Times New Roman" w:hAnsi="Times New Roman" w:cs="Times New Roman"/>
                <w:b/>
                <w:bCs/>
              </w:rPr>
              <w:t>–</w:t>
            </w:r>
            <w:r>
              <w:rPr>
                <w:rFonts w:ascii="Times New Roman" w:hAnsi="Times New Roman" w:cs="Times New Roman"/>
                <w:b/>
                <w:bCs/>
              </w:rPr>
              <w:t xml:space="preserve"> 1</w:t>
            </w:r>
            <w:r w:rsidR="00276F69">
              <w:rPr>
                <w:rFonts w:ascii="Times New Roman" w:hAnsi="Times New Roman" w:cs="Times New Roman"/>
                <w:b/>
                <w:bCs/>
              </w:rPr>
              <w:t>300</w:t>
            </w:r>
          </w:p>
        </w:tc>
        <w:tc>
          <w:tcPr>
            <w:tcW w:w="5332" w:type="dxa"/>
          </w:tcPr>
          <w:p w14:paraId="4887D441" w14:textId="77777777" w:rsidR="00A418FB" w:rsidRDefault="00A418FB" w:rsidP="00DF47A8">
            <w:pPr>
              <w:pStyle w:val="Default"/>
              <w:numPr>
                <w:ilvl w:val="0"/>
                <w:numId w:val="1"/>
              </w:numPr>
              <w:ind w:left="100" w:firstLine="0"/>
              <w:rPr>
                <w:b/>
                <w:bCs/>
                <w:color w:val="auto"/>
                <w:sz w:val="22"/>
                <w:szCs w:val="22"/>
              </w:rPr>
            </w:pPr>
            <w:r>
              <w:rPr>
                <w:b/>
                <w:bCs/>
                <w:color w:val="auto"/>
                <w:sz w:val="22"/>
                <w:szCs w:val="22"/>
              </w:rPr>
              <w:t>Any other business</w:t>
            </w:r>
          </w:p>
          <w:p w14:paraId="791922C1" w14:textId="34CDC2F4" w:rsidR="00A418FB" w:rsidRPr="00CD2CEE" w:rsidRDefault="00A418FB" w:rsidP="00CD2CEE">
            <w:pPr>
              <w:pStyle w:val="Default"/>
              <w:ind w:left="100"/>
              <w:rPr>
                <w:color w:val="auto"/>
                <w:sz w:val="22"/>
                <w:szCs w:val="22"/>
              </w:rPr>
            </w:pPr>
            <w:r w:rsidRPr="00CD2CEE">
              <w:rPr>
                <w:color w:val="auto"/>
                <w:sz w:val="22"/>
                <w:szCs w:val="22"/>
              </w:rPr>
              <w:t xml:space="preserve">Chair will invite participants to consider other </w:t>
            </w:r>
            <w:proofErr w:type="spellStart"/>
            <w:r w:rsidRPr="00CD2CEE">
              <w:rPr>
                <w:color w:val="auto"/>
                <w:sz w:val="22"/>
                <w:szCs w:val="22"/>
              </w:rPr>
              <w:t>topcs</w:t>
            </w:r>
            <w:proofErr w:type="spellEnd"/>
            <w:r w:rsidRPr="00CD2CEE">
              <w:rPr>
                <w:color w:val="auto"/>
                <w:sz w:val="22"/>
                <w:szCs w:val="22"/>
              </w:rPr>
              <w:t xml:space="preserve"> arising from the meeting </w:t>
            </w:r>
          </w:p>
        </w:tc>
        <w:tc>
          <w:tcPr>
            <w:tcW w:w="1505" w:type="dxa"/>
          </w:tcPr>
          <w:p w14:paraId="5457324F" w14:textId="31F42FFB" w:rsidR="00A418FB" w:rsidRDefault="00A418FB" w:rsidP="005F0F80">
            <w:pPr>
              <w:rPr>
                <w:rFonts w:ascii="Times New Roman" w:hAnsi="Times New Roman" w:cs="Times New Roman"/>
              </w:rPr>
            </w:pPr>
            <w:r>
              <w:rPr>
                <w:rFonts w:ascii="Times New Roman" w:hAnsi="Times New Roman" w:cs="Times New Roman"/>
              </w:rPr>
              <w:t>All</w:t>
            </w:r>
          </w:p>
        </w:tc>
      </w:tr>
      <w:tr w:rsidR="00A418FB" w14:paraId="539756F5" w14:textId="77777777" w:rsidTr="00B66279">
        <w:tc>
          <w:tcPr>
            <w:tcW w:w="1413" w:type="dxa"/>
            <w:vMerge/>
          </w:tcPr>
          <w:p w14:paraId="58F11FCD" w14:textId="77777777" w:rsidR="00A418FB" w:rsidRDefault="00A418FB" w:rsidP="005F0F80">
            <w:pPr>
              <w:rPr>
                <w:rFonts w:ascii="Times New Roman" w:hAnsi="Times New Roman" w:cs="Times New Roman"/>
                <w:b/>
                <w:bCs/>
              </w:rPr>
            </w:pPr>
          </w:p>
        </w:tc>
        <w:tc>
          <w:tcPr>
            <w:tcW w:w="766" w:type="dxa"/>
            <w:vMerge/>
          </w:tcPr>
          <w:p w14:paraId="355DE160" w14:textId="48E5F970" w:rsidR="00A418FB" w:rsidRDefault="00A418FB" w:rsidP="005F0F80">
            <w:pPr>
              <w:rPr>
                <w:rFonts w:ascii="Times New Roman" w:hAnsi="Times New Roman" w:cs="Times New Roman"/>
                <w:b/>
                <w:bCs/>
              </w:rPr>
            </w:pPr>
          </w:p>
        </w:tc>
        <w:tc>
          <w:tcPr>
            <w:tcW w:w="5332" w:type="dxa"/>
          </w:tcPr>
          <w:p w14:paraId="6D9BFAE9" w14:textId="2FEB43EF" w:rsidR="00A418FB" w:rsidRPr="00DF47A8" w:rsidRDefault="00A418FB" w:rsidP="00DF47A8">
            <w:pPr>
              <w:pStyle w:val="Default"/>
              <w:numPr>
                <w:ilvl w:val="0"/>
                <w:numId w:val="1"/>
              </w:numPr>
              <w:ind w:left="100" w:firstLine="0"/>
              <w:rPr>
                <w:b/>
                <w:bCs/>
                <w:color w:val="auto"/>
                <w:sz w:val="22"/>
                <w:szCs w:val="22"/>
              </w:rPr>
            </w:pPr>
            <w:r>
              <w:rPr>
                <w:b/>
                <w:bCs/>
                <w:color w:val="auto"/>
                <w:sz w:val="22"/>
                <w:szCs w:val="22"/>
              </w:rPr>
              <w:t>Evaluation of Meetings</w:t>
            </w:r>
            <w:r w:rsidR="00502B02">
              <w:rPr>
                <w:b/>
                <w:bCs/>
                <w:color w:val="auto"/>
                <w:sz w:val="22"/>
                <w:szCs w:val="22"/>
              </w:rPr>
              <w:t xml:space="preserve">, Next </w:t>
            </w:r>
            <w:r>
              <w:rPr>
                <w:b/>
                <w:bCs/>
                <w:color w:val="auto"/>
                <w:sz w:val="22"/>
                <w:szCs w:val="22"/>
              </w:rPr>
              <w:t xml:space="preserve">MSDIWG15 Meeting </w:t>
            </w:r>
            <w:r w:rsidR="00502B02">
              <w:rPr>
                <w:b/>
                <w:bCs/>
                <w:color w:val="auto"/>
                <w:sz w:val="22"/>
                <w:szCs w:val="22"/>
              </w:rPr>
              <w:t>and host for MSDIWG16 (2025)</w:t>
            </w:r>
          </w:p>
        </w:tc>
        <w:tc>
          <w:tcPr>
            <w:tcW w:w="1505" w:type="dxa"/>
          </w:tcPr>
          <w:p w14:paraId="13F5B116" w14:textId="5A209BF3" w:rsidR="00A418FB" w:rsidRDefault="00A418FB" w:rsidP="005F0F80">
            <w:pPr>
              <w:rPr>
                <w:rFonts w:ascii="Times New Roman" w:hAnsi="Times New Roman" w:cs="Times New Roman"/>
              </w:rPr>
            </w:pPr>
          </w:p>
        </w:tc>
      </w:tr>
      <w:tr w:rsidR="00523FAE" w14:paraId="78276D35" w14:textId="77777777" w:rsidTr="00B66279">
        <w:tc>
          <w:tcPr>
            <w:tcW w:w="1413" w:type="dxa"/>
            <w:shd w:val="clear" w:color="auto" w:fill="E7E6E6" w:themeFill="background2"/>
          </w:tcPr>
          <w:p w14:paraId="0F8324B8" w14:textId="5B0DE45C" w:rsidR="00523FAE" w:rsidRDefault="00523FAE" w:rsidP="005F0F80">
            <w:pPr>
              <w:rPr>
                <w:rFonts w:ascii="Times New Roman" w:hAnsi="Times New Roman" w:cs="Times New Roman"/>
                <w:b/>
                <w:bCs/>
              </w:rPr>
            </w:pPr>
            <w:r>
              <w:rPr>
                <w:rFonts w:ascii="Times New Roman" w:hAnsi="Times New Roman" w:cs="Times New Roman"/>
                <w:b/>
                <w:bCs/>
              </w:rPr>
              <w:t>Lunch</w:t>
            </w:r>
          </w:p>
        </w:tc>
        <w:tc>
          <w:tcPr>
            <w:tcW w:w="6098" w:type="dxa"/>
            <w:gridSpan w:val="2"/>
            <w:shd w:val="clear" w:color="auto" w:fill="E7E6E6" w:themeFill="background2"/>
          </w:tcPr>
          <w:p w14:paraId="50533A52" w14:textId="2BF33B8A" w:rsidR="00523FAE" w:rsidRDefault="006D1414" w:rsidP="005F0F80">
            <w:pPr>
              <w:rPr>
                <w:rFonts w:ascii="Times New Roman" w:hAnsi="Times New Roman" w:cs="Times New Roman"/>
                <w:b/>
                <w:bCs/>
              </w:rPr>
            </w:pPr>
            <w:r>
              <w:rPr>
                <w:rFonts w:ascii="Times New Roman" w:hAnsi="Times New Roman" w:cs="Times New Roman"/>
                <w:b/>
                <w:bCs/>
              </w:rPr>
              <w:t>1300 - 1430</w:t>
            </w:r>
          </w:p>
        </w:tc>
        <w:tc>
          <w:tcPr>
            <w:tcW w:w="1505" w:type="dxa"/>
            <w:shd w:val="clear" w:color="auto" w:fill="E7E6E6" w:themeFill="background2"/>
          </w:tcPr>
          <w:p w14:paraId="23F13914" w14:textId="42AC5E28" w:rsidR="00523FAE" w:rsidRPr="00BA50A3" w:rsidRDefault="00523FAE" w:rsidP="005F0F80">
            <w:pPr>
              <w:rPr>
                <w:rFonts w:ascii="Times New Roman" w:hAnsi="Times New Roman" w:cs="Times New Roman"/>
              </w:rPr>
            </w:pPr>
            <w:r>
              <w:rPr>
                <w:rFonts w:ascii="Times New Roman" w:hAnsi="Times New Roman" w:cs="Times New Roman"/>
              </w:rPr>
              <w:t>Host</w:t>
            </w:r>
          </w:p>
        </w:tc>
      </w:tr>
      <w:tr w:rsidR="005F0F80" w14:paraId="39AADAEF" w14:textId="77777777" w:rsidTr="00B66279">
        <w:tc>
          <w:tcPr>
            <w:tcW w:w="1413" w:type="dxa"/>
          </w:tcPr>
          <w:p w14:paraId="15F8C682" w14:textId="4EBDE449" w:rsidR="005F0F80" w:rsidRDefault="005F0F80" w:rsidP="005F0F80">
            <w:pPr>
              <w:rPr>
                <w:rFonts w:ascii="Times New Roman" w:hAnsi="Times New Roman" w:cs="Times New Roman"/>
                <w:b/>
                <w:bCs/>
              </w:rPr>
            </w:pPr>
            <w:r>
              <w:rPr>
                <w:rFonts w:ascii="Times New Roman" w:hAnsi="Times New Roman" w:cs="Times New Roman"/>
                <w:b/>
                <w:bCs/>
              </w:rPr>
              <w:t>UNGGIM Working Group on Marine Geospatial Information</w:t>
            </w:r>
          </w:p>
        </w:tc>
        <w:tc>
          <w:tcPr>
            <w:tcW w:w="766" w:type="dxa"/>
          </w:tcPr>
          <w:p w14:paraId="03E4228D" w14:textId="63F94507" w:rsidR="005F0F80" w:rsidRDefault="005F0F80" w:rsidP="005F0F80">
            <w:pPr>
              <w:rPr>
                <w:rFonts w:ascii="Times New Roman" w:hAnsi="Times New Roman" w:cs="Times New Roman"/>
                <w:b/>
                <w:bCs/>
              </w:rPr>
            </w:pPr>
            <w:r>
              <w:rPr>
                <w:rFonts w:ascii="Times New Roman" w:hAnsi="Times New Roman" w:cs="Times New Roman"/>
                <w:b/>
                <w:bCs/>
              </w:rPr>
              <w:t>1</w:t>
            </w:r>
            <w:r w:rsidR="006D1414">
              <w:rPr>
                <w:rFonts w:ascii="Times New Roman" w:hAnsi="Times New Roman" w:cs="Times New Roman"/>
                <w:b/>
                <w:bCs/>
              </w:rPr>
              <w:t>430</w:t>
            </w:r>
            <w:r>
              <w:rPr>
                <w:rFonts w:ascii="Times New Roman" w:hAnsi="Times New Roman" w:cs="Times New Roman"/>
                <w:b/>
                <w:bCs/>
              </w:rPr>
              <w:t xml:space="preserve"> - 1</w:t>
            </w:r>
            <w:r w:rsidR="00762B28">
              <w:rPr>
                <w:rFonts w:ascii="Times New Roman" w:hAnsi="Times New Roman" w:cs="Times New Roman"/>
                <w:b/>
                <w:bCs/>
              </w:rPr>
              <w:t>745</w:t>
            </w:r>
          </w:p>
        </w:tc>
        <w:tc>
          <w:tcPr>
            <w:tcW w:w="5332" w:type="dxa"/>
          </w:tcPr>
          <w:p w14:paraId="7A383E29" w14:textId="6A6FCF74" w:rsidR="005F0F80" w:rsidRDefault="005F0F80" w:rsidP="005F0F80">
            <w:pPr>
              <w:rPr>
                <w:rFonts w:ascii="Times New Roman" w:hAnsi="Times New Roman" w:cs="Times New Roman"/>
                <w:b/>
                <w:bCs/>
              </w:rPr>
            </w:pPr>
            <w:r>
              <w:rPr>
                <w:rFonts w:ascii="Times New Roman" w:hAnsi="Times New Roman" w:cs="Times New Roman"/>
                <w:b/>
                <w:bCs/>
              </w:rPr>
              <w:t xml:space="preserve">Afternoon Session: UNGGIM Working Group on Marine Geospatial Information, with separate agenda </w:t>
            </w:r>
          </w:p>
          <w:p w14:paraId="620E2CF9" w14:textId="77777777" w:rsidR="005F0F80" w:rsidRDefault="005F0F80" w:rsidP="005F0F80">
            <w:pPr>
              <w:rPr>
                <w:rFonts w:ascii="Times New Roman" w:hAnsi="Times New Roman" w:cs="Times New Roman"/>
                <w:b/>
                <w:bCs/>
              </w:rPr>
            </w:pPr>
          </w:p>
        </w:tc>
        <w:tc>
          <w:tcPr>
            <w:tcW w:w="1505" w:type="dxa"/>
          </w:tcPr>
          <w:p w14:paraId="54E03DAC" w14:textId="7728DBDF" w:rsidR="005F0F80" w:rsidRPr="00BA50A3" w:rsidRDefault="005F0F80" w:rsidP="005F0F80">
            <w:pPr>
              <w:rPr>
                <w:rFonts w:ascii="Times New Roman" w:hAnsi="Times New Roman" w:cs="Times New Roman"/>
              </w:rPr>
            </w:pPr>
            <w:r w:rsidRPr="00BA50A3">
              <w:rPr>
                <w:rFonts w:ascii="Times New Roman" w:hAnsi="Times New Roman" w:cs="Times New Roman"/>
              </w:rPr>
              <w:t xml:space="preserve">UNGGIM </w:t>
            </w:r>
          </w:p>
        </w:tc>
      </w:tr>
      <w:tr w:rsidR="005F0F80" w14:paraId="0B9AB5DD" w14:textId="77777777" w:rsidTr="00B66279">
        <w:tc>
          <w:tcPr>
            <w:tcW w:w="1413" w:type="dxa"/>
          </w:tcPr>
          <w:p w14:paraId="6A9DC86E" w14:textId="6E392381" w:rsidR="005F0F80" w:rsidRDefault="005F0F80" w:rsidP="005F0F80">
            <w:pPr>
              <w:rPr>
                <w:rFonts w:ascii="Times New Roman" w:hAnsi="Times New Roman" w:cs="Times New Roman"/>
                <w:b/>
                <w:bCs/>
              </w:rPr>
            </w:pPr>
            <w:r>
              <w:rPr>
                <w:rFonts w:ascii="Times New Roman" w:hAnsi="Times New Roman" w:cs="Times New Roman"/>
                <w:b/>
                <w:bCs/>
              </w:rPr>
              <w:t>Closing</w:t>
            </w:r>
          </w:p>
        </w:tc>
        <w:tc>
          <w:tcPr>
            <w:tcW w:w="766" w:type="dxa"/>
          </w:tcPr>
          <w:p w14:paraId="421F1A59" w14:textId="3297D627" w:rsidR="005F0F80" w:rsidRDefault="00762B28" w:rsidP="005F0F80">
            <w:pPr>
              <w:rPr>
                <w:rFonts w:ascii="Times New Roman" w:hAnsi="Times New Roman" w:cs="Times New Roman"/>
                <w:b/>
                <w:bCs/>
              </w:rPr>
            </w:pPr>
            <w:r>
              <w:rPr>
                <w:rFonts w:ascii="Times New Roman" w:hAnsi="Times New Roman" w:cs="Times New Roman"/>
                <w:b/>
                <w:bCs/>
              </w:rPr>
              <w:t>1745</w:t>
            </w:r>
            <w:r w:rsidR="00B66279">
              <w:rPr>
                <w:rFonts w:ascii="Times New Roman" w:hAnsi="Times New Roman" w:cs="Times New Roman"/>
                <w:b/>
                <w:bCs/>
              </w:rPr>
              <w:t xml:space="preserve"> </w:t>
            </w:r>
            <w:r>
              <w:rPr>
                <w:rFonts w:ascii="Times New Roman" w:hAnsi="Times New Roman" w:cs="Times New Roman"/>
                <w:b/>
                <w:bCs/>
              </w:rPr>
              <w:t xml:space="preserve">- </w:t>
            </w:r>
            <w:r w:rsidR="005F0F80">
              <w:rPr>
                <w:rFonts w:ascii="Times New Roman" w:hAnsi="Times New Roman" w:cs="Times New Roman"/>
                <w:b/>
                <w:bCs/>
              </w:rPr>
              <w:t>1800</w:t>
            </w:r>
          </w:p>
        </w:tc>
        <w:tc>
          <w:tcPr>
            <w:tcW w:w="5332" w:type="dxa"/>
          </w:tcPr>
          <w:p w14:paraId="3E42A1DF" w14:textId="5E54510F" w:rsidR="005F0F80" w:rsidRDefault="0034186F" w:rsidP="005F0F80">
            <w:pPr>
              <w:rPr>
                <w:rFonts w:ascii="Times New Roman" w:hAnsi="Times New Roman" w:cs="Times New Roman"/>
                <w:b/>
                <w:bCs/>
              </w:rPr>
            </w:pPr>
            <w:r>
              <w:rPr>
                <w:rFonts w:ascii="Times New Roman" w:hAnsi="Times New Roman" w:cs="Times New Roman"/>
                <w:b/>
                <w:bCs/>
              </w:rPr>
              <w:t xml:space="preserve">Joint </w:t>
            </w:r>
            <w:r w:rsidR="005F0F80">
              <w:rPr>
                <w:rFonts w:ascii="Times New Roman" w:hAnsi="Times New Roman" w:cs="Times New Roman"/>
                <w:b/>
                <w:bCs/>
              </w:rPr>
              <w:t xml:space="preserve">Closing </w:t>
            </w:r>
            <w:r>
              <w:rPr>
                <w:rFonts w:ascii="Times New Roman" w:hAnsi="Times New Roman" w:cs="Times New Roman"/>
                <w:b/>
                <w:bCs/>
              </w:rPr>
              <w:t>Session</w:t>
            </w:r>
          </w:p>
        </w:tc>
        <w:tc>
          <w:tcPr>
            <w:tcW w:w="1505" w:type="dxa"/>
          </w:tcPr>
          <w:p w14:paraId="1D48C42D" w14:textId="26762AC7" w:rsidR="005F0F80" w:rsidRPr="00BA50A3" w:rsidRDefault="005F0F80" w:rsidP="005F0F80">
            <w:pPr>
              <w:rPr>
                <w:rFonts w:ascii="Times New Roman" w:hAnsi="Times New Roman" w:cs="Times New Roman"/>
              </w:rPr>
            </w:pPr>
            <w:r w:rsidRPr="00BA50A3">
              <w:rPr>
                <w:rFonts w:ascii="Times New Roman" w:hAnsi="Times New Roman" w:cs="Times New Roman"/>
              </w:rPr>
              <w:t>Chairs</w:t>
            </w:r>
          </w:p>
        </w:tc>
      </w:tr>
    </w:tbl>
    <w:p w14:paraId="738E7301" w14:textId="77777777" w:rsidR="009C658A" w:rsidRPr="0096780F" w:rsidRDefault="009C658A" w:rsidP="00B66279">
      <w:pPr>
        <w:rPr>
          <w:rFonts w:ascii="Times New Roman" w:hAnsi="Times New Roman" w:cs="Times New Roman"/>
          <w:b/>
          <w:bCs/>
        </w:rPr>
      </w:pPr>
    </w:p>
    <w:sectPr w:rsidR="009C658A" w:rsidRPr="0096780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18DB" w14:textId="77777777" w:rsidR="00B1161E" w:rsidRDefault="00B1161E" w:rsidP="0096780F">
      <w:r>
        <w:separator/>
      </w:r>
    </w:p>
  </w:endnote>
  <w:endnote w:type="continuationSeparator" w:id="0">
    <w:p w14:paraId="3371063C" w14:textId="77777777" w:rsidR="00B1161E" w:rsidRDefault="00B1161E" w:rsidP="0096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738180"/>
      <w:docPartObj>
        <w:docPartGallery w:val="Page Numbers (Bottom of Page)"/>
        <w:docPartUnique/>
      </w:docPartObj>
    </w:sdtPr>
    <w:sdtEndPr>
      <w:rPr>
        <w:noProof/>
      </w:rPr>
    </w:sdtEndPr>
    <w:sdtContent>
      <w:p w14:paraId="2E866264" w14:textId="5FA882E9" w:rsidR="000926A2" w:rsidRDefault="000926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3587F8" w14:textId="77777777" w:rsidR="000926A2" w:rsidRDefault="00092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5030" w14:textId="77777777" w:rsidR="00B1161E" w:rsidRDefault="00B1161E" w:rsidP="0096780F">
      <w:r>
        <w:separator/>
      </w:r>
    </w:p>
  </w:footnote>
  <w:footnote w:type="continuationSeparator" w:id="0">
    <w:p w14:paraId="60A2DAB5" w14:textId="77777777" w:rsidR="00B1161E" w:rsidRDefault="00B1161E" w:rsidP="00967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1C28"/>
    <w:multiLevelType w:val="multilevel"/>
    <w:tmpl w:val="12BC2BE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1E2D23"/>
    <w:multiLevelType w:val="multilevel"/>
    <w:tmpl w:val="12BC2BE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A762A4"/>
    <w:multiLevelType w:val="hybridMultilevel"/>
    <w:tmpl w:val="13ECBA8E"/>
    <w:lvl w:ilvl="0" w:tplc="714AB8CC">
      <w:start w:val="9"/>
      <w:numFmt w:val="bullet"/>
      <w:lvlText w:val="-"/>
      <w:lvlJc w:val="left"/>
      <w:pPr>
        <w:ind w:left="1080" w:hanging="360"/>
      </w:pPr>
      <w:rPr>
        <w:rFonts w:ascii="Times New Roman" w:eastAsiaTheme="minorEastAsia"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2B244A95"/>
    <w:multiLevelType w:val="hybridMultilevel"/>
    <w:tmpl w:val="F6BC1288"/>
    <w:lvl w:ilvl="0" w:tplc="327E533E">
      <w:start w:val="9"/>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E83582C"/>
    <w:multiLevelType w:val="hybridMultilevel"/>
    <w:tmpl w:val="53A087A4"/>
    <w:lvl w:ilvl="0" w:tplc="0A187BD0">
      <w:start w:val="9"/>
      <w:numFmt w:val="bullet"/>
      <w:lvlText w:val="-"/>
      <w:lvlJc w:val="left"/>
      <w:pPr>
        <w:ind w:left="460" w:hanging="360"/>
      </w:pPr>
      <w:rPr>
        <w:rFonts w:ascii="Times New Roman" w:eastAsiaTheme="minorEastAsia" w:hAnsi="Times New Roman" w:cs="Times New Roman" w:hint="default"/>
      </w:rPr>
    </w:lvl>
    <w:lvl w:ilvl="1" w:tplc="48090003" w:tentative="1">
      <w:start w:val="1"/>
      <w:numFmt w:val="bullet"/>
      <w:lvlText w:val="o"/>
      <w:lvlJc w:val="left"/>
      <w:pPr>
        <w:ind w:left="1180" w:hanging="360"/>
      </w:pPr>
      <w:rPr>
        <w:rFonts w:ascii="Courier New" w:hAnsi="Courier New" w:cs="Courier New" w:hint="default"/>
      </w:rPr>
    </w:lvl>
    <w:lvl w:ilvl="2" w:tplc="48090005" w:tentative="1">
      <w:start w:val="1"/>
      <w:numFmt w:val="bullet"/>
      <w:lvlText w:val=""/>
      <w:lvlJc w:val="left"/>
      <w:pPr>
        <w:ind w:left="1900" w:hanging="360"/>
      </w:pPr>
      <w:rPr>
        <w:rFonts w:ascii="Wingdings" w:hAnsi="Wingdings" w:hint="default"/>
      </w:rPr>
    </w:lvl>
    <w:lvl w:ilvl="3" w:tplc="48090001" w:tentative="1">
      <w:start w:val="1"/>
      <w:numFmt w:val="bullet"/>
      <w:lvlText w:val=""/>
      <w:lvlJc w:val="left"/>
      <w:pPr>
        <w:ind w:left="2620" w:hanging="360"/>
      </w:pPr>
      <w:rPr>
        <w:rFonts w:ascii="Symbol" w:hAnsi="Symbol" w:hint="default"/>
      </w:rPr>
    </w:lvl>
    <w:lvl w:ilvl="4" w:tplc="48090003" w:tentative="1">
      <w:start w:val="1"/>
      <w:numFmt w:val="bullet"/>
      <w:lvlText w:val="o"/>
      <w:lvlJc w:val="left"/>
      <w:pPr>
        <w:ind w:left="3340" w:hanging="360"/>
      </w:pPr>
      <w:rPr>
        <w:rFonts w:ascii="Courier New" w:hAnsi="Courier New" w:cs="Courier New" w:hint="default"/>
      </w:rPr>
    </w:lvl>
    <w:lvl w:ilvl="5" w:tplc="48090005" w:tentative="1">
      <w:start w:val="1"/>
      <w:numFmt w:val="bullet"/>
      <w:lvlText w:val=""/>
      <w:lvlJc w:val="left"/>
      <w:pPr>
        <w:ind w:left="4060" w:hanging="360"/>
      </w:pPr>
      <w:rPr>
        <w:rFonts w:ascii="Wingdings" w:hAnsi="Wingdings" w:hint="default"/>
      </w:rPr>
    </w:lvl>
    <w:lvl w:ilvl="6" w:tplc="48090001" w:tentative="1">
      <w:start w:val="1"/>
      <w:numFmt w:val="bullet"/>
      <w:lvlText w:val=""/>
      <w:lvlJc w:val="left"/>
      <w:pPr>
        <w:ind w:left="4780" w:hanging="360"/>
      </w:pPr>
      <w:rPr>
        <w:rFonts w:ascii="Symbol" w:hAnsi="Symbol" w:hint="default"/>
      </w:rPr>
    </w:lvl>
    <w:lvl w:ilvl="7" w:tplc="48090003" w:tentative="1">
      <w:start w:val="1"/>
      <w:numFmt w:val="bullet"/>
      <w:lvlText w:val="o"/>
      <w:lvlJc w:val="left"/>
      <w:pPr>
        <w:ind w:left="5500" w:hanging="360"/>
      </w:pPr>
      <w:rPr>
        <w:rFonts w:ascii="Courier New" w:hAnsi="Courier New" w:cs="Courier New" w:hint="default"/>
      </w:rPr>
    </w:lvl>
    <w:lvl w:ilvl="8" w:tplc="48090005" w:tentative="1">
      <w:start w:val="1"/>
      <w:numFmt w:val="bullet"/>
      <w:lvlText w:val=""/>
      <w:lvlJc w:val="left"/>
      <w:pPr>
        <w:ind w:left="6220" w:hanging="360"/>
      </w:pPr>
      <w:rPr>
        <w:rFonts w:ascii="Wingdings" w:hAnsi="Wingdings" w:hint="default"/>
      </w:rPr>
    </w:lvl>
  </w:abstractNum>
  <w:abstractNum w:abstractNumId="5" w15:restartNumberingAfterBreak="0">
    <w:nsid w:val="40BB7B42"/>
    <w:multiLevelType w:val="hybridMultilevel"/>
    <w:tmpl w:val="D792BB70"/>
    <w:lvl w:ilvl="0" w:tplc="48090001">
      <w:start w:val="1"/>
      <w:numFmt w:val="bullet"/>
      <w:lvlText w:val=""/>
      <w:lvlJc w:val="left"/>
      <w:pPr>
        <w:ind w:left="789" w:hanging="360"/>
      </w:pPr>
      <w:rPr>
        <w:rFonts w:ascii="Symbol" w:hAnsi="Symbol" w:hint="default"/>
      </w:rPr>
    </w:lvl>
    <w:lvl w:ilvl="1" w:tplc="48090003" w:tentative="1">
      <w:start w:val="1"/>
      <w:numFmt w:val="bullet"/>
      <w:lvlText w:val="o"/>
      <w:lvlJc w:val="left"/>
      <w:pPr>
        <w:ind w:left="1509" w:hanging="360"/>
      </w:pPr>
      <w:rPr>
        <w:rFonts w:ascii="Courier New" w:hAnsi="Courier New" w:cs="Courier New" w:hint="default"/>
      </w:rPr>
    </w:lvl>
    <w:lvl w:ilvl="2" w:tplc="48090005" w:tentative="1">
      <w:start w:val="1"/>
      <w:numFmt w:val="bullet"/>
      <w:lvlText w:val=""/>
      <w:lvlJc w:val="left"/>
      <w:pPr>
        <w:ind w:left="2229" w:hanging="360"/>
      </w:pPr>
      <w:rPr>
        <w:rFonts w:ascii="Wingdings" w:hAnsi="Wingdings" w:hint="default"/>
      </w:rPr>
    </w:lvl>
    <w:lvl w:ilvl="3" w:tplc="48090001" w:tentative="1">
      <w:start w:val="1"/>
      <w:numFmt w:val="bullet"/>
      <w:lvlText w:val=""/>
      <w:lvlJc w:val="left"/>
      <w:pPr>
        <w:ind w:left="2949" w:hanging="360"/>
      </w:pPr>
      <w:rPr>
        <w:rFonts w:ascii="Symbol" w:hAnsi="Symbol" w:hint="default"/>
      </w:rPr>
    </w:lvl>
    <w:lvl w:ilvl="4" w:tplc="48090003" w:tentative="1">
      <w:start w:val="1"/>
      <w:numFmt w:val="bullet"/>
      <w:lvlText w:val="o"/>
      <w:lvlJc w:val="left"/>
      <w:pPr>
        <w:ind w:left="3669" w:hanging="360"/>
      </w:pPr>
      <w:rPr>
        <w:rFonts w:ascii="Courier New" w:hAnsi="Courier New" w:cs="Courier New" w:hint="default"/>
      </w:rPr>
    </w:lvl>
    <w:lvl w:ilvl="5" w:tplc="48090005" w:tentative="1">
      <w:start w:val="1"/>
      <w:numFmt w:val="bullet"/>
      <w:lvlText w:val=""/>
      <w:lvlJc w:val="left"/>
      <w:pPr>
        <w:ind w:left="4389" w:hanging="360"/>
      </w:pPr>
      <w:rPr>
        <w:rFonts w:ascii="Wingdings" w:hAnsi="Wingdings" w:hint="default"/>
      </w:rPr>
    </w:lvl>
    <w:lvl w:ilvl="6" w:tplc="48090001" w:tentative="1">
      <w:start w:val="1"/>
      <w:numFmt w:val="bullet"/>
      <w:lvlText w:val=""/>
      <w:lvlJc w:val="left"/>
      <w:pPr>
        <w:ind w:left="5109" w:hanging="360"/>
      </w:pPr>
      <w:rPr>
        <w:rFonts w:ascii="Symbol" w:hAnsi="Symbol" w:hint="default"/>
      </w:rPr>
    </w:lvl>
    <w:lvl w:ilvl="7" w:tplc="48090003" w:tentative="1">
      <w:start w:val="1"/>
      <w:numFmt w:val="bullet"/>
      <w:lvlText w:val="o"/>
      <w:lvlJc w:val="left"/>
      <w:pPr>
        <w:ind w:left="5829" w:hanging="360"/>
      </w:pPr>
      <w:rPr>
        <w:rFonts w:ascii="Courier New" w:hAnsi="Courier New" w:cs="Courier New" w:hint="default"/>
      </w:rPr>
    </w:lvl>
    <w:lvl w:ilvl="8" w:tplc="48090005" w:tentative="1">
      <w:start w:val="1"/>
      <w:numFmt w:val="bullet"/>
      <w:lvlText w:val=""/>
      <w:lvlJc w:val="left"/>
      <w:pPr>
        <w:ind w:left="6549" w:hanging="360"/>
      </w:pPr>
      <w:rPr>
        <w:rFonts w:ascii="Wingdings" w:hAnsi="Wingdings" w:hint="default"/>
      </w:rPr>
    </w:lvl>
  </w:abstractNum>
  <w:abstractNum w:abstractNumId="6" w15:restartNumberingAfterBreak="0">
    <w:nsid w:val="45E34D5D"/>
    <w:multiLevelType w:val="multilevel"/>
    <w:tmpl w:val="12BC2BE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ECB1022"/>
    <w:multiLevelType w:val="hybridMultilevel"/>
    <w:tmpl w:val="235C08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7412A87"/>
    <w:multiLevelType w:val="hybridMultilevel"/>
    <w:tmpl w:val="E96C80D2"/>
    <w:lvl w:ilvl="0" w:tplc="BED8E0CE">
      <w:start w:val="13"/>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05447E9"/>
    <w:multiLevelType w:val="multilevel"/>
    <w:tmpl w:val="D6CCDC62"/>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551C36"/>
    <w:multiLevelType w:val="multilevel"/>
    <w:tmpl w:val="3D241F30"/>
    <w:lvl w:ilvl="0">
      <w:numFmt w:val="bullet"/>
      <w:lvlText w:val="-"/>
      <w:lvlJc w:val="left"/>
      <w:pPr>
        <w:ind w:left="720" w:hanging="360"/>
      </w:pPr>
      <w:rPr>
        <w:rFonts w:ascii="Calibri" w:eastAsia="Calibri" w:hAnsi="Calibri" w:cs="Calibri"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CA7DAB"/>
    <w:multiLevelType w:val="hybridMultilevel"/>
    <w:tmpl w:val="98080D5E"/>
    <w:lvl w:ilvl="0" w:tplc="63E8509A">
      <w:start w:val="9"/>
      <w:numFmt w:val="bullet"/>
      <w:lvlText w:val="-"/>
      <w:lvlJc w:val="left"/>
      <w:pPr>
        <w:ind w:left="460" w:hanging="360"/>
      </w:pPr>
      <w:rPr>
        <w:rFonts w:ascii="Times New Roman" w:eastAsiaTheme="minorEastAsia" w:hAnsi="Times New Roman" w:cs="Times New Roman" w:hint="default"/>
      </w:rPr>
    </w:lvl>
    <w:lvl w:ilvl="1" w:tplc="48090003" w:tentative="1">
      <w:start w:val="1"/>
      <w:numFmt w:val="bullet"/>
      <w:lvlText w:val="o"/>
      <w:lvlJc w:val="left"/>
      <w:pPr>
        <w:ind w:left="1180" w:hanging="360"/>
      </w:pPr>
      <w:rPr>
        <w:rFonts w:ascii="Courier New" w:hAnsi="Courier New" w:cs="Courier New" w:hint="default"/>
      </w:rPr>
    </w:lvl>
    <w:lvl w:ilvl="2" w:tplc="48090005" w:tentative="1">
      <w:start w:val="1"/>
      <w:numFmt w:val="bullet"/>
      <w:lvlText w:val=""/>
      <w:lvlJc w:val="left"/>
      <w:pPr>
        <w:ind w:left="1900" w:hanging="360"/>
      </w:pPr>
      <w:rPr>
        <w:rFonts w:ascii="Wingdings" w:hAnsi="Wingdings" w:hint="default"/>
      </w:rPr>
    </w:lvl>
    <w:lvl w:ilvl="3" w:tplc="48090001" w:tentative="1">
      <w:start w:val="1"/>
      <w:numFmt w:val="bullet"/>
      <w:lvlText w:val=""/>
      <w:lvlJc w:val="left"/>
      <w:pPr>
        <w:ind w:left="2620" w:hanging="360"/>
      </w:pPr>
      <w:rPr>
        <w:rFonts w:ascii="Symbol" w:hAnsi="Symbol" w:hint="default"/>
      </w:rPr>
    </w:lvl>
    <w:lvl w:ilvl="4" w:tplc="48090003" w:tentative="1">
      <w:start w:val="1"/>
      <w:numFmt w:val="bullet"/>
      <w:lvlText w:val="o"/>
      <w:lvlJc w:val="left"/>
      <w:pPr>
        <w:ind w:left="3340" w:hanging="360"/>
      </w:pPr>
      <w:rPr>
        <w:rFonts w:ascii="Courier New" w:hAnsi="Courier New" w:cs="Courier New" w:hint="default"/>
      </w:rPr>
    </w:lvl>
    <w:lvl w:ilvl="5" w:tplc="48090005" w:tentative="1">
      <w:start w:val="1"/>
      <w:numFmt w:val="bullet"/>
      <w:lvlText w:val=""/>
      <w:lvlJc w:val="left"/>
      <w:pPr>
        <w:ind w:left="4060" w:hanging="360"/>
      </w:pPr>
      <w:rPr>
        <w:rFonts w:ascii="Wingdings" w:hAnsi="Wingdings" w:hint="default"/>
      </w:rPr>
    </w:lvl>
    <w:lvl w:ilvl="6" w:tplc="48090001" w:tentative="1">
      <w:start w:val="1"/>
      <w:numFmt w:val="bullet"/>
      <w:lvlText w:val=""/>
      <w:lvlJc w:val="left"/>
      <w:pPr>
        <w:ind w:left="4780" w:hanging="360"/>
      </w:pPr>
      <w:rPr>
        <w:rFonts w:ascii="Symbol" w:hAnsi="Symbol" w:hint="default"/>
      </w:rPr>
    </w:lvl>
    <w:lvl w:ilvl="7" w:tplc="48090003" w:tentative="1">
      <w:start w:val="1"/>
      <w:numFmt w:val="bullet"/>
      <w:lvlText w:val="o"/>
      <w:lvlJc w:val="left"/>
      <w:pPr>
        <w:ind w:left="5500" w:hanging="360"/>
      </w:pPr>
      <w:rPr>
        <w:rFonts w:ascii="Courier New" w:hAnsi="Courier New" w:cs="Courier New" w:hint="default"/>
      </w:rPr>
    </w:lvl>
    <w:lvl w:ilvl="8" w:tplc="48090005" w:tentative="1">
      <w:start w:val="1"/>
      <w:numFmt w:val="bullet"/>
      <w:lvlText w:val=""/>
      <w:lvlJc w:val="left"/>
      <w:pPr>
        <w:ind w:left="6220" w:hanging="360"/>
      </w:pPr>
      <w:rPr>
        <w:rFonts w:ascii="Wingdings" w:hAnsi="Wingdings" w:hint="default"/>
      </w:rPr>
    </w:lvl>
  </w:abstractNum>
  <w:abstractNum w:abstractNumId="12" w15:restartNumberingAfterBreak="0">
    <w:nsid w:val="69367C17"/>
    <w:multiLevelType w:val="multilevel"/>
    <w:tmpl w:val="12BC2BE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F6D4F5E"/>
    <w:multiLevelType w:val="multilevel"/>
    <w:tmpl w:val="12BC2BE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06452376">
    <w:abstractNumId w:val="6"/>
  </w:num>
  <w:num w:numId="2" w16cid:durableId="1063287603">
    <w:abstractNumId w:val="2"/>
  </w:num>
  <w:num w:numId="3" w16cid:durableId="1598754061">
    <w:abstractNumId w:val="10"/>
  </w:num>
  <w:num w:numId="4" w16cid:durableId="614168577">
    <w:abstractNumId w:val="4"/>
  </w:num>
  <w:num w:numId="5" w16cid:durableId="939021798">
    <w:abstractNumId w:val="3"/>
  </w:num>
  <w:num w:numId="6" w16cid:durableId="1444613438">
    <w:abstractNumId w:val="11"/>
  </w:num>
  <w:num w:numId="7" w16cid:durableId="625963604">
    <w:abstractNumId w:val="8"/>
  </w:num>
  <w:num w:numId="8" w16cid:durableId="1820221234">
    <w:abstractNumId w:val="0"/>
  </w:num>
  <w:num w:numId="9" w16cid:durableId="1367754113">
    <w:abstractNumId w:val="1"/>
  </w:num>
  <w:num w:numId="10" w16cid:durableId="1515270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6871380">
    <w:abstractNumId w:val="12"/>
  </w:num>
  <w:num w:numId="12" w16cid:durableId="2125687282">
    <w:abstractNumId w:val="13"/>
  </w:num>
  <w:num w:numId="13" w16cid:durableId="1962955803">
    <w:abstractNumId w:val="7"/>
  </w:num>
  <w:num w:numId="14" w16cid:durableId="1980722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0F"/>
    <w:rsid w:val="00035349"/>
    <w:rsid w:val="0003546F"/>
    <w:rsid w:val="00037B73"/>
    <w:rsid w:val="00082E38"/>
    <w:rsid w:val="0008457A"/>
    <w:rsid w:val="000926A2"/>
    <w:rsid w:val="000C2A86"/>
    <w:rsid w:val="00106952"/>
    <w:rsid w:val="00114FA8"/>
    <w:rsid w:val="00120B44"/>
    <w:rsid w:val="00133718"/>
    <w:rsid w:val="00175FE6"/>
    <w:rsid w:val="00185F96"/>
    <w:rsid w:val="00196A92"/>
    <w:rsid w:val="001B429F"/>
    <w:rsid w:val="001D1969"/>
    <w:rsid w:val="001F1C0D"/>
    <w:rsid w:val="00217D04"/>
    <w:rsid w:val="0024124E"/>
    <w:rsid w:val="002563DF"/>
    <w:rsid w:val="00256F89"/>
    <w:rsid w:val="00273C44"/>
    <w:rsid w:val="00274089"/>
    <w:rsid w:val="00276F69"/>
    <w:rsid w:val="00284CC7"/>
    <w:rsid w:val="00293C8F"/>
    <w:rsid w:val="002944CC"/>
    <w:rsid w:val="002A4E65"/>
    <w:rsid w:val="002C1214"/>
    <w:rsid w:val="002C4103"/>
    <w:rsid w:val="002C4EF3"/>
    <w:rsid w:val="0031617F"/>
    <w:rsid w:val="00321F2C"/>
    <w:rsid w:val="0034186F"/>
    <w:rsid w:val="0036447D"/>
    <w:rsid w:val="003746A8"/>
    <w:rsid w:val="003B1F2C"/>
    <w:rsid w:val="003D5F17"/>
    <w:rsid w:val="003D6A08"/>
    <w:rsid w:val="004003CB"/>
    <w:rsid w:val="00417BAD"/>
    <w:rsid w:val="00437326"/>
    <w:rsid w:val="004505A1"/>
    <w:rsid w:val="00460E77"/>
    <w:rsid w:val="004614F0"/>
    <w:rsid w:val="0046475E"/>
    <w:rsid w:val="004818B4"/>
    <w:rsid w:val="00486A3C"/>
    <w:rsid w:val="004A2551"/>
    <w:rsid w:val="004A51FE"/>
    <w:rsid w:val="004B3036"/>
    <w:rsid w:val="004B37BE"/>
    <w:rsid w:val="004C2F63"/>
    <w:rsid w:val="004C325C"/>
    <w:rsid w:val="004D6D77"/>
    <w:rsid w:val="004E466A"/>
    <w:rsid w:val="004E70F1"/>
    <w:rsid w:val="004F23AE"/>
    <w:rsid w:val="004F3DD3"/>
    <w:rsid w:val="00502B02"/>
    <w:rsid w:val="005172A2"/>
    <w:rsid w:val="00523FAE"/>
    <w:rsid w:val="00533566"/>
    <w:rsid w:val="00546E99"/>
    <w:rsid w:val="00562FBE"/>
    <w:rsid w:val="00592821"/>
    <w:rsid w:val="005A39F9"/>
    <w:rsid w:val="005F0F80"/>
    <w:rsid w:val="006436E3"/>
    <w:rsid w:val="0064592B"/>
    <w:rsid w:val="00646F09"/>
    <w:rsid w:val="00650E2F"/>
    <w:rsid w:val="00652F7A"/>
    <w:rsid w:val="00663A14"/>
    <w:rsid w:val="006942EF"/>
    <w:rsid w:val="00695F2B"/>
    <w:rsid w:val="006D1414"/>
    <w:rsid w:val="006E2D5A"/>
    <w:rsid w:val="0070444F"/>
    <w:rsid w:val="00710062"/>
    <w:rsid w:val="00730AB3"/>
    <w:rsid w:val="00732752"/>
    <w:rsid w:val="007436DC"/>
    <w:rsid w:val="00747980"/>
    <w:rsid w:val="00760DD3"/>
    <w:rsid w:val="00762B28"/>
    <w:rsid w:val="0076551B"/>
    <w:rsid w:val="00766186"/>
    <w:rsid w:val="00773068"/>
    <w:rsid w:val="00794FE0"/>
    <w:rsid w:val="007A104C"/>
    <w:rsid w:val="007B7027"/>
    <w:rsid w:val="007D5E73"/>
    <w:rsid w:val="007E316C"/>
    <w:rsid w:val="00807FE1"/>
    <w:rsid w:val="00817804"/>
    <w:rsid w:val="0082250E"/>
    <w:rsid w:val="00865B79"/>
    <w:rsid w:val="0087133A"/>
    <w:rsid w:val="008A2378"/>
    <w:rsid w:val="008A4A69"/>
    <w:rsid w:val="008C021B"/>
    <w:rsid w:val="0091176C"/>
    <w:rsid w:val="00921491"/>
    <w:rsid w:val="00943136"/>
    <w:rsid w:val="00943C1C"/>
    <w:rsid w:val="0096780F"/>
    <w:rsid w:val="00982CDC"/>
    <w:rsid w:val="00982F48"/>
    <w:rsid w:val="009C658A"/>
    <w:rsid w:val="009D0809"/>
    <w:rsid w:val="009D3D18"/>
    <w:rsid w:val="00A15D41"/>
    <w:rsid w:val="00A338AC"/>
    <w:rsid w:val="00A418FB"/>
    <w:rsid w:val="00A46CDD"/>
    <w:rsid w:val="00A841D1"/>
    <w:rsid w:val="00A87F6A"/>
    <w:rsid w:val="00A90F31"/>
    <w:rsid w:val="00A93A00"/>
    <w:rsid w:val="00AD5BA7"/>
    <w:rsid w:val="00AF0051"/>
    <w:rsid w:val="00AF3870"/>
    <w:rsid w:val="00B1161E"/>
    <w:rsid w:val="00B2496D"/>
    <w:rsid w:val="00B24B27"/>
    <w:rsid w:val="00B27348"/>
    <w:rsid w:val="00B30936"/>
    <w:rsid w:val="00B332D3"/>
    <w:rsid w:val="00B35CC2"/>
    <w:rsid w:val="00B60D99"/>
    <w:rsid w:val="00B66279"/>
    <w:rsid w:val="00B7594E"/>
    <w:rsid w:val="00B76442"/>
    <w:rsid w:val="00B831E6"/>
    <w:rsid w:val="00B83219"/>
    <w:rsid w:val="00B860FD"/>
    <w:rsid w:val="00B94814"/>
    <w:rsid w:val="00B95828"/>
    <w:rsid w:val="00BA50A3"/>
    <w:rsid w:val="00BB4739"/>
    <w:rsid w:val="00BC1934"/>
    <w:rsid w:val="00BD6F0D"/>
    <w:rsid w:val="00BF1582"/>
    <w:rsid w:val="00C01F6A"/>
    <w:rsid w:val="00C124CD"/>
    <w:rsid w:val="00C5343A"/>
    <w:rsid w:val="00C61E70"/>
    <w:rsid w:val="00C757F4"/>
    <w:rsid w:val="00C9405B"/>
    <w:rsid w:val="00CB126A"/>
    <w:rsid w:val="00CB533D"/>
    <w:rsid w:val="00CD2CEE"/>
    <w:rsid w:val="00CD35A8"/>
    <w:rsid w:val="00CF4A44"/>
    <w:rsid w:val="00D15FB6"/>
    <w:rsid w:val="00D16CC5"/>
    <w:rsid w:val="00D237C5"/>
    <w:rsid w:val="00D237E4"/>
    <w:rsid w:val="00D31B7D"/>
    <w:rsid w:val="00D3505D"/>
    <w:rsid w:val="00D5258C"/>
    <w:rsid w:val="00D969E8"/>
    <w:rsid w:val="00DA412B"/>
    <w:rsid w:val="00DD27A1"/>
    <w:rsid w:val="00DF47A8"/>
    <w:rsid w:val="00DF6B57"/>
    <w:rsid w:val="00E45DBC"/>
    <w:rsid w:val="00ED2216"/>
    <w:rsid w:val="00ED7673"/>
    <w:rsid w:val="00EE2A5D"/>
    <w:rsid w:val="00EE4867"/>
    <w:rsid w:val="00EF336A"/>
    <w:rsid w:val="00F229C9"/>
    <w:rsid w:val="00F23374"/>
    <w:rsid w:val="00F60E74"/>
    <w:rsid w:val="00F81079"/>
    <w:rsid w:val="00F91E98"/>
    <w:rsid w:val="00FA06B8"/>
    <w:rsid w:val="00FB374F"/>
    <w:rsid w:val="00FB554C"/>
    <w:rsid w:val="00FC61BD"/>
    <w:rsid w:val="00FD1B68"/>
    <w:rsid w:val="00FE0052"/>
    <w:rsid w:val="00FE5EFB"/>
    <w:rsid w:val="00FF3D0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D17A8"/>
  <w15:chartTrackingRefBased/>
  <w15:docId w15:val="{6EA0F02D-F046-4364-83A5-E0CF6A58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8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80F"/>
    <w:pPr>
      <w:ind w:left="720"/>
      <w:contextualSpacing/>
    </w:pPr>
  </w:style>
  <w:style w:type="paragraph" w:customStyle="1" w:styleId="Default">
    <w:name w:val="Default"/>
    <w:rsid w:val="00486A3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5B79"/>
    <w:rPr>
      <w:color w:val="0563C1" w:themeColor="hyperlink"/>
      <w:u w:val="single"/>
    </w:rPr>
  </w:style>
  <w:style w:type="paragraph" w:styleId="Header">
    <w:name w:val="header"/>
    <w:basedOn w:val="Normal"/>
    <w:link w:val="HeaderChar"/>
    <w:uiPriority w:val="99"/>
    <w:unhideWhenUsed/>
    <w:rsid w:val="000926A2"/>
    <w:pPr>
      <w:tabs>
        <w:tab w:val="center" w:pos="4513"/>
        <w:tab w:val="right" w:pos="9026"/>
      </w:tabs>
    </w:pPr>
  </w:style>
  <w:style w:type="character" w:customStyle="1" w:styleId="HeaderChar">
    <w:name w:val="Header Char"/>
    <w:basedOn w:val="DefaultParagraphFont"/>
    <w:link w:val="Header"/>
    <w:uiPriority w:val="99"/>
    <w:rsid w:val="000926A2"/>
    <w:rPr>
      <w:rFonts w:ascii="Calibri" w:hAnsi="Calibri" w:cs="Calibri"/>
    </w:rPr>
  </w:style>
  <w:style w:type="paragraph" w:styleId="Footer">
    <w:name w:val="footer"/>
    <w:basedOn w:val="Normal"/>
    <w:link w:val="FooterChar"/>
    <w:uiPriority w:val="99"/>
    <w:unhideWhenUsed/>
    <w:rsid w:val="000926A2"/>
    <w:pPr>
      <w:tabs>
        <w:tab w:val="center" w:pos="4513"/>
        <w:tab w:val="right" w:pos="9026"/>
      </w:tabs>
    </w:pPr>
  </w:style>
  <w:style w:type="character" w:customStyle="1" w:styleId="FooterChar">
    <w:name w:val="Footer Char"/>
    <w:basedOn w:val="DefaultParagraphFont"/>
    <w:link w:val="Footer"/>
    <w:uiPriority w:val="99"/>
    <w:rsid w:val="000926A2"/>
    <w:rPr>
      <w:rFonts w:ascii="Calibri" w:hAnsi="Calibri" w:cs="Calibri"/>
    </w:rPr>
  </w:style>
  <w:style w:type="character" w:styleId="CommentReference">
    <w:name w:val="annotation reference"/>
    <w:basedOn w:val="DefaultParagraphFont"/>
    <w:uiPriority w:val="99"/>
    <w:semiHidden/>
    <w:unhideWhenUsed/>
    <w:rsid w:val="00DF6B57"/>
    <w:rPr>
      <w:sz w:val="16"/>
      <w:szCs w:val="16"/>
    </w:rPr>
  </w:style>
  <w:style w:type="paragraph" w:styleId="CommentText">
    <w:name w:val="annotation text"/>
    <w:basedOn w:val="Normal"/>
    <w:link w:val="CommentTextChar"/>
    <w:uiPriority w:val="99"/>
    <w:unhideWhenUsed/>
    <w:rsid w:val="00DF6B57"/>
    <w:rPr>
      <w:sz w:val="20"/>
      <w:szCs w:val="20"/>
    </w:rPr>
  </w:style>
  <w:style w:type="character" w:customStyle="1" w:styleId="CommentTextChar">
    <w:name w:val="Comment Text Char"/>
    <w:basedOn w:val="DefaultParagraphFont"/>
    <w:link w:val="CommentText"/>
    <w:uiPriority w:val="99"/>
    <w:rsid w:val="00DF6B5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F6B57"/>
    <w:rPr>
      <w:b/>
      <w:bCs/>
    </w:rPr>
  </w:style>
  <w:style w:type="character" w:customStyle="1" w:styleId="CommentSubjectChar">
    <w:name w:val="Comment Subject Char"/>
    <w:basedOn w:val="CommentTextChar"/>
    <w:link w:val="CommentSubject"/>
    <w:uiPriority w:val="99"/>
    <w:semiHidden/>
    <w:rsid w:val="00DF6B57"/>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09568">
      <w:bodyDiv w:val="1"/>
      <w:marLeft w:val="0"/>
      <w:marRight w:val="0"/>
      <w:marTop w:val="0"/>
      <w:marBottom w:val="0"/>
      <w:divBdr>
        <w:top w:val="none" w:sz="0" w:space="0" w:color="auto"/>
        <w:left w:val="none" w:sz="0" w:space="0" w:color="auto"/>
        <w:bottom w:val="none" w:sz="0" w:space="0" w:color="auto"/>
        <w:right w:val="none" w:sz="0" w:space="0" w:color="auto"/>
      </w:divBdr>
    </w:div>
    <w:div w:id="158695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onel.manteigas@ih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1475</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Pearlyn PANG (MPA)</dc:creator>
  <cp:keywords/>
  <dc:description/>
  <cp:lastModifiedBy>Pearlyn PANG (MPA)</cp:lastModifiedBy>
  <cp:revision>44</cp:revision>
  <cp:lastPrinted>2023-01-25T07:37:00Z</cp:lastPrinted>
  <dcterms:created xsi:type="dcterms:W3CDTF">2023-01-25T07:17:00Z</dcterms:created>
  <dcterms:modified xsi:type="dcterms:W3CDTF">2023-01-27T07:21:00Z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2022-11-16T13:50:27Z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31261ba6-a540-4fc8-a22a-ca1b3d5f3197</vt:lpwstr>
  </property>
  <property fmtid="{D5CDD505-2E9C-101B-9397-08002B2CF9AE}" pid="8" name="MSIP_Label_5434c4c7-833e-41e4-b0ab-cdb227a2f6f7_ContentBits">
    <vt:lpwstr>0</vt:lpwstr>
  </property>
</Properties>
</file>