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575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709"/>
        <w:gridCol w:w="1177"/>
        <w:gridCol w:w="1200"/>
        <w:gridCol w:w="720"/>
        <w:gridCol w:w="4440"/>
        <w:gridCol w:w="4200"/>
        <w:gridCol w:w="2605"/>
      </w:tblGrid>
      <w:tr w:rsidR="002F7AA2" w:rsidTr="009619B5">
        <w:tc>
          <w:tcPr>
            <w:tcW w:w="701" w:type="dxa"/>
            <w:tcBorders>
              <w:top w:val="single" w:sz="6" w:space="0" w:color="auto"/>
              <w:left w:val="single" w:sz="6" w:space="0" w:color="auto"/>
              <w:bottom w:val="single" w:sz="6" w:space="0" w:color="auto"/>
            </w:tcBorders>
          </w:tcPr>
          <w:p w:rsidR="002F7AA2" w:rsidRPr="00402B75" w:rsidRDefault="002F7AA2" w:rsidP="00600972">
            <w:pPr>
              <w:pStyle w:val="ISOMB"/>
              <w:spacing w:before="0" w:line="240" w:lineRule="auto"/>
              <w:contextualSpacing/>
            </w:pPr>
            <w:bookmarkStart w:id="0" w:name="_GoBack"/>
            <w:bookmarkEnd w:id="0"/>
            <w:r>
              <w:t>S-67</w:t>
            </w:r>
          </w:p>
        </w:tc>
        <w:tc>
          <w:tcPr>
            <w:tcW w:w="709" w:type="dxa"/>
            <w:tcBorders>
              <w:top w:val="single" w:sz="6" w:space="0" w:color="auto"/>
              <w:left w:val="single" w:sz="6" w:space="0" w:color="auto"/>
              <w:bottom w:val="single" w:sz="6" w:space="0" w:color="auto"/>
            </w:tcBorders>
          </w:tcPr>
          <w:p w:rsidR="002F7AA2" w:rsidRDefault="002F7AA2" w:rsidP="009619B5">
            <w:pPr>
              <w:pStyle w:val="ISOMB"/>
              <w:spacing w:before="0" w:line="240" w:lineRule="auto"/>
              <w:contextualSpacing/>
              <w:jc w:val="center"/>
            </w:pPr>
            <w:r>
              <w:t>UK</w:t>
            </w:r>
          </w:p>
        </w:tc>
        <w:tc>
          <w:tcPr>
            <w:tcW w:w="1177" w:type="dxa"/>
            <w:tcBorders>
              <w:top w:val="single" w:sz="6" w:space="0" w:color="auto"/>
              <w:left w:val="single" w:sz="6" w:space="0" w:color="auto"/>
              <w:bottom w:val="single" w:sz="6" w:space="0" w:color="auto"/>
            </w:tcBorders>
          </w:tcPr>
          <w:p w:rsidR="002F7AA2" w:rsidRDefault="002F7AA2"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2F7AA2" w:rsidRDefault="002F7AA2"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2F7AA2" w:rsidRDefault="002F7AA2" w:rsidP="00600972">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2F7AA2" w:rsidRDefault="002F7AA2" w:rsidP="00600972">
            <w:pPr>
              <w:pStyle w:val="ISOComments"/>
              <w:spacing w:before="0" w:line="240" w:lineRule="auto"/>
              <w:contextualSpacing/>
            </w:pPr>
            <w:r>
              <w:t>The following UK comments made in Dec’17 (when reviewing v0.5) still apply, so have been repeated here. In addition, a few v0.6 editorial comments have been included.</w:t>
            </w:r>
          </w:p>
        </w:tc>
        <w:tc>
          <w:tcPr>
            <w:tcW w:w="4200" w:type="dxa"/>
            <w:tcBorders>
              <w:top w:val="single" w:sz="6" w:space="0" w:color="auto"/>
              <w:left w:val="single" w:sz="6" w:space="0" w:color="auto"/>
              <w:bottom w:val="single" w:sz="6" w:space="0" w:color="auto"/>
            </w:tcBorders>
          </w:tcPr>
          <w:p w:rsidR="002F7AA2" w:rsidRDefault="002F7AA2" w:rsidP="00600972">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2F7AA2" w:rsidRDefault="00AC40B7" w:rsidP="00600972">
            <w:pPr>
              <w:pStyle w:val="ISOSecretObservations"/>
              <w:spacing w:before="0" w:line="240" w:lineRule="auto"/>
              <w:contextualSpacing/>
            </w:pPr>
            <w:r>
              <w:t>Noted</w:t>
            </w:r>
          </w:p>
        </w:tc>
      </w:tr>
      <w:tr w:rsidR="00A34AB6" w:rsidTr="009619B5">
        <w:tc>
          <w:tcPr>
            <w:tcW w:w="701" w:type="dxa"/>
            <w:tcBorders>
              <w:top w:val="single" w:sz="6" w:space="0" w:color="auto"/>
              <w:left w:val="single" w:sz="6" w:space="0" w:color="auto"/>
              <w:bottom w:val="single" w:sz="6" w:space="0" w:color="auto"/>
            </w:tcBorders>
          </w:tcPr>
          <w:p w:rsidR="00A34AB6" w:rsidRDefault="00A34AB6" w:rsidP="00600972">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34AB6" w:rsidRDefault="00A34AB6" w:rsidP="009619B5">
            <w:pPr>
              <w:pStyle w:val="ISOMB"/>
              <w:spacing w:before="0" w:line="240" w:lineRule="auto"/>
              <w:contextualSpacing/>
              <w:jc w:val="center"/>
            </w:pPr>
            <w:r>
              <w:t>UK</w:t>
            </w:r>
          </w:p>
        </w:tc>
        <w:tc>
          <w:tcPr>
            <w:tcW w:w="1177" w:type="dxa"/>
            <w:tcBorders>
              <w:top w:val="single" w:sz="6" w:space="0" w:color="auto"/>
              <w:left w:val="single" w:sz="6" w:space="0" w:color="auto"/>
              <w:bottom w:val="single" w:sz="6" w:space="0" w:color="auto"/>
            </w:tcBorders>
          </w:tcPr>
          <w:p w:rsidR="00A34AB6" w:rsidRDefault="00A34AB6"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A34AB6" w:rsidRDefault="00A34AB6"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A34AB6" w:rsidRDefault="00A34AB6" w:rsidP="00600972">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A34AB6" w:rsidRPr="00254C1B" w:rsidRDefault="00A34AB6" w:rsidP="00600972">
            <w:pPr>
              <w:contextualSpacing/>
              <w:jc w:val="left"/>
              <w:rPr>
                <w:sz w:val="18"/>
                <w:szCs w:val="18"/>
              </w:rPr>
            </w:pPr>
            <w:r w:rsidRPr="00254C1B">
              <w:rPr>
                <w:sz w:val="18"/>
                <w:szCs w:val="18"/>
              </w:rPr>
              <w:t>Fundamentally we consider it unnecessary to create a new standard.  The information would be better placed within S-66:  Facts about Electronic Charts and Carriage Requirements, to avoid readers having to refer to two different documents.</w:t>
            </w:r>
          </w:p>
        </w:tc>
        <w:tc>
          <w:tcPr>
            <w:tcW w:w="4200" w:type="dxa"/>
            <w:tcBorders>
              <w:top w:val="single" w:sz="6" w:space="0" w:color="auto"/>
              <w:left w:val="single" w:sz="6" w:space="0" w:color="auto"/>
              <w:bottom w:val="single" w:sz="6" w:space="0" w:color="auto"/>
            </w:tcBorders>
          </w:tcPr>
          <w:p w:rsidR="00A34AB6" w:rsidRDefault="00A34AB6" w:rsidP="00600972">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A34AB6" w:rsidRDefault="00257B18" w:rsidP="00600972">
            <w:pPr>
              <w:pStyle w:val="ISOSecretObservations"/>
              <w:spacing w:before="0" w:line="240" w:lineRule="auto"/>
              <w:contextualSpacing/>
            </w:pPr>
            <w:r>
              <w:t xml:space="preserve">Please note NCWG4-07.2A, </w:t>
            </w:r>
            <w:r w:rsidRPr="00257B18">
              <w:t>The UK has included a new section V on data quality in its new edition of publication 5011 published August 2018.</w:t>
            </w:r>
          </w:p>
        </w:tc>
      </w:tr>
      <w:tr w:rsidR="00A34AB6" w:rsidTr="009619B5">
        <w:tc>
          <w:tcPr>
            <w:tcW w:w="701" w:type="dxa"/>
            <w:tcBorders>
              <w:top w:val="single" w:sz="6" w:space="0" w:color="auto"/>
              <w:left w:val="single" w:sz="6" w:space="0" w:color="auto"/>
              <w:bottom w:val="single" w:sz="6" w:space="0" w:color="auto"/>
            </w:tcBorders>
          </w:tcPr>
          <w:p w:rsidR="00A34AB6" w:rsidRPr="00402B75" w:rsidRDefault="00A34AB6" w:rsidP="00600972">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34AB6" w:rsidRDefault="00A34AB6" w:rsidP="009619B5">
            <w:pPr>
              <w:pStyle w:val="ISOMB"/>
              <w:spacing w:before="0" w:line="240" w:lineRule="auto"/>
              <w:contextualSpacing/>
              <w:jc w:val="center"/>
            </w:pPr>
            <w:r>
              <w:t>UK</w:t>
            </w:r>
          </w:p>
        </w:tc>
        <w:tc>
          <w:tcPr>
            <w:tcW w:w="1177" w:type="dxa"/>
            <w:tcBorders>
              <w:top w:val="single" w:sz="6" w:space="0" w:color="auto"/>
              <w:left w:val="single" w:sz="6" w:space="0" w:color="auto"/>
              <w:bottom w:val="single" w:sz="6" w:space="0" w:color="auto"/>
            </w:tcBorders>
          </w:tcPr>
          <w:p w:rsidR="00A34AB6" w:rsidRDefault="00A34AB6"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A34AB6" w:rsidRDefault="00A34AB6"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A34AB6" w:rsidRDefault="00A34AB6" w:rsidP="00600972">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A34AB6" w:rsidRDefault="00A34AB6" w:rsidP="00600972">
            <w:pPr>
              <w:pStyle w:val="ISOComments"/>
              <w:spacing w:before="0" w:line="240" w:lineRule="auto"/>
              <w:contextualSpacing/>
              <w:rPr>
                <w:rFonts w:cs="Arial"/>
                <w:szCs w:val="18"/>
              </w:rPr>
            </w:pPr>
            <w:r>
              <w:t>Fundamentally S-66 (and S-67 if approved) are not standards.  We support the principle of creating a new group of “G” documents to provide guidance.</w:t>
            </w:r>
          </w:p>
        </w:tc>
        <w:tc>
          <w:tcPr>
            <w:tcW w:w="4200" w:type="dxa"/>
            <w:tcBorders>
              <w:top w:val="single" w:sz="6" w:space="0" w:color="auto"/>
              <w:left w:val="single" w:sz="6" w:space="0" w:color="auto"/>
              <w:bottom w:val="single" w:sz="6" w:space="0" w:color="auto"/>
            </w:tcBorders>
          </w:tcPr>
          <w:p w:rsidR="00A34AB6" w:rsidRDefault="00A34AB6" w:rsidP="00600972">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A34AB6" w:rsidRDefault="00AC40B7" w:rsidP="00600972">
            <w:pPr>
              <w:pStyle w:val="ISOSecretObservations"/>
              <w:spacing w:before="0" w:line="240" w:lineRule="auto"/>
              <w:contextualSpacing/>
            </w:pPr>
            <w:r>
              <w:t>Discussed at HSSC meetings</w:t>
            </w:r>
          </w:p>
        </w:tc>
      </w:tr>
      <w:tr w:rsidR="00A64AB9" w:rsidRPr="00A64AB9" w:rsidTr="009619B5">
        <w:tc>
          <w:tcPr>
            <w:tcW w:w="701" w:type="dxa"/>
            <w:tcBorders>
              <w:top w:val="single" w:sz="6" w:space="0" w:color="auto"/>
              <w:left w:val="single" w:sz="6" w:space="0" w:color="auto"/>
              <w:bottom w:val="single" w:sz="6" w:space="0" w:color="auto"/>
            </w:tcBorders>
          </w:tcPr>
          <w:p w:rsidR="00A64AB9" w:rsidRPr="00A64AB9" w:rsidRDefault="00A64AB9" w:rsidP="00A64AB9">
            <w:pPr>
              <w:pStyle w:val="ISOMB"/>
              <w:spacing w:before="60" w:after="60" w:line="240" w:lineRule="auto"/>
              <w:rPr>
                <w:szCs w:val="18"/>
              </w:rPr>
            </w:pPr>
            <w:r w:rsidRPr="00A64AB9">
              <w:rPr>
                <w:szCs w:val="18"/>
              </w:rPr>
              <w:t>S</w:t>
            </w:r>
            <w:r>
              <w:rPr>
                <w:szCs w:val="18"/>
              </w:rPr>
              <w:t>-</w:t>
            </w:r>
            <w:r w:rsidRPr="00A64AB9">
              <w:rPr>
                <w:szCs w:val="18"/>
              </w:rPr>
              <w:t>67</w:t>
            </w:r>
          </w:p>
          <w:p w:rsidR="00A64AB9" w:rsidRPr="00A64AB9" w:rsidRDefault="00A64AB9" w:rsidP="00A64AB9">
            <w:pPr>
              <w:pStyle w:val="ISOMB"/>
              <w:spacing w:before="60" w:after="60" w:line="240" w:lineRule="auto"/>
              <w:rPr>
                <w:szCs w:val="18"/>
              </w:rPr>
            </w:pPr>
          </w:p>
        </w:tc>
        <w:tc>
          <w:tcPr>
            <w:tcW w:w="709" w:type="dxa"/>
            <w:tcBorders>
              <w:top w:val="single" w:sz="6" w:space="0" w:color="auto"/>
              <w:left w:val="single" w:sz="6" w:space="0" w:color="auto"/>
              <w:bottom w:val="single" w:sz="6" w:space="0" w:color="auto"/>
            </w:tcBorders>
          </w:tcPr>
          <w:p w:rsidR="00A64AB9" w:rsidRPr="00A64AB9" w:rsidRDefault="00A64AB9" w:rsidP="009619B5">
            <w:pPr>
              <w:pStyle w:val="ISOMB"/>
              <w:spacing w:before="60" w:after="60" w:line="240" w:lineRule="auto"/>
              <w:jc w:val="center"/>
              <w:rPr>
                <w:szCs w:val="18"/>
              </w:rPr>
            </w:pPr>
            <w:r w:rsidRPr="00A64AB9">
              <w:rPr>
                <w:szCs w:val="18"/>
              </w:rPr>
              <w:t>CAN</w:t>
            </w:r>
          </w:p>
        </w:tc>
        <w:tc>
          <w:tcPr>
            <w:tcW w:w="1177" w:type="dxa"/>
            <w:tcBorders>
              <w:top w:val="single" w:sz="6" w:space="0" w:color="auto"/>
              <w:left w:val="single" w:sz="6" w:space="0" w:color="auto"/>
              <w:bottom w:val="single" w:sz="6" w:space="0" w:color="auto"/>
            </w:tcBorders>
          </w:tcPr>
          <w:p w:rsidR="00A64AB9" w:rsidRPr="00A64AB9" w:rsidRDefault="00A64AB9" w:rsidP="009619B5">
            <w:pPr>
              <w:pStyle w:val="ISOParagraph"/>
              <w:spacing w:before="60" w:after="60" w:line="240" w:lineRule="auto"/>
              <w:jc w:val="center"/>
              <w:rPr>
                <w:szCs w:val="18"/>
              </w:rPr>
            </w:pPr>
          </w:p>
        </w:tc>
        <w:tc>
          <w:tcPr>
            <w:tcW w:w="1200" w:type="dxa"/>
            <w:tcBorders>
              <w:top w:val="single" w:sz="6" w:space="0" w:color="auto"/>
              <w:left w:val="single" w:sz="6" w:space="0" w:color="auto"/>
              <w:bottom w:val="single" w:sz="6" w:space="0" w:color="auto"/>
            </w:tcBorders>
          </w:tcPr>
          <w:p w:rsidR="00A64AB9" w:rsidRPr="00A64AB9" w:rsidRDefault="00A64AB9" w:rsidP="009619B5">
            <w:pPr>
              <w:pStyle w:val="ISOClause"/>
              <w:spacing w:before="60" w:after="60" w:line="240" w:lineRule="auto"/>
              <w:jc w:val="center"/>
              <w:rPr>
                <w:szCs w:val="18"/>
              </w:rPr>
            </w:pPr>
            <w:r w:rsidRPr="00A64AB9">
              <w:rPr>
                <w:szCs w:val="18"/>
              </w:rPr>
              <w:t>GENERAL COMMENT</w:t>
            </w:r>
          </w:p>
        </w:tc>
        <w:tc>
          <w:tcPr>
            <w:tcW w:w="720" w:type="dxa"/>
            <w:tcBorders>
              <w:top w:val="single" w:sz="6" w:space="0" w:color="auto"/>
              <w:left w:val="single" w:sz="6" w:space="0" w:color="auto"/>
              <w:bottom w:val="single" w:sz="6" w:space="0" w:color="auto"/>
            </w:tcBorders>
          </w:tcPr>
          <w:p w:rsidR="00A64AB9" w:rsidRPr="00A64AB9" w:rsidRDefault="00A64AB9" w:rsidP="00A64AB9">
            <w:pPr>
              <w:pStyle w:val="ISOCommType"/>
              <w:spacing w:before="60" w:after="60" w:line="240" w:lineRule="auto"/>
              <w:rPr>
                <w:szCs w:val="18"/>
              </w:rPr>
            </w:pPr>
            <w:r w:rsidRPr="00A64AB9">
              <w:rPr>
                <w:szCs w:val="18"/>
              </w:rPr>
              <w:t>ge</w:t>
            </w:r>
          </w:p>
        </w:tc>
        <w:tc>
          <w:tcPr>
            <w:tcW w:w="4440" w:type="dxa"/>
            <w:tcBorders>
              <w:top w:val="single" w:sz="6" w:space="0" w:color="auto"/>
              <w:left w:val="single" w:sz="6" w:space="0" w:color="auto"/>
              <w:bottom w:val="single" w:sz="6" w:space="0" w:color="auto"/>
            </w:tcBorders>
          </w:tcPr>
          <w:p w:rsidR="00A64AB9" w:rsidRPr="00A64AB9" w:rsidRDefault="00A64AB9" w:rsidP="00A64AB9">
            <w:pPr>
              <w:pStyle w:val="ISOComments"/>
              <w:spacing w:before="60" w:after="60" w:line="240" w:lineRule="auto"/>
              <w:rPr>
                <w:szCs w:val="18"/>
              </w:rPr>
            </w:pPr>
            <w:r w:rsidRPr="00A64AB9">
              <w:rPr>
                <w:szCs w:val="18"/>
              </w:rPr>
              <w:t>Canada notes the lack of clear text to cover the temporal aspect of the quality information in ENC, such as making it clear what the data in the ENC is only assessed at that point in time, and that the producing hydrographic office continuously assess its area of responsibly for events that negatively impact the data. An example that can be mentioned is the great earthquake in Japan in 2011 (Great East Japan Earthquake) after which most navigational charts in the area were simply wrong. JHOD asked DQWG for advice to how to encode CATZOC in this situation and the recommendation was to change all CATZOC to D (DQWG6-10A, DQWG6-10B, DQWG6 minutes).</w:t>
            </w:r>
          </w:p>
        </w:tc>
        <w:tc>
          <w:tcPr>
            <w:tcW w:w="4200" w:type="dxa"/>
            <w:tcBorders>
              <w:top w:val="single" w:sz="6" w:space="0" w:color="auto"/>
              <w:left w:val="single" w:sz="6" w:space="0" w:color="auto"/>
              <w:bottom w:val="single" w:sz="6" w:space="0" w:color="auto"/>
            </w:tcBorders>
          </w:tcPr>
          <w:p w:rsidR="00A64AB9" w:rsidRPr="00A64AB9" w:rsidRDefault="00A64AB9" w:rsidP="00A64AB9">
            <w:pPr>
              <w:pStyle w:val="ISOChange"/>
              <w:spacing w:before="0" w:line="240" w:lineRule="auto"/>
              <w:contextualSpacing/>
              <w:rPr>
                <w:szCs w:val="18"/>
              </w:rPr>
            </w:pPr>
          </w:p>
        </w:tc>
        <w:tc>
          <w:tcPr>
            <w:tcW w:w="2605" w:type="dxa"/>
            <w:tcBorders>
              <w:top w:val="single" w:sz="6" w:space="0" w:color="auto"/>
              <w:left w:val="single" w:sz="6" w:space="0" w:color="auto"/>
              <w:bottom w:val="single" w:sz="6" w:space="0" w:color="auto"/>
              <w:right w:val="single" w:sz="6" w:space="0" w:color="auto"/>
            </w:tcBorders>
          </w:tcPr>
          <w:p w:rsidR="00A64AB9" w:rsidRPr="00A64AB9" w:rsidRDefault="00AC40B7" w:rsidP="00A64AB9">
            <w:pPr>
              <w:pStyle w:val="ISOSecretObservations"/>
              <w:spacing w:before="0" w:line="240" w:lineRule="auto"/>
              <w:contextualSpacing/>
              <w:rPr>
                <w:szCs w:val="18"/>
              </w:rPr>
            </w:pPr>
            <w:r>
              <w:rPr>
                <w:szCs w:val="18"/>
              </w:rPr>
              <w:t>Not all HOs degrade CATZOC over time in an area of unstable seabed. This should first be resolved before writing guidance to the mariner.</w:t>
            </w:r>
          </w:p>
        </w:tc>
      </w:tr>
      <w:tr w:rsidR="00B67C58" w:rsidTr="009619B5">
        <w:tc>
          <w:tcPr>
            <w:tcW w:w="701" w:type="dxa"/>
            <w:tcBorders>
              <w:top w:val="single" w:sz="6" w:space="0" w:color="auto"/>
              <w:left w:val="single" w:sz="6" w:space="0" w:color="auto"/>
              <w:bottom w:val="single" w:sz="6" w:space="0" w:color="auto"/>
            </w:tcBorders>
          </w:tcPr>
          <w:p w:rsidR="00B67C58" w:rsidRPr="00402B75" w:rsidRDefault="00B67C58" w:rsidP="00A64AB9">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67C58" w:rsidRPr="001763E0" w:rsidRDefault="00B67C58" w:rsidP="009619B5">
            <w:pPr>
              <w:pStyle w:val="ISOMB"/>
              <w:spacing w:before="0"/>
              <w:contextualSpacing/>
              <w:jc w:val="center"/>
            </w:pPr>
            <w:r>
              <w:t>NL</w:t>
            </w:r>
          </w:p>
        </w:tc>
        <w:tc>
          <w:tcPr>
            <w:tcW w:w="1177" w:type="dxa"/>
            <w:tcBorders>
              <w:top w:val="single" w:sz="6" w:space="0" w:color="auto"/>
              <w:left w:val="single" w:sz="6" w:space="0" w:color="auto"/>
              <w:bottom w:val="single" w:sz="6" w:space="0" w:color="auto"/>
            </w:tcBorders>
          </w:tcPr>
          <w:p w:rsidR="00B67C58" w:rsidRDefault="00B67C58"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67C58" w:rsidRDefault="00B67C58"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B67C58" w:rsidRDefault="00C54E56" w:rsidP="00A64AB9">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C54E56" w:rsidRDefault="00C54E56" w:rsidP="00A64AB9">
            <w:pPr>
              <w:pStyle w:val="ISOComments"/>
              <w:spacing w:before="0" w:line="240" w:lineRule="auto"/>
              <w:contextualSpacing/>
            </w:pPr>
            <w:r>
              <w:t>S-66 section 3 lists the following training objectives:</w:t>
            </w:r>
          </w:p>
          <w:p w:rsidR="0070025E" w:rsidRDefault="0070025E" w:rsidP="00A64AB9">
            <w:pPr>
              <w:pStyle w:val="ISOComments"/>
              <w:spacing w:before="0" w:line="240" w:lineRule="auto"/>
              <w:contextualSpacing/>
            </w:pPr>
            <w:r>
              <w:t>safe operation of the ECDIS equipment</w:t>
            </w:r>
          </w:p>
          <w:p w:rsidR="0070025E" w:rsidRDefault="0070025E" w:rsidP="00A64AB9">
            <w:pPr>
              <w:pStyle w:val="ISOComments"/>
              <w:spacing w:before="0" w:line="240" w:lineRule="auto"/>
              <w:contextualSpacing/>
            </w:pPr>
            <w:r>
              <w:t>Proper use of ECDIS related information</w:t>
            </w:r>
          </w:p>
          <w:p w:rsidR="0070025E" w:rsidRDefault="0070025E" w:rsidP="00A64AB9">
            <w:pPr>
              <w:pStyle w:val="ISOComments"/>
              <w:spacing w:before="0" w:line="240" w:lineRule="auto"/>
              <w:contextualSpacing/>
            </w:pPr>
            <w:r>
              <w:t>Awareness of ECDIS related limitations.</w:t>
            </w:r>
          </w:p>
          <w:p w:rsidR="00B67C58" w:rsidRDefault="0070025E" w:rsidP="00A64AB9">
            <w:pPr>
              <w:pStyle w:val="ISOComments"/>
              <w:spacing w:before="0" w:line="240" w:lineRule="auto"/>
              <w:contextualSpacing/>
            </w:pPr>
            <w:r>
              <w:t>Knowledge of legal aspects and responsibilities related to electronic charts</w:t>
            </w:r>
            <w:r w:rsidR="00C54E56">
              <w:t xml:space="preserve"> </w:t>
            </w:r>
          </w:p>
        </w:tc>
        <w:tc>
          <w:tcPr>
            <w:tcW w:w="4200" w:type="dxa"/>
            <w:tcBorders>
              <w:top w:val="single" w:sz="6" w:space="0" w:color="auto"/>
              <w:left w:val="single" w:sz="6" w:space="0" w:color="auto"/>
              <w:bottom w:val="single" w:sz="6" w:space="0" w:color="auto"/>
            </w:tcBorders>
          </w:tcPr>
          <w:p w:rsidR="00B67C58" w:rsidRDefault="0070025E" w:rsidP="00A64AB9">
            <w:pPr>
              <w:pStyle w:val="ISOChange"/>
              <w:spacing w:before="0" w:line="240" w:lineRule="auto"/>
              <w:contextualSpacing/>
            </w:pPr>
            <w:r>
              <w:t>Assessment of ENC data quality indicators (for example CATZOC) is listed.The mariner must be familiar with the impact of things such as SCAMIN, overscale, update history, CATZOC, safety values and chart usage.</w:t>
            </w:r>
          </w:p>
          <w:p w:rsidR="0070025E" w:rsidRDefault="0070025E" w:rsidP="00A64AB9">
            <w:pPr>
              <w:pStyle w:val="ISOChange"/>
              <w:spacing w:before="0" w:line="240" w:lineRule="auto"/>
              <w:contextualSpacing/>
            </w:pPr>
            <w:r>
              <w:t>Suggest that these items are taken into S-67 to provide a framework of which CATZOC is one element.</w:t>
            </w:r>
          </w:p>
        </w:tc>
        <w:tc>
          <w:tcPr>
            <w:tcW w:w="2605" w:type="dxa"/>
            <w:tcBorders>
              <w:top w:val="single" w:sz="6" w:space="0" w:color="auto"/>
              <w:left w:val="single" w:sz="6" w:space="0" w:color="auto"/>
              <w:bottom w:val="single" w:sz="6" w:space="0" w:color="auto"/>
              <w:right w:val="single" w:sz="6" w:space="0" w:color="auto"/>
            </w:tcBorders>
          </w:tcPr>
          <w:p w:rsidR="00B67C58" w:rsidRDefault="00B67C58" w:rsidP="00A64AB9">
            <w:pPr>
              <w:pStyle w:val="ISOSecretObservations"/>
              <w:spacing w:before="0" w:line="240" w:lineRule="auto"/>
              <w:contextualSpacing/>
            </w:pPr>
          </w:p>
        </w:tc>
      </w:tr>
      <w:tr w:rsidR="0070025E" w:rsidTr="009619B5">
        <w:tc>
          <w:tcPr>
            <w:tcW w:w="701" w:type="dxa"/>
            <w:tcBorders>
              <w:top w:val="single" w:sz="6" w:space="0" w:color="auto"/>
              <w:left w:val="single" w:sz="6" w:space="0" w:color="auto"/>
              <w:bottom w:val="single" w:sz="6" w:space="0" w:color="auto"/>
            </w:tcBorders>
          </w:tcPr>
          <w:p w:rsidR="0070025E" w:rsidRDefault="0070025E" w:rsidP="00A64AB9">
            <w:pPr>
              <w:pStyle w:val="ISOMB"/>
              <w:spacing w:before="0" w:line="240" w:lineRule="auto"/>
              <w:contextualSpacing/>
            </w:pPr>
          </w:p>
        </w:tc>
        <w:tc>
          <w:tcPr>
            <w:tcW w:w="709" w:type="dxa"/>
            <w:tcBorders>
              <w:top w:val="single" w:sz="6" w:space="0" w:color="auto"/>
              <w:left w:val="single" w:sz="6" w:space="0" w:color="auto"/>
              <w:bottom w:val="single" w:sz="6" w:space="0" w:color="auto"/>
            </w:tcBorders>
          </w:tcPr>
          <w:p w:rsidR="0070025E" w:rsidRDefault="003D132A" w:rsidP="009619B5">
            <w:pPr>
              <w:pStyle w:val="ISOMB"/>
              <w:spacing w:before="0"/>
              <w:contextualSpacing/>
              <w:jc w:val="center"/>
            </w:pPr>
            <w:r>
              <w:t>NL</w:t>
            </w:r>
          </w:p>
        </w:tc>
        <w:tc>
          <w:tcPr>
            <w:tcW w:w="1177" w:type="dxa"/>
            <w:tcBorders>
              <w:top w:val="single" w:sz="6" w:space="0" w:color="auto"/>
              <w:left w:val="single" w:sz="6" w:space="0" w:color="auto"/>
              <w:bottom w:val="single" w:sz="6" w:space="0" w:color="auto"/>
            </w:tcBorders>
          </w:tcPr>
          <w:p w:rsidR="0070025E" w:rsidRDefault="0070025E"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70025E" w:rsidRDefault="0070025E"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70025E" w:rsidRDefault="003D132A" w:rsidP="00A64AB9">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70025E" w:rsidRDefault="003D132A" w:rsidP="00225C81">
            <w:pPr>
              <w:pStyle w:val="ISOComments"/>
              <w:spacing w:before="0" w:line="240" w:lineRule="auto"/>
              <w:contextualSpacing/>
            </w:pPr>
            <w:r>
              <w:t>S-66  - Facts about electronic charts and carriage requirements, is under the authority of the ENCWG. S-67 can only describe the existing system (S-57/S52) and these standards are frozen. Issueing a S-67 document at the moment that new Data Quality Indicators are being developed, creates the r</w:t>
            </w:r>
            <w:r w:rsidR="00225C81">
              <w:t>isk of confusion to the mariner. O</w:t>
            </w:r>
            <w:r>
              <w:t xml:space="preserve">nce S-101 </w:t>
            </w:r>
            <w:r w:rsidR="00225C81">
              <w:t>Ed 2.0.0 goes into production, an improved Quality of Bathymetric Data attribute is available. Symbology may be different from the current symbols used.</w:t>
            </w:r>
            <w:r>
              <w:t xml:space="preserve"> </w:t>
            </w:r>
          </w:p>
        </w:tc>
        <w:tc>
          <w:tcPr>
            <w:tcW w:w="4200" w:type="dxa"/>
            <w:tcBorders>
              <w:top w:val="single" w:sz="6" w:space="0" w:color="auto"/>
              <w:left w:val="single" w:sz="6" w:space="0" w:color="auto"/>
              <w:bottom w:val="single" w:sz="6" w:space="0" w:color="auto"/>
            </w:tcBorders>
          </w:tcPr>
          <w:p w:rsidR="0070025E" w:rsidRDefault="003D132A" w:rsidP="00A64AB9">
            <w:pPr>
              <w:pStyle w:val="ISOChange"/>
              <w:spacing w:before="0" w:line="240" w:lineRule="auto"/>
              <w:contextualSpacing/>
            </w:pPr>
            <w:r>
              <w:t xml:space="preserve">Consider </w:t>
            </w:r>
            <w:r w:rsidR="00DE5967">
              <w:t>holding</w:t>
            </w:r>
            <w:r>
              <w:t xml:space="preserve"> the publication of S-67 until HSSC decides to use the advantages of new symbology into the current S-52 Presentation Library. (change of CATZOC symbol).</w:t>
            </w:r>
          </w:p>
        </w:tc>
        <w:tc>
          <w:tcPr>
            <w:tcW w:w="2605" w:type="dxa"/>
            <w:tcBorders>
              <w:top w:val="single" w:sz="6" w:space="0" w:color="auto"/>
              <w:left w:val="single" w:sz="6" w:space="0" w:color="auto"/>
              <w:bottom w:val="single" w:sz="6" w:space="0" w:color="auto"/>
              <w:right w:val="single" w:sz="6" w:space="0" w:color="auto"/>
            </w:tcBorders>
          </w:tcPr>
          <w:p w:rsidR="0070025E" w:rsidRDefault="0070025E" w:rsidP="00A64AB9">
            <w:pPr>
              <w:pStyle w:val="ISOSecretObservations"/>
              <w:spacing w:before="0" w:line="240" w:lineRule="auto"/>
              <w:contextualSpacing/>
            </w:pPr>
          </w:p>
        </w:tc>
      </w:tr>
      <w:tr w:rsidR="00DE5967" w:rsidTr="009619B5">
        <w:tc>
          <w:tcPr>
            <w:tcW w:w="701" w:type="dxa"/>
            <w:tcBorders>
              <w:top w:val="single" w:sz="6" w:space="0" w:color="auto"/>
              <w:left w:val="single" w:sz="6" w:space="0" w:color="auto"/>
              <w:bottom w:val="single" w:sz="6" w:space="0" w:color="auto"/>
            </w:tcBorders>
          </w:tcPr>
          <w:p w:rsidR="00DE5967" w:rsidRDefault="00DE5967" w:rsidP="00A64AB9">
            <w:pPr>
              <w:pStyle w:val="ISOMB"/>
              <w:spacing w:before="0" w:line="240" w:lineRule="auto"/>
              <w:contextualSpacing/>
            </w:pPr>
          </w:p>
        </w:tc>
        <w:tc>
          <w:tcPr>
            <w:tcW w:w="709" w:type="dxa"/>
            <w:tcBorders>
              <w:top w:val="single" w:sz="6" w:space="0" w:color="auto"/>
              <w:left w:val="single" w:sz="6" w:space="0" w:color="auto"/>
              <w:bottom w:val="single" w:sz="6" w:space="0" w:color="auto"/>
            </w:tcBorders>
          </w:tcPr>
          <w:p w:rsidR="00DE5967" w:rsidRDefault="00DE5967" w:rsidP="009619B5">
            <w:pPr>
              <w:pStyle w:val="ISOMB"/>
              <w:spacing w:before="0"/>
              <w:contextualSpacing/>
              <w:jc w:val="center"/>
            </w:pPr>
            <w:r>
              <w:t>NL</w:t>
            </w:r>
          </w:p>
        </w:tc>
        <w:tc>
          <w:tcPr>
            <w:tcW w:w="1177" w:type="dxa"/>
            <w:tcBorders>
              <w:top w:val="single" w:sz="6" w:space="0" w:color="auto"/>
              <w:left w:val="single" w:sz="6" w:space="0" w:color="auto"/>
              <w:bottom w:val="single" w:sz="6" w:space="0" w:color="auto"/>
            </w:tcBorders>
          </w:tcPr>
          <w:p w:rsidR="00DE5967" w:rsidRDefault="00DE5967"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DE5967" w:rsidRDefault="00DE5967"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DE5967" w:rsidRDefault="00DE5967" w:rsidP="00A64AB9">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DE5967" w:rsidRDefault="00DE5967" w:rsidP="00A64AB9">
            <w:pPr>
              <w:pStyle w:val="ISOComments"/>
              <w:spacing w:before="0" w:line="240" w:lineRule="auto"/>
              <w:contextualSpacing/>
            </w:pPr>
            <w:r>
              <w:t>Aggregation of CATZOC values should be discussed and agreed upon in order to relate its issues with respect to overscale usage.</w:t>
            </w:r>
          </w:p>
        </w:tc>
        <w:tc>
          <w:tcPr>
            <w:tcW w:w="4200" w:type="dxa"/>
            <w:tcBorders>
              <w:top w:val="single" w:sz="6" w:space="0" w:color="auto"/>
              <w:left w:val="single" w:sz="6" w:space="0" w:color="auto"/>
              <w:bottom w:val="single" w:sz="6" w:space="0" w:color="auto"/>
            </w:tcBorders>
          </w:tcPr>
          <w:p w:rsidR="00DE5967" w:rsidRDefault="00DE5967" w:rsidP="00A64AB9">
            <w:pPr>
              <w:pStyle w:val="ISOChange"/>
              <w:spacing w:before="0" w:line="240" w:lineRule="auto"/>
              <w:contextualSpacing/>
            </w:pPr>
            <w:r>
              <w:t>HOs should maintain a consistent world wide policy on the agrregation mechanism when going from large scale to lower scale charts. The minimum size of a CATZOC symbol should be agreed upon.</w:t>
            </w:r>
          </w:p>
        </w:tc>
        <w:tc>
          <w:tcPr>
            <w:tcW w:w="2605" w:type="dxa"/>
            <w:tcBorders>
              <w:top w:val="single" w:sz="6" w:space="0" w:color="auto"/>
              <w:left w:val="single" w:sz="6" w:space="0" w:color="auto"/>
              <w:bottom w:val="single" w:sz="6" w:space="0" w:color="auto"/>
              <w:right w:val="single" w:sz="6" w:space="0" w:color="auto"/>
            </w:tcBorders>
          </w:tcPr>
          <w:p w:rsidR="00DE5967" w:rsidRDefault="009B0478" w:rsidP="00A64AB9">
            <w:pPr>
              <w:pStyle w:val="ISOSecretObservations"/>
              <w:spacing w:before="0" w:line="240" w:lineRule="auto"/>
              <w:contextualSpacing/>
            </w:pPr>
            <w:r>
              <w:t>Issue to be transferred to IRCC and to be discussed by RHCs.</w:t>
            </w:r>
          </w:p>
        </w:tc>
      </w:tr>
      <w:tr w:rsidR="00225C81" w:rsidTr="009619B5">
        <w:tc>
          <w:tcPr>
            <w:tcW w:w="701" w:type="dxa"/>
            <w:tcBorders>
              <w:top w:val="single" w:sz="6" w:space="0" w:color="auto"/>
              <w:left w:val="single" w:sz="6" w:space="0" w:color="auto"/>
              <w:bottom w:val="single" w:sz="6" w:space="0" w:color="auto"/>
            </w:tcBorders>
          </w:tcPr>
          <w:p w:rsidR="00225C81" w:rsidRDefault="00225C81" w:rsidP="00A64AB9">
            <w:pPr>
              <w:pStyle w:val="ISOMB"/>
              <w:spacing w:before="0" w:line="240" w:lineRule="auto"/>
              <w:contextualSpacing/>
            </w:pPr>
          </w:p>
        </w:tc>
        <w:tc>
          <w:tcPr>
            <w:tcW w:w="709" w:type="dxa"/>
            <w:tcBorders>
              <w:top w:val="single" w:sz="6" w:space="0" w:color="auto"/>
              <w:left w:val="single" w:sz="6" w:space="0" w:color="auto"/>
              <w:bottom w:val="single" w:sz="6" w:space="0" w:color="auto"/>
            </w:tcBorders>
          </w:tcPr>
          <w:p w:rsidR="00225C81" w:rsidRDefault="00225C81" w:rsidP="009619B5">
            <w:pPr>
              <w:pStyle w:val="ISOMB"/>
              <w:spacing w:before="0"/>
              <w:contextualSpacing/>
              <w:jc w:val="center"/>
            </w:pPr>
            <w:r>
              <w:t>NL</w:t>
            </w:r>
          </w:p>
        </w:tc>
        <w:tc>
          <w:tcPr>
            <w:tcW w:w="1177" w:type="dxa"/>
            <w:tcBorders>
              <w:top w:val="single" w:sz="6" w:space="0" w:color="auto"/>
              <w:left w:val="single" w:sz="6" w:space="0" w:color="auto"/>
              <w:bottom w:val="single" w:sz="6" w:space="0" w:color="auto"/>
            </w:tcBorders>
          </w:tcPr>
          <w:p w:rsidR="00225C81" w:rsidRDefault="00225C81" w:rsidP="009619B5">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225C81" w:rsidRDefault="00225C81" w:rsidP="009619B5">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225C81" w:rsidRDefault="00225C81" w:rsidP="00A64AB9">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225C81" w:rsidRDefault="008B06E3" w:rsidP="00A64AB9">
            <w:pPr>
              <w:pStyle w:val="ISOComments"/>
              <w:spacing w:before="0" w:line="240" w:lineRule="auto"/>
              <w:contextualSpacing/>
            </w:pPr>
            <w:r>
              <w:t>NIPWG-6 meeting, Stakeholder Forum on Presentation of Nautical Publication Information on future S-100-based ECDIS system, Chair Presentation on “Provision of Nautical Information” slide 5 gives a good overview of customer’s interest when planning an executing a voyage</w:t>
            </w:r>
          </w:p>
        </w:tc>
        <w:tc>
          <w:tcPr>
            <w:tcW w:w="4200" w:type="dxa"/>
            <w:tcBorders>
              <w:top w:val="single" w:sz="6" w:space="0" w:color="auto"/>
              <w:left w:val="single" w:sz="6" w:space="0" w:color="auto"/>
              <w:bottom w:val="single" w:sz="6" w:space="0" w:color="auto"/>
            </w:tcBorders>
          </w:tcPr>
          <w:p w:rsidR="00225C81" w:rsidRDefault="008B06E3" w:rsidP="00A64AB9">
            <w:pPr>
              <w:pStyle w:val="ISOChange"/>
              <w:spacing w:before="0" w:line="240" w:lineRule="auto"/>
              <w:contextualSpacing/>
            </w:pPr>
            <w:r>
              <w:t xml:space="preserve">S-67 should be limited to Uncertainty of depth information in Electronic Navigational Charts. </w:t>
            </w:r>
            <w:r w:rsidR="000372B3">
              <w:t>Find dangers, Find Restricted and No Go Areas are included in the NIPWG presentation. Under Keel Clearance Management is done by a separate PT under the authority of NIPWG.</w:t>
            </w:r>
          </w:p>
        </w:tc>
        <w:tc>
          <w:tcPr>
            <w:tcW w:w="2605" w:type="dxa"/>
            <w:tcBorders>
              <w:top w:val="single" w:sz="6" w:space="0" w:color="auto"/>
              <w:left w:val="single" w:sz="6" w:space="0" w:color="auto"/>
              <w:bottom w:val="single" w:sz="6" w:space="0" w:color="auto"/>
              <w:right w:val="single" w:sz="6" w:space="0" w:color="auto"/>
            </w:tcBorders>
          </w:tcPr>
          <w:p w:rsidR="00225C81" w:rsidRDefault="000372B3" w:rsidP="00A64AB9">
            <w:pPr>
              <w:pStyle w:val="ISOSecretObservations"/>
              <w:spacing w:before="0" w:line="240" w:lineRule="auto"/>
              <w:contextualSpacing/>
            </w:pPr>
            <w:r>
              <w:t>Discuss what elements should be in S-67 and which ones are covered by other IHO publications.</w:t>
            </w:r>
          </w:p>
        </w:tc>
      </w:tr>
      <w:tr w:rsidR="00A64AB9" w:rsidTr="009619B5">
        <w:tc>
          <w:tcPr>
            <w:tcW w:w="701" w:type="dxa"/>
            <w:tcBorders>
              <w:top w:val="single" w:sz="6" w:space="0" w:color="auto"/>
              <w:left w:val="single" w:sz="6" w:space="0" w:color="auto"/>
              <w:bottom w:val="single" w:sz="6" w:space="0" w:color="auto"/>
            </w:tcBorders>
          </w:tcPr>
          <w:p w:rsidR="00A64AB9" w:rsidRDefault="00A64AB9" w:rsidP="00A64AB9">
            <w:pPr>
              <w:pStyle w:val="ISOMB"/>
              <w:spacing w:before="0" w:line="240" w:lineRule="auto"/>
              <w:contextualSpacing/>
            </w:pPr>
            <w:r w:rsidRPr="00402B75">
              <w:t>S-67</w:t>
            </w:r>
          </w:p>
        </w:tc>
        <w:tc>
          <w:tcPr>
            <w:tcW w:w="709" w:type="dxa"/>
            <w:tcBorders>
              <w:top w:val="single" w:sz="6" w:space="0" w:color="auto"/>
              <w:left w:val="single" w:sz="6" w:space="0" w:color="auto"/>
              <w:bottom w:val="single" w:sz="6" w:space="0" w:color="auto"/>
            </w:tcBorders>
          </w:tcPr>
          <w:p w:rsidR="00A64AB9" w:rsidRDefault="00A64AB9" w:rsidP="009619B5">
            <w:pPr>
              <w:pStyle w:val="ISOMB"/>
              <w:spacing w:before="0"/>
              <w:contextualSpacing/>
              <w:jc w:val="center"/>
            </w:pPr>
            <w:r w:rsidRPr="001763E0">
              <w:t>PRIMAR</w:t>
            </w:r>
          </w:p>
        </w:tc>
        <w:tc>
          <w:tcPr>
            <w:tcW w:w="1177" w:type="dxa"/>
            <w:tcBorders>
              <w:top w:val="single" w:sz="6" w:space="0" w:color="auto"/>
              <w:left w:val="single" w:sz="6" w:space="0" w:color="auto"/>
              <w:bottom w:val="single" w:sz="6" w:space="0" w:color="auto"/>
            </w:tcBorders>
          </w:tcPr>
          <w:p w:rsidR="00A64AB9" w:rsidRDefault="00A64AB9" w:rsidP="009619B5">
            <w:pPr>
              <w:pStyle w:val="ISOClause"/>
              <w:spacing w:before="0" w:line="240" w:lineRule="auto"/>
              <w:contextualSpacing/>
              <w:jc w:val="center"/>
            </w:pPr>
            <w:r>
              <w:t>Whole document</w:t>
            </w:r>
          </w:p>
        </w:tc>
        <w:tc>
          <w:tcPr>
            <w:tcW w:w="1200" w:type="dxa"/>
            <w:tcBorders>
              <w:top w:val="single" w:sz="6" w:space="0" w:color="auto"/>
              <w:left w:val="single" w:sz="6" w:space="0" w:color="auto"/>
              <w:bottom w:val="single" w:sz="6" w:space="0" w:color="auto"/>
            </w:tcBorders>
          </w:tcPr>
          <w:p w:rsidR="00A64AB9" w:rsidRDefault="00A64AB9" w:rsidP="009619B5">
            <w:pPr>
              <w:pStyle w:val="ISOParagraph"/>
              <w:spacing w:before="0" w:line="240" w:lineRule="auto"/>
              <w:contextualSpacing/>
              <w:jc w:val="center"/>
            </w:pPr>
            <w:r>
              <w:t>Tables and figures</w:t>
            </w:r>
          </w:p>
        </w:tc>
        <w:tc>
          <w:tcPr>
            <w:tcW w:w="720" w:type="dxa"/>
            <w:tcBorders>
              <w:top w:val="single" w:sz="6" w:space="0" w:color="auto"/>
              <w:left w:val="single" w:sz="6" w:space="0" w:color="auto"/>
              <w:bottom w:val="single" w:sz="6" w:space="0" w:color="auto"/>
            </w:tcBorders>
          </w:tcPr>
          <w:p w:rsidR="00A64AB9" w:rsidRDefault="00A64AB9" w:rsidP="00A64AB9">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A64AB9" w:rsidRDefault="00A64AB9" w:rsidP="00A64AB9">
            <w:pPr>
              <w:pStyle w:val="ISOComments"/>
              <w:spacing w:before="0" w:line="240" w:lineRule="auto"/>
              <w:contextualSpacing/>
            </w:pPr>
            <w:r>
              <w:t>Tables and figures are not numbered</w:t>
            </w:r>
          </w:p>
        </w:tc>
        <w:tc>
          <w:tcPr>
            <w:tcW w:w="4200" w:type="dxa"/>
            <w:tcBorders>
              <w:top w:val="single" w:sz="6" w:space="0" w:color="auto"/>
              <w:left w:val="single" w:sz="6" w:space="0" w:color="auto"/>
              <w:bottom w:val="single" w:sz="6" w:space="0" w:color="auto"/>
            </w:tcBorders>
          </w:tcPr>
          <w:p w:rsidR="00A64AB9" w:rsidRDefault="00A64AB9" w:rsidP="00A64AB9">
            <w:pPr>
              <w:pStyle w:val="ISOChange"/>
              <w:spacing w:before="0" w:line="240" w:lineRule="auto"/>
              <w:contextualSpacing/>
            </w:pPr>
            <w:r>
              <w:t>Consider numbering Tables and figures.</w:t>
            </w:r>
          </w:p>
        </w:tc>
        <w:tc>
          <w:tcPr>
            <w:tcW w:w="2605" w:type="dxa"/>
            <w:tcBorders>
              <w:top w:val="single" w:sz="6" w:space="0" w:color="auto"/>
              <w:left w:val="single" w:sz="6" w:space="0" w:color="auto"/>
              <w:bottom w:val="single" w:sz="6" w:space="0" w:color="auto"/>
              <w:right w:val="single" w:sz="6" w:space="0" w:color="auto"/>
            </w:tcBorders>
          </w:tcPr>
          <w:p w:rsidR="00A64AB9" w:rsidRDefault="00AC40B7" w:rsidP="00A64AB9">
            <w:pPr>
              <w:pStyle w:val="ISOSecretObservations"/>
              <w:spacing w:before="0" w:line="240" w:lineRule="auto"/>
              <w:contextualSpacing/>
            </w:pPr>
            <w:r>
              <w:t>To be done.</w:t>
            </w:r>
          </w:p>
        </w:tc>
      </w:tr>
      <w:tr w:rsidR="00B97C2B" w:rsidTr="009619B5">
        <w:tc>
          <w:tcPr>
            <w:tcW w:w="701" w:type="dxa"/>
            <w:tcBorders>
              <w:top w:val="single" w:sz="6" w:space="0" w:color="auto"/>
              <w:left w:val="single" w:sz="6" w:space="0" w:color="auto"/>
              <w:bottom w:val="single" w:sz="6" w:space="0" w:color="auto"/>
            </w:tcBorders>
          </w:tcPr>
          <w:p w:rsidR="00B97C2B" w:rsidRPr="00402B75"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Pr="001763E0" w:rsidRDefault="00B97C2B" w:rsidP="00B97C2B">
            <w:pPr>
              <w:pStyle w:val="ISOMB"/>
              <w:spacing w:before="0"/>
              <w:contextualSpacing/>
              <w:jc w:val="center"/>
            </w:pPr>
            <w:r>
              <w:t>FR</w:t>
            </w:r>
          </w:p>
        </w:tc>
        <w:tc>
          <w:tcPr>
            <w:tcW w:w="1177" w:type="dxa"/>
            <w:tcBorders>
              <w:top w:val="single" w:sz="6" w:space="0" w:color="auto"/>
              <w:left w:val="single" w:sz="6" w:space="0" w:color="auto"/>
              <w:bottom w:val="single" w:sz="6" w:space="0" w:color="auto"/>
            </w:tcBorders>
          </w:tcPr>
          <w:p w:rsidR="00B97C2B" w:rsidRDefault="00B97C2B" w:rsidP="00B97C2B">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t>Front page</w:t>
            </w: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rsidRPr="00A67E1E">
              <w:t>The document is actually a guide to CATZOC, but only as depicted in ENCs, the title and content should also reflect the use of ZOC in paper charts</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See paper DQWG14-06C</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Default="00B97C2B" w:rsidP="00B97C2B">
            <w:pPr>
              <w:pStyle w:val="ISOMB"/>
              <w:spacing w:before="0"/>
              <w:contextualSpacing/>
              <w:jc w:val="center"/>
            </w:pPr>
            <w:r>
              <w:t>NL</w:t>
            </w:r>
          </w:p>
        </w:tc>
        <w:tc>
          <w:tcPr>
            <w:tcW w:w="1177" w:type="dxa"/>
            <w:tcBorders>
              <w:top w:val="single" w:sz="6" w:space="0" w:color="auto"/>
              <w:left w:val="single" w:sz="6" w:space="0" w:color="auto"/>
              <w:bottom w:val="single" w:sz="6" w:space="0" w:color="auto"/>
            </w:tcBorders>
          </w:tcPr>
          <w:p w:rsidR="00B97C2B" w:rsidRDefault="00B97C2B" w:rsidP="00B97C2B">
            <w:pPr>
              <w:pStyle w:val="ISOClause"/>
              <w:spacing w:before="0" w:line="240" w:lineRule="auto"/>
              <w:contextualSpacing/>
              <w:jc w:val="center"/>
            </w:pPr>
            <w:r>
              <w:t>Whole document</w:t>
            </w: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pPr>
            <w:r>
              <w:t>Accuracy of depth information</w:t>
            </w:r>
          </w:p>
        </w:tc>
        <w:tc>
          <w:tcPr>
            <w:tcW w:w="4200" w:type="dxa"/>
            <w:tcBorders>
              <w:top w:val="single" w:sz="6" w:space="0" w:color="auto"/>
              <w:left w:val="single" w:sz="6" w:space="0" w:color="auto"/>
              <w:bottom w:val="single" w:sz="6" w:space="0" w:color="auto"/>
            </w:tcBorders>
          </w:tcPr>
          <w:p w:rsidR="00B97C2B" w:rsidRPr="00A67E1E" w:rsidRDefault="00B97C2B" w:rsidP="00B97C2B">
            <w:pPr>
              <w:pStyle w:val="ISOChange"/>
              <w:spacing w:before="0" w:line="240" w:lineRule="auto"/>
              <w:contextualSpacing/>
            </w:pPr>
            <w:r>
              <w:t>Consider using the word uncertainty in stead of accuracy, as in S-101 DCEG, the definition of uncertainy is harmonized with S-44 and other S-1xx PS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discussed at DQWG14</w:t>
            </w:r>
          </w:p>
        </w:tc>
      </w:tr>
      <w:tr w:rsidR="00B97C2B" w:rsidTr="009619B5">
        <w:tc>
          <w:tcPr>
            <w:tcW w:w="701"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pPr>
            <w:r w:rsidRPr="00853625">
              <w:t>S-67</w:t>
            </w:r>
          </w:p>
        </w:tc>
        <w:tc>
          <w:tcPr>
            <w:tcW w:w="709"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jc w:val="center"/>
            </w:pPr>
            <w:r w:rsidRPr="00853625">
              <w:t>AU</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pPr>
            <w:r w:rsidRPr="00853625">
              <w:t>Pg 1</w:t>
            </w:r>
          </w:p>
        </w:tc>
        <w:tc>
          <w:tcPr>
            <w:tcW w:w="720" w:type="dxa"/>
            <w:tcBorders>
              <w:top w:val="single" w:sz="6" w:space="0" w:color="auto"/>
              <w:left w:val="single" w:sz="6" w:space="0" w:color="auto"/>
              <w:bottom w:val="single" w:sz="6" w:space="0" w:color="auto"/>
            </w:tcBorders>
          </w:tcPr>
          <w:p w:rsidR="00B97C2B" w:rsidRPr="00853625" w:rsidRDefault="00B97C2B" w:rsidP="00B97C2B">
            <w:pPr>
              <w:pStyle w:val="ISOCommType"/>
              <w:spacing w:before="0" w:line="240" w:lineRule="auto"/>
              <w:contextualSpacing/>
            </w:pPr>
            <w:r w:rsidRPr="00853625">
              <w:t>ge</w:t>
            </w:r>
          </w:p>
        </w:tc>
        <w:tc>
          <w:tcPr>
            <w:tcW w:w="4440" w:type="dxa"/>
            <w:tcBorders>
              <w:top w:val="single" w:sz="6" w:space="0" w:color="auto"/>
              <w:left w:val="single" w:sz="6" w:space="0" w:color="auto"/>
              <w:bottom w:val="single" w:sz="6" w:space="0" w:color="auto"/>
            </w:tcBorders>
          </w:tcPr>
          <w:p w:rsidR="00B97C2B" w:rsidRPr="00853625" w:rsidRDefault="00B97C2B" w:rsidP="00B97C2B">
            <w:pPr>
              <w:pStyle w:val="ISOComments"/>
              <w:spacing w:before="0" w:line="240" w:lineRule="auto"/>
              <w:contextualSpacing/>
            </w:pPr>
            <w:r w:rsidRPr="00853625">
              <w:t xml:space="preserve">Title page </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rsidRPr="00853625">
              <w:t>update dates</w:t>
            </w:r>
          </w:p>
          <w:p w:rsidR="00B97C2B" w:rsidRPr="00853625" w:rsidRDefault="00B97C2B" w:rsidP="00B97C2B">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done.</w:t>
            </w:r>
          </w:p>
        </w:tc>
      </w:tr>
      <w:tr w:rsidR="00B97C2B" w:rsidTr="009619B5">
        <w:tc>
          <w:tcPr>
            <w:tcW w:w="701"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pPr>
            <w:r w:rsidRPr="00853625">
              <w:t>S-67</w:t>
            </w:r>
          </w:p>
        </w:tc>
        <w:tc>
          <w:tcPr>
            <w:tcW w:w="709"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jc w:val="center"/>
            </w:pPr>
            <w:r w:rsidRPr="00853625">
              <w:t>AU</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pPr>
            <w:r w:rsidRPr="00853625">
              <w:t>Pg 2</w:t>
            </w:r>
          </w:p>
        </w:tc>
        <w:tc>
          <w:tcPr>
            <w:tcW w:w="720" w:type="dxa"/>
            <w:tcBorders>
              <w:top w:val="single" w:sz="6" w:space="0" w:color="auto"/>
              <w:left w:val="single" w:sz="6" w:space="0" w:color="auto"/>
              <w:bottom w:val="single" w:sz="6" w:space="0" w:color="auto"/>
            </w:tcBorders>
          </w:tcPr>
          <w:p w:rsidR="00B97C2B" w:rsidRPr="00853625" w:rsidRDefault="00B97C2B" w:rsidP="00B97C2B">
            <w:pPr>
              <w:pStyle w:val="ISOCommType"/>
              <w:spacing w:before="0" w:line="240" w:lineRule="auto"/>
              <w:contextualSpacing/>
            </w:pPr>
            <w:r w:rsidRPr="00853625">
              <w:t>ge</w:t>
            </w:r>
          </w:p>
        </w:tc>
        <w:tc>
          <w:tcPr>
            <w:tcW w:w="4440" w:type="dxa"/>
            <w:tcBorders>
              <w:top w:val="single" w:sz="6" w:space="0" w:color="auto"/>
              <w:left w:val="single" w:sz="6" w:space="0" w:color="auto"/>
              <w:bottom w:val="single" w:sz="6" w:space="0" w:color="auto"/>
            </w:tcBorders>
          </w:tcPr>
          <w:p w:rsidR="00B97C2B" w:rsidRPr="00853625" w:rsidRDefault="00B97C2B" w:rsidP="00B97C2B">
            <w:pPr>
              <w:pStyle w:val="ISOComments"/>
              <w:spacing w:before="0" w:line="240" w:lineRule="auto"/>
              <w:contextualSpacing/>
            </w:pPr>
            <w:r w:rsidRPr="00853625">
              <w:t xml:space="preserve">Copyright notice </w:t>
            </w:r>
          </w:p>
        </w:tc>
        <w:tc>
          <w:tcPr>
            <w:tcW w:w="4200" w:type="dxa"/>
            <w:tcBorders>
              <w:top w:val="single" w:sz="6" w:space="0" w:color="auto"/>
              <w:left w:val="single" w:sz="6" w:space="0" w:color="auto"/>
              <w:bottom w:val="single" w:sz="6" w:space="0" w:color="auto"/>
            </w:tcBorders>
          </w:tcPr>
          <w:p w:rsidR="00B97C2B" w:rsidRPr="00853625" w:rsidRDefault="00B97C2B" w:rsidP="00B97C2B">
            <w:pPr>
              <w:pStyle w:val="ISOChange"/>
              <w:spacing w:before="0" w:line="240" w:lineRule="auto"/>
              <w:contextualSpacing/>
            </w:pPr>
            <w:r w:rsidRPr="00853625">
              <w:t>update year</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done.</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jc w:val="center"/>
            </w:pPr>
            <w:r>
              <w:t>NL</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t>Pg 4</w:t>
            </w: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rsidR="00B97C2B" w:rsidRPr="008B2B8B" w:rsidRDefault="00B97C2B" w:rsidP="00B97C2B">
            <w:pPr>
              <w:pStyle w:val="ISOComments"/>
              <w:spacing w:before="0" w:line="240" w:lineRule="auto"/>
              <w:contextualSpacing/>
            </w:pPr>
            <w:r>
              <w:t>Data Quality Indicators in an ENC.</w:t>
            </w:r>
          </w:p>
        </w:tc>
        <w:tc>
          <w:tcPr>
            <w:tcW w:w="4200" w:type="dxa"/>
            <w:tcBorders>
              <w:top w:val="single" w:sz="6" w:space="0" w:color="auto"/>
              <w:left w:val="single" w:sz="6" w:space="0" w:color="auto"/>
              <w:bottom w:val="single" w:sz="6" w:space="0" w:color="auto"/>
            </w:tcBorders>
          </w:tcPr>
          <w:p w:rsidR="00B97C2B" w:rsidRPr="008B2B8B" w:rsidRDefault="00B97C2B" w:rsidP="00B97C2B">
            <w:pPr>
              <w:pStyle w:val="ISOChange"/>
              <w:spacing w:before="0" w:line="240" w:lineRule="auto"/>
              <w:contextualSpacing/>
            </w:pPr>
            <w:r>
              <w:t>Are we addressing all data quality indicators of just CATZOC?</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discussed at DQWG14</w:t>
            </w:r>
          </w:p>
        </w:tc>
      </w:tr>
      <w:tr w:rsidR="00B97C2B" w:rsidTr="009619B5">
        <w:tc>
          <w:tcPr>
            <w:tcW w:w="701"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pPr>
            <w:r>
              <w:lastRenderedPageBreak/>
              <w:t>S-67</w:t>
            </w:r>
          </w:p>
        </w:tc>
        <w:tc>
          <w:tcPr>
            <w:tcW w:w="709"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jc w:val="center"/>
            </w:pPr>
            <w:r>
              <w:t>NL</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pPr>
            <w:r>
              <w:t>Pg4</w:t>
            </w:r>
          </w:p>
        </w:tc>
        <w:tc>
          <w:tcPr>
            <w:tcW w:w="720" w:type="dxa"/>
            <w:tcBorders>
              <w:top w:val="single" w:sz="6" w:space="0" w:color="auto"/>
              <w:left w:val="single" w:sz="6" w:space="0" w:color="auto"/>
              <w:bottom w:val="single" w:sz="6" w:space="0" w:color="auto"/>
            </w:tcBorders>
          </w:tcPr>
          <w:p w:rsidR="00B97C2B" w:rsidRPr="00853625" w:rsidRDefault="00B97C2B" w:rsidP="00B97C2B">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B97C2B" w:rsidRPr="00853625" w:rsidRDefault="00B97C2B" w:rsidP="00B97C2B">
            <w:pPr>
              <w:pStyle w:val="ISOComments"/>
              <w:spacing w:before="0" w:line="240" w:lineRule="auto"/>
              <w:contextualSpacing/>
            </w:pPr>
            <w:r w:rsidRPr="008B2B8B">
              <w:t>The intended audience for the is publication are mariners</w:t>
            </w:r>
          </w:p>
        </w:tc>
        <w:tc>
          <w:tcPr>
            <w:tcW w:w="4200" w:type="dxa"/>
            <w:tcBorders>
              <w:top w:val="single" w:sz="6" w:space="0" w:color="auto"/>
              <w:left w:val="single" w:sz="6" w:space="0" w:color="auto"/>
              <w:bottom w:val="single" w:sz="6" w:space="0" w:color="auto"/>
            </w:tcBorders>
          </w:tcPr>
          <w:p w:rsidR="00B97C2B" w:rsidRPr="00853625" w:rsidRDefault="00B97C2B" w:rsidP="00B97C2B">
            <w:pPr>
              <w:pStyle w:val="ISOChange"/>
              <w:spacing w:before="0" w:line="240" w:lineRule="auto"/>
              <w:contextualSpacing/>
            </w:pPr>
            <w:r w:rsidRPr="008B2B8B">
              <w:t xml:space="preserve">The intended audience for </w:t>
            </w:r>
            <w:r w:rsidRPr="008B2B8B">
              <w:rPr>
                <w:color w:val="FF0000"/>
              </w:rPr>
              <w:t xml:space="preserve">this </w:t>
            </w:r>
            <w:r w:rsidRPr="008B2B8B">
              <w:t>publication are mariners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done.</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p w:rsidR="00B97C2B" w:rsidRDefault="00B97C2B" w:rsidP="00B97C2B">
            <w:pPr>
              <w:contextualSpacing/>
            </w:pPr>
          </w:p>
          <w:p w:rsidR="00B97C2B" w:rsidRPr="005C2B81" w:rsidRDefault="00B97C2B" w:rsidP="00B97C2B">
            <w:pPr>
              <w:contextualSpacing/>
            </w:pPr>
          </w:p>
        </w:tc>
        <w:tc>
          <w:tcPr>
            <w:tcW w:w="709"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jc w:val="center"/>
            </w:pPr>
            <w:r>
              <w:t>PRIMAR</w:t>
            </w:r>
          </w:p>
        </w:tc>
        <w:tc>
          <w:tcPr>
            <w:tcW w:w="1177" w:type="dxa"/>
            <w:tcBorders>
              <w:top w:val="single" w:sz="6" w:space="0" w:color="auto"/>
              <w:left w:val="single" w:sz="6" w:space="0" w:color="auto"/>
              <w:bottom w:val="single" w:sz="6" w:space="0" w:color="auto"/>
            </w:tcBorders>
          </w:tcPr>
          <w:p w:rsidR="00B97C2B" w:rsidRDefault="00B97C2B" w:rsidP="00B97C2B">
            <w:pPr>
              <w:pStyle w:val="ISOClause"/>
              <w:spacing w:before="0" w:line="240" w:lineRule="auto"/>
              <w:contextualSpacing/>
              <w:jc w:val="center"/>
            </w:pPr>
            <w:r>
              <w:t>Section 1-</w:t>
            </w:r>
          </w:p>
          <w:p w:rsidR="00B97C2B" w:rsidRDefault="00B97C2B" w:rsidP="00B97C2B">
            <w:pPr>
              <w:pStyle w:val="ISOClause"/>
              <w:spacing w:before="0" w:line="240" w:lineRule="auto"/>
              <w:contextualSpacing/>
              <w:jc w:val="center"/>
            </w:pPr>
            <w:r>
              <w:t>1</w:t>
            </w:r>
            <w:r w:rsidRPr="0059226E">
              <w:rPr>
                <w:vertAlign w:val="superscript"/>
              </w:rPr>
              <w:t>st</w:t>
            </w:r>
            <w:r>
              <w:t xml:space="preserve"> sentence</w:t>
            </w: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t>Pg 5</w:t>
            </w:r>
          </w:p>
          <w:p w:rsidR="00B97C2B" w:rsidRDefault="00B97C2B" w:rsidP="00B97C2B">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pPr>
            <w:r>
              <w:t>Missing words, Language</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t>Amend accordingly:</w:t>
            </w:r>
          </w:p>
          <w:p w:rsidR="00B97C2B" w:rsidRDefault="00B97C2B" w:rsidP="00B97C2B">
            <w:pPr>
              <w:pStyle w:val="ISOChange"/>
              <w:spacing w:before="0" w:line="240" w:lineRule="auto"/>
              <w:contextualSpacing/>
            </w:pPr>
            <w:r>
              <w:t xml:space="preserve">….and completeness </w:t>
            </w:r>
            <w:r w:rsidRPr="0059226E">
              <w:rPr>
                <w:color w:val="FF0000"/>
              </w:rPr>
              <w:t>of</w:t>
            </w:r>
            <w:r>
              <w:t xml:space="preserve"> the individual surveys that were used to develop </w:t>
            </w:r>
            <w:r w:rsidRPr="0059226E">
              <w:rPr>
                <w:strike/>
                <w:color w:val="FF0000"/>
              </w:rPr>
              <w:t>that</w:t>
            </w:r>
            <w:r w:rsidRPr="0059226E">
              <w:rPr>
                <w:color w:val="FF0000"/>
              </w:rPr>
              <w:t xml:space="preserve"> the</w:t>
            </w:r>
            <w:r>
              <w:t xml:space="preserve"> charted depths.</w:t>
            </w:r>
          </w:p>
          <w:p w:rsidR="00B97C2B" w:rsidRDefault="00B97C2B" w:rsidP="00B97C2B">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Done in v0.8</w:t>
            </w:r>
          </w:p>
        </w:tc>
      </w:tr>
      <w:tr w:rsidR="001D2001" w:rsidTr="009619B5">
        <w:tc>
          <w:tcPr>
            <w:tcW w:w="701" w:type="dxa"/>
            <w:tcBorders>
              <w:top w:val="single" w:sz="6" w:space="0" w:color="auto"/>
              <w:bottom w:val="single" w:sz="6" w:space="0" w:color="auto"/>
            </w:tcBorders>
          </w:tcPr>
          <w:p w:rsidR="001D2001" w:rsidRDefault="001D2001" w:rsidP="00B97C2B">
            <w:pPr>
              <w:pStyle w:val="ISOMB"/>
              <w:spacing w:before="0" w:line="240" w:lineRule="auto"/>
              <w:contextualSpacing/>
            </w:pPr>
            <w:r>
              <w:t>S-67</w:t>
            </w:r>
          </w:p>
        </w:tc>
        <w:tc>
          <w:tcPr>
            <w:tcW w:w="709" w:type="dxa"/>
            <w:tcBorders>
              <w:top w:val="single" w:sz="6" w:space="0" w:color="auto"/>
              <w:bottom w:val="single" w:sz="6" w:space="0" w:color="auto"/>
            </w:tcBorders>
          </w:tcPr>
          <w:p w:rsidR="001D2001" w:rsidRDefault="00146CDE" w:rsidP="00B97C2B">
            <w:pPr>
              <w:pStyle w:val="ISOMB"/>
              <w:spacing w:before="0" w:line="240" w:lineRule="auto"/>
              <w:contextualSpacing/>
              <w:jc w:val="center"/>
            </w:pPr>
            <w:r>
              <w:t>NGA</w:t>
            </w:r>
          </w:p>
        </w:tc>
        <w:tc>
          <w:tcPr>
            <w:tcW w:w="1177" w:type="dxa"/>
            <w:tcBorders>
              <w:top w:val="single" w:sz="6" w:space="0" w:color="auto"/>
              <w:bottom w:val="single" w:sz="6" w:space="0" w:color="auto"/>
            </w:tcBorders>
          </w:tcPr>
          <w:p w:rsidR="001D2001" w:rsidRDefault="001D2001" w:rsidP="00146CDE">
            <w:pPr>
              <w:pStyle w:val="ISOClause"/>
              <w:spacing w:before="0" w:line="240" w:lineRule="auto"/>
              <w:contextualSpacing/>
            </w:pPr>
          </w:p>
        </w:tc>
        <w:tc>
          <w:tcPr>
            <w:tcW w:w="1200" w:type="dxa"/>
            <w:tcBorders>
              <w:top w:val="single" w:sz="6" w:space="0" w:color="auto"/>
              <w:bottom w:val="single" w:sz="6" w:space="0" w:color="auto"/>
            </w:tcBorders>
          </w:tcPr>
          <w:p w:rsidR="001D2001" w:rsidRDefault="00146CDE" w:rsidP="00B97C2B">
            <w:pPr>
              <w:pStyle w:val="ISOParagraph"/>
              <w:spacing w:before="0" w:line="240" w:lineRule="auto"/>
              <w:contextualSpacing/>
              <w:jc w:val="center"/>
            </w:pPr>
            <w:r>
              <w:t>Pg 5</w:t>
            </w:r>
          </w:p>
        </w:tc>
        <w:tc>
          <w:tcPr>
            <w:tcW w:w="720" w:type="dxa"/>
            <w:tcBorders>
              <w:top w:val="single" w:sz="6" w:space="0" w:color="auto"/>
              <w:bottom w:val="single" w:sz="6" w:space="0" w:color="auto"/>
            </w:tcBorders>
          </w:tcPr>
          <w:p w:rsidR="001D2001" w:rsidRDefault="00146CDE" w:rsidP="00B97C2B">
            <w:pPr>
              <w:pStyle w:val="ISOCommType"/>
              <w:spacing w:before="0" w:line="240" w:lineRule="auto"/>
              <w:contextualSpacing/>
            </w:pPr>
            <w:r>
              <w:t>ed</w:t>
            </w:r>
          </w:p>
        </w:tc>
        <w:tc>
          <w:tcPr>
            <w:tcW w:w="4440" w:type="dxa"/>
            <w:tcBorders>
              <w:top w:val="single" w:sz="6" w:space="0" w:color="auto"/>
              <w:bottom w:val="single" w:sz="6" w:space="0" w:color="auto"/>
            </w:tcBorders>
          </w:tcPr>
          <w:p w:rsidR="001D2001" w:rsidRDefault="00146CDE" w:rsidP="00B97C2B">
            <w:pPr>
              <w:pStyle w:val="ISOComments"/>
              <w:spacing w:before="0" w:line="240" w:lineRule="auto"/>
              <w:contextualSpacing/>
            </w:pPr>
            <w:r>
              <w:t>“and at times will less completeness”</w:t>
            </w:r>
          </w:p>
        </w:tc>
        <w:tc>
          <w:tcPr>
            <w:tcW w:w="4200" w:type="dxa"/>
            <w:tcBorders>
              <w:top w:val="single" w:sz="6" w:space="0" w:color="auto"/>
              <w:bottom w:val="single" w:sz="6" w:space="0" w:color="auto"/>
            </w:tcBorders>
          </w:tcPr>
          <w:p w:rsidR="001D2001" w:rsidRPr="00044FAC" w:rsidRDefault="00146CDE" w:rsidP="00B97C2B">
            <w:pPr>
              <w:contextualSpacing/>
              <w:rPr>
                <w:rFonts w:cs="Arial"/>
                <w:sz w:val="18"/>
                <w:szCs w:val="18"/>
              </w:rPr>
            </w:pPr>
            <w:r>
              <w:rPr>
                <w:rFonts w:cs="Arial"/>
                <w:sz w:val="18"/>
                <w:szCs w:val="18"/>
              </w:rPr>
              <w:t>“and at times with less completeness.”</w:t>
            </w:r>
          </w:p>
        </w:tc>
        <w:tc>
          <w:tcPr>
            <w:tcW w:w="2605" w:type="dxa"/>
            <w:tcBorders>
              <w:top w:val="single" w:sz="6" w:space="0" w:color="auto"/>
              <w:bottom w:val="single" w:sz="6" w:space="0" w:color="auto"/>
            </w:tcBorders>
          </w:tcPr>
          <w:p w:rsidR="001D2001" w:rsidRDefault="00146CDE" w:rsidP="00B97C2B">
            <w:pPr>
              <w:pStyle w:val="ISOSecretObservations"/>
              <w:spacing w:before="0" w:line="240" w:lineRule="auto"/>
              <w:contextualSpacing/>
            </w:pPr>
            <w:r>
              <w:t>See comment PRIMAR</w:t>
            </w:r>
          </w:p>
        </w:tc>
      </w:tr>
      <w:tr w:rsidR="00B97C2B" w:rsidTr="009619B5">
        <w:tc>
          <w:tcPr>
            <w:tcW w:w="701" w:type="dxa"/>
            <w:tcBorders>
              <w:top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bottom w:val="single" w:sz="6" w:space="0" w:color="auto"/>
            </w:tcBorders>
          </w:tcPr>
          <w:p w:rsidR="00B97C2B" w:rsidRDefault="00B97C2B" w:rsidP="00B97C2B">
            <w:pPr>
              <w:pStyle w:val="ISOMB"/>
              <w:spacing w:before="0" w:line="240" w:lineRule="auto"/>
              <w:contextualSpacing/>
              <w:jc w:val="center"/>
            </w:pPr>
            <w:r>
              <w:t>UK</w:t>
            </w:r>
          </w:p>
        </w:tc>
        <w:tc>
          <w:tcPr>
            <w:tcW w:w="1177" w:type="dxa"/>
            <w:tcBorders>
              <w:top w:val="single" w:sz="6" w:space="0" w:color="auto"/>
              <w:bottom w:val="single" w:sz="6" w:space="0" w:color="auto"/>
            </w:tcBorders>
          </w:tcPr>
          <w:p w:rsidR="00B97C2B" w:rsidRDefault="00B97C2B" w:rsidP="00B97C2B">
            <w:pPr>
              <w:pStyle w:val="ISOClause"/>
              <w:spacing w:before="0" w:line="240" w:lineRule="auto"/>
              <w:contextualSpacing/>
              <w:jc w:val="center"/>
            </w:pPr>
            <w:r>
              <w:t>Section 1- 1</w:t>
            </w:r>
            <w:r w:rsidRPr="00DB4AE8">
              <w:rPr>
                <w:vertAlign w:val="superscript"/>
              </w:rPr>
              <w:t>st</w:t>
            </w:r>
            <w:r>
              <w:t xml:space="preserve"> Paragraph</w:t>
            </w:r>
          </w:p>
        </w:tc>
        <w:tc>
          <w:tcPr>
            <w:tcW w:w="1200" w:type="dxa"/>
            <w:tcBorders>
              <w:top w:val="single" w:sz="6" w:space="0" w:color="auto"/>
              <w:bottom w:val="single" w:sz="6" w:space="0" w:color="auto"/>
            </w:tcBorders>
          </w:tcPr>
          <w:p w:rsidR="00B97C2B" w:rsidRDefault="00B97C2B" w:rsidP="00B97C2B">
            <w:pPr>
              <w:pStyle w:val="ISOParagraph"/>
              <w:spacing w:before="0" w:line="240" w:lineRule="auto"/>
              <w:contextualSpacing/>
              <w:jc w:val="center"/>
            </w:pPr>
            <w:r>
              <w:t>Pg 5</w:t>
            </w:r>
          </w:p>
        </w:tc>
        <w:tc>
          <w:tcPr>
            <w:tcW w:w="720" w:type="dxa"/>
            <w:tcBorders>
              <w:top w:val="single" w:sz="6" w:space="0" w:color="auto"/>
              <w:bottom w:val="single" w:sz="6" w:space="0" w:color="auto"/>
            </w:tcBorders>
          </w:tcPr>
          <w:p w:rsidR="00B97C2B" w:rsidRDefault="00B97C2B" w:rsidP="00B97C2B">
            <w:pPr>
              <w:pStyle w:val="ISOCommType"/>
              <w:spacing w:before="0" w:line="240" w:lineRule="auto"/>
              <w:contextualSpacing/>
            </w:pPr>
            <w:r>
              <w:t>ed</w:t>
            </w:r>
          </w:p>
        </w:tc>
        <w:tc>
          <w:tcPr>
            <w:tcW w:w="4440" w:type="dxa"/>
            <w:tcBorders>
              <w:top w:val="single" w:sz="6" w:space="0" w:color="auto"/>
              <w:bottom w:val="single" w:sz="6" w:space="0" w:color="auto"/>
            </w:tcBorders>
          </w:tcPr>
          <w:p w:rsidR="00B97C2B" w:rsidRDefault="00B97C2B" w:rsidP="00B97C2B">
            <w:pPr>
              <w:pStyle w:val="ISOComments"/>
              <w:spacing w:before="0" w:line="240" w:lineRule="auto"/>
              <w:contextualSpacing/>
            </w:pPr>
            <w:r>
              <w:t>Minor editorial edits in red</w:t>
            </w:r>
          </w:p>
        </w:tc>
        <w:tc>
          <w:tcPr>
            <w:tcW w:w="4200" w:type="dxa"/>
            <w:tcBorders>
              <w:top w:val="single" w:sz="6" w:space="0" w:color="auto"/>
              <w:bottom w:val="single" w:sz="6" w:space="0" w:color="auto"/>
            </w:tcBorders>
          </w:tcPr>
          <w:p w:rsidR="00B97C2B" w:rsidRPr="00044FAC" w:rsidRDefault="00B97C2B" w:rsidP="00B97C2B">
            <w:pPr>
              <w:contextualSpacing/>
              <w:rPr>
                <w:rFonts w:cs="Arial"/>
                <w:sz w:val="18"/>
                <w:szCs w:val="18"/>
              </w:rPr>
            </w:pPr>
            <w:r w:rsidRPr="00044FAC">
              <w:rPr>
                <w:rFonts w:cs="Arial"/>
                <w:sz w:val="18"/>
                <w:szCs w:val="18"/>
              </w:rPr>
              <w:t>All charts, whether paper or electronic, contain</w:t>
            </w:r>
            <w:r w:rsidRPr="00044FAC">
              <w:rPr>
                <w:rFonts w:cs="Arial"/>
                <w:strike/>
                <w:color w:val="FF0000"/>
                <w:sz w:val="18"/>
                <w:szCs w:val="18"/>
              </w:rPr>
              <w:t>s</w:t>
            </w:r>
            <w:r w:rsidRPr="00044FAC">
              <w:rPr>
                <w:rFonts w:cs="Arial"/>
                <w:sz w:val="18"/>
                <w:szCs w:val="18"/>
              </w:rPr>
              <w:t xml:space="preserve"> bathymetric data which varies in quality due to the age, accuracy and completeness </w:t>
            </w:r>
            <w:r w:rsidRPr="00044FAC">
              <w:rPr>
                <w:rFonts w:cs="Arial"/>
                <w:color w:val="FF0000"/>
                <w:sz w:val="18"/>
                <w:szCs w:val="18"/>
              </w:rPr>
              <w:t>of</w:t>
            </w:r>
            <w:r>
              <w:rPr>
                <w:rFonts w:cs="Arial"/>
                <w:sz w:val="18"/>
                <w:szCs w:val="18"/>
              </w:rPr>
              <w:t xml:space="preserve"> </w:t>
            </w:r>
            <w:r w:rsidRPr="00044FAC">
              <w:rPr>
                <w:rFonts w:cs="Arial"/>
                <w:sz w:val="18"/>
                <w:szCs w:val="18"/>
              </w:rPr>
              <w:t xml:space="preserve">the individual surveys that were used to develop </w:t>
            </w:r>
            <w:r w:rsidRPr="00044FAC">
              <w:rPr>
                <w:rFonts w:cs="Arial"/>
                <w:strike/>
                <w:color w:val="FF0000"/>
                <w:sz w:val="18"/>
                <w:szCs w:val="18"/>
              </w:rPr>
              <w:t>that</w:t>
            </w:r>
            <w:r>
              <w:rPr>
                <w:rFonts w:cs="Arial"/>
                <w:sz w:val="18"/>
                <w:szCs w:val="18"/>
              </w:rPr>
              <w:t xml:space="preserve"> </w:t>
            </w:r>
            <w:r w:rsidRPr="00044FAC">
              <w:rPr>
                <w:rFonts w:cs="Arial"/>
                <w:color w:val="FF0000"/>
                <w:sz w:val="18"/>
                <w:szCs w:val="18"/>
              </w:rPr>
              <w:t>the</w:t>
            </w:r>
            <w:r w:rsidRPr="00044FAC">
              <w:rPr>
                <w:rFonts w:cs="Arial"/>
                <w:sz w:val="18"/>
                <w:szCs w:val="18"/>
              </w:rPr>
              <w:t xml:space="preserve"> charted depths.</w:t>
            </w:r>
          </w:p>
        </w:tc>
        <w:tc>
          <w:tcPr>
            <w:tcW w:w="2605" w:type="dxa"/>
            <w:tcBorders>
              <w:top w:val="single" w:sz="6" w:space="0" w:color="auto"/>
              <w:bottom w:val="single" w:sz="6" w:space="0" w:color="auto"/>
            </w:tcBorders>
          </w:tcPr>
          <w:p w:rsidR="00B97C2B" w:rsidRDefault="00B97C2B" w:rsidP="00B97C2B">
            <w:pPr>
              <w:pStyle w:val="ISOSecretObservations"/>
              <w:spacing w:before="0" w:line="240" w:lineRule="auto"/>
              <w:contextualSpacing/>
            </w:pPr>
            <w:r>
              <w:t>Done in v0.8</w:t>
            </w:r>
          </w:p>
        </w:tc>
      </w:tr>
      <w:tr w:rsidR="00B97C2B" w:rsidTr="009619B5">
        <w:tc>
          <w:tcPr>
            <w:tcW w:w="701"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pPr>
            <w:r w:rsidRPr="00853625">
              <w:t>S-67</w:t>
            </w:r>
          </w:p>
        </w:tc>
        <w:tc>
          <w:tcPr>
            <w:tcW w:w="709"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jc w:val="center"/>
            </w:pPr>
            <w:r w:rsidRPr="00853625">
              <w:t>AU</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r w:rsidRPr="00853625">
              <w:t>Section 1 - 1st paragraph</w:t>
            </w: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pPr>
            <w:r w:rsidRPr="00853625">
              <w:t>Pg 5</w:t>
            </w:r>
          </w:p>
        </w:tc>
        <w:tc>
          <w:tcPr>
            <w:tcW w:w="720" w:type="dxa"/>
            <w:tcBorders>
              <w:top w:val="single" w:sz="6" w:space="0" w:color="auto"/>
              <w:left w:val="single" w:sz="6" w:space="0" w:color="auto"/>
              <w:bottom w:val="single" w:sz="6" w:space="0" w:color="auto"/>
            </w:tcBorders>
          </w:tcPr>
          <w:p w:rsidR="00B97C2B" w:rsidRPr="00853625" w:rsidRDefault="00B97C2B" w:rsidP="00B97C2B">
            <w:pPr>
              <w:pStyle w:val="ISOCommType"/>
              <w:spacing w:before="0" w:line="240" w:lineRule="auto"/>
              <w:contextualSpacing/>
            </w:pPr>
            <w:r w:rsidRPr="00853625">
              <w:t>ge</w:t>
            </w:r>
          </w:p>
        </w:tc>
        <w:tc>
          <w:tcPr>
            <w:tcW w:w="4440" w:type="dxa"/>
            <w:tcBorders>
              <w:top w:val="single" w:sz="6" w:space="0" w:color="auto"/>
              <w:left w:val="single" w:sz="6" w:space="0" w:color="auto"/>
              <w:bottom w:val="single" w:sz="6" w:space="0" w:color="auto"/>
            </w:tcBorders>
          </w:tcPr>
          <w:p w:rsidR="00B97C2B" w:rsidRPr="00853625" w:rsidRDefault="00B97C2B" w:rsidP="00B97C2B">
            <w:pPr>
              <w:pStyle w:val="ISOComments"/>
              <w:spacing w:before="0" w:line="240" w:lineRule="auto"/>
              <w:contextualSpacing/>
            </w:pPr>
            <w:r w:rsidRPr="00853625">
              <w:t xml:space="preserve">Typing errors </w:t>
            </w:r>
          </w:p>
        </w:tc>
        <w:tc>
          <w:tcPr>
            <w:tcW w:w="4200" w:type="dxa"/>
            <w:tcBorders>
              <w:top w:val="single" w:sz="6" w:space="0" w:color="auto"/>
              <w:left w:val="single" w:sz="6" w:space="0" w:color="auto"/>
              <w:bottom w:val="single" w:sz="6" w:space="0" w:color="auto"/>
            </w:tcBorders>
          </w:tcPr>
          <w:p w:rsidR="00B97C2B" w:rsidRPr="00853625" w:rsidRDefault="00B97C2B" w:rsidP="00B97C2B">
            <w:pPr>
              <w:pStyle w:val="ISOChange"/>
              <w:spacing w:before="0" w:line="240" w:lineRule="auto"/>
              <w:contextualSpacing/>
            </w:pPr>
            <w:r w:rsidRPr="00853625">
              <w:t>add “of” and change to “the”</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Done in v0.8</w:t>
            </w:r>
          </w:p>
        </w:tc>
      </w:tr>
      <w:tr w:rsidR="00B97C2B" w:rsidTr="009619B5">
        <w:tc>
          <w:tcPr>
            <w:tcW w:w="701"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pPr>
            <w:r w:rsidRPr="00853625">
              <w:t>S-67</w:t>
            </w:r>
          </w:p>
        </w:tc>
        <w:tc>
          <w:tcPr>
            <w:tcW w:w="709" w:type="dxa"/>
            <w:tcBorders>
              <w:top w:val="single" w:sz="6" w:space="0" w:color="auto"/>
              <w:left w:val="single" w:sz="6" w:space="0" w:color="auto"/>
              <w:bottom w:val="single" w:sz="6" w:space="0" w:color="auto"/>
            </w:tcBorders>
          </w:tcPr>
          <w:p w:rsidR="00B97C2B" w:rsidRPr="00853625" w:rsidRDefault="00B97C2B" w:rsidP="00B97C2B">
            <w:pPr>
              <w:pStyle w:val="ISOMB"/>
              <w:spacing w:before="0" w:line="240" w:lineRule="auto"/>
              <w:contextualSpacing/>
              <w:jc w:val="center"/>
            </w:pPr>
            <w:r w:rsidRPr="00853625">
              <w:t>AU</w:t>
            </w:r>
          </w:p>
        </w:tc>
        <w:tc>
          <w:tcPr>
            <w:tcW w:w="1177" w:type="dxa"/>
            <w:tcBorders>
              <w:top w:val="single" w:sz="6" w:space="0" w:color="auto"/>
              <w:left w:val="single" w:sz="6" w:space="0" w:color="auto"/>
              <w:bottom w:val="single" w:sz="6" w:space="0" w:color="auto"/>
            </w:tcBorders>
          </w:tcPr>
          <w:p w:rsidR="00B97C2B" w:rsidRPr="00853625" w:rsidRDefault="00B97C2B" w:rsidP="00B97C2B">
            <w:pPr>
              <w:pStyle w:val="ISOClause"/>
              <w:spacing w:before="0" w:line="240" w:lineRule="auto"/>
              <w:contextualSpacing/>
              <w:jc w:val="center"/>
            </w:pPr>
            <w:r w:rsidRPr="00853625">
              <w:t>Section 1 –</w:t>
            </w:r>
            <w:r w:rsidRPr="00766995">
              <w:rPr>
                <w:szCs w:val="18"/>
              </w:rPr>
              <w:t>2</w:t>
            </w:r>
            <w:r w:rsidRPr="00766995">
              <w:rPr>
                <w:szCs w:val="18"/>
                <w:vertAlign w:val="superscript"/>
              </w:rPr>
              <w:t>nd</w:t>
            </w:r>
            <w:r>
              <w:rPr>
                <w:szCs w:val="18"/>
              </w:rPr>
              <w:t xml:space="preserve"> </w:t>
            </w:r>
            <w:r w:rsidRPr="00853625">
              <w:t>paragraph</w:t>
            </w: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pPr>
            <w:r w:rsidRPr="00853625">
              <w:t>Pg 5</w:t>
            </w:r>
          </w:p>
        </w:tc>
        <w:tc>
          <w:tcPr>
            <w:tcW w:w="720" w:type="dxa"/>
            <w:tcBorders>
              <w:top w:val="single" w:sz="6" w:space="0" w:color="auto"/>
              <w:left w:val="single" w:sz="6" w:space="0" w:color="auto"/>
              <w:bottom w:val="single" w:sz="6" w:space="0" w:color="auto"/>
            </w:tcBorders>
          </w:tcPr>
          <w:p w:rsidR="00B97C2B" w:rsidRPr="00853625" w:rsidRDefault="00B97C2B" w:rsidP="00B97C2B">
            <w:pPr>
              <w:pStyle w:val="ISOCommType"/>
              <w:spacing w:before="0" w:line="240" w:lineRule="auto"/>
              <w:contextualSpacing/>
            </w:pPr>
            <w:r w:rsidRPr="00853625">
              <w:t>ge</w:t>
            </w:r>
          </w:p>
        </w:tc>
        <w:tc>
          <w:tcPr>
            <w:tcW w:w="4440" w:type="dxa"/>
            <w:tcBorders>
              <w:top w:val="single" w:sz="6" w:space="0" w:color="auto"/>
              <w:left w:val="single" w:sz="6" w:space="0" w:color="auto"/>
              <w:bottom w:val="single" w:sz="6" w:space="0" w:color="auto"/>
            </w:tcBorders>
          </w:tcPr>
          <w:p w:rsidR="00B97C2B" w:rsidRPr="00853625" w:rsidRDefault="00B97C2B" w:rsidP="00B97C2B">
            <w:pPr>
              <w:pStyle w:val="ISOComments"/>
              <w:spacing w:before="0" w:line="240" w:lineRule="auto"/>
              <w:contextualSpacing/>
            </w:pPr>
            <w:r w:rsidRPr="00853625">
              <w:t xml:space="preserve">Typing errors </w:t>
            </w:r>
          </w:p>
        </w:tc>
        <w:tc>
          <w:tcPr>
            <w:tcW w:w="4200" w:type="dxa"/>
            <w:tcBorders>
              <w:top w:val="single" w:sz="6" w:space="0" w:color="auto"/>
              <w:left w:val="single" w:sz="6" w:space="0" w:color="auto"/>
              <w:bottom w:val="single" w:sz="6" w:space="0" w:color="auto"/>
            </w:tcBorders>
          </w:tcPr>
          <w:p w:rsidR="00B97C2B" w:rsidRPr="00853625" w:rsidRDefault="00B97C2B" w:rsidP="00B97C2B">
            <w:pPr>
              <w:pStyle w:val="ISOChange"/>
              <w:spacing w:before="0" w:line="240" w:lineRule="auto"/>
              <w:contextualSpacing/>
            </w:pPr>
            <w:r w:rsidRPr="00853625">
              <w:t>remove “given above</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Done in v0.8</w:t>
            </w:r>
          </w:p>
        </w:tc>
      </w:tr>
      <w:tr w:rsidR="00146CDE" w:rsidTr="009619B5">
        <w:tc>
          <w:tcPr>
            <w:tcW w:w="701" w:type="dxa"/>
            <w:tcBorders>
              <w:top w:val="single" w:sz="6" w:space="0" w:color="auto"/>
              <w:left w:val="single" w:sz="6" w:space="0" w:color="auto"/>
              <w:bottom w:val="single" w:sz="6" w:space="0" w:color="auto"/>
            </w:tcBorders>
          </w:tcPr>
          <w:p w:rsidR="00146CDE" w:rsidRDefault="00146CDE" w:rsidP="00B97C2B">
            <w:pPr>
              <w:pStyle w:val="ISOMB"/>
              <w:spacing w:before="0" w:line="240" w:lineRule="auto"/>
              <w:contextualSpacing/>
              <w:rPr>
                <w:szCs w:val="18"/>
              </w:rPr>
            </w:pPr>
            <w:r>
              <w:rPr>
                <w:szCs w:val="18"/>
              </w:rPr>
              <w:t>S-67</w:t>
            </w:r>
          </w:p>
        </w:tc>
        <w:tc>
          <w:tcPr>
            <w:tcW w:w="709" w:type="dxa"/>
            <w:tcBorders>
              <w:top w:val="single" w:sz="6" w:space="0" w:color="auto"/>
              <w:left w:val="single" w:sz="6" w:space="0" w:color="auto"/>
              <w:bottom w:val="single" w:sz="6" w:space="0" w:color="auto"/>
            </w:tcBorders>
          </w:tcPr>
          <w:p w:rsidR="00146CDE" w:rsidRPr="00766995" w:rsidRDefault="00146CDE" w:rsidP="00B97C2B">
            <w:pPr>
              <w:pStyle w:val="ISOMB"/>
              <w:spacing w:before="60" w:after="60" w:line="240" w:lineRule="auto"/>
              <w:jc w:val="center"/>
              <w:rPr>
                <w:szCs w:val="18"/>
              </w:rPr>
            </w:pPr>
            <w:r>
              <w:rPr>
                <w:szCs w:val="18"/>
              </w:rPr>
              <w:t>NGA</w:t>
            </w:r>
          </w:p>
        </w:tc>
        <w:tc>
          <w:tcPr>
            <w:tcW w:w="1177" w:type="dxa"/>
            <w:tcBorders>
              <w:top w:val="single" w:sz="6" w:space="0" w:color="auto"/>
              <w:left w:val="single" w:sz="6" w:space="0" w:color="auto"/>
              <w:bottom w:val="single" w:sz="6" w:space="0" w:color="auto"/>
            </w:tcBorders>
          </w:tcPr>
          <w:p w:rsidR="00146CDE" w:rsidRPr="00853625" w:rsidRDefault="00146CDE" w:rsidP="00B97C2B">
            <w:pPr>
              <w:pStyle w:val="ISOParagraph"/>
              <w:spacing w:before="60" w:after="60" w:line="240" w:lineRule="auto"/>
              <w:jc w:val="center"/>
            </w:pPr>
            <w:r>
              <w:t>2</w:t>
            </w:r>
            <w:r w:rsidRPr="00146CDE">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146CDE" w:rsidRDefault="00146CDE" w:rsidP="00B97C2B">
            <w:pPr>
              <w:pStyle w:val="ISOClause"/>
              <w:spacing w:before="60" w:after="60" w:line="240" w:lineRule="auto"/>
              <w:jc w:val="center"/>
              <w:rPr>
                <w:szCs w:val="18"/>
              </w:rPr>
            </w:pPr>
            <w:r>
              <w:rPr>
                <w:szCs w:val="18"/>
              </w:rPr>
              <w:t>Pg 5</w:t>
            </w:r>
          </w:p>
        </w:tc>
        <w:tc>
          <w:tcPr>
            <w:tcW w:w="720" w:type="dxa"/>
            <w:tcBorders>
              <w:top w:val="single" w:sz="6" w:space="0" w:color="auto"/>
              <w:left w:val="single" w:sz="6" w:space="0" w:color="auto"/>
              <w:bottom w:val="single" w:sz="6" w:space="0" w:color="auto"/>
            </w:tcBorders>
          </w:tcPr>
          <w:p w:rsidR="00146CDE" w:rsidRPr="00766995" w:rsidRDefault="00146CDE" w:rsidP="00B97C2B">
            <w:pPr>
              <w:pStyle w:val="ISOCommType"/>
              <w:spacing w:before="60" w:after="60" w:line="240" w:lineRule="auto"/>
              <w:rPr>
                <w:szCs w:val="18"/>
              </w:rPr>
            </w:pPr>
            <w:r>
              <w:rPr>
                <w:szCs w:val="18"/>
              </w:rPr>
              <w:t>ed</w:t>
            </w:r>
          </w:p>
        </w:tc>
        <w:tc>
          <w:tcPr>
            <w:tcW w:w="4440" w:type="dxa"/>
            <w:tcBorders>
              <w:top w:val="single" w:sz="6" w:space="0" w:color="auto"/>
              <w:left w:val="single" w:sz="6" w:space="0" w:color="auto"/>
              <w:bottom w:val="single" w:sz="6" w:space="0" w:color="auto"/>
            </w:tcBorders>
          </w:tcPr>
          <w:p w:rsidR="00146CDE" w:rsidRPr="00766995" w:rsidRDefault="00146CDE" w:rsidP="00B97C2B">
            <w:pPr>
              <w:pStyle w:val="ISOComments"/>
              <w:spacing w:before="60" w:after="60" w:line="240" w:lineRule="auto"/>
              <w:rPr>
                <w:rFonts w:cs="Arial"/>
                <w:szCs w:val="18"/>
              </w:rPr>
            </w:pPr>
            <w:r>
              <w:rPr>
                <w:rFonts w:cs="Arial"/>
                <w:szCs w:val="18"/>
              </w:rPr>
              <w:t>The details and interpretations often varied widely between nations, though most simply said how old a survey was, rather than how good.</w:t>
            </w:r>
          </w:p>
        </w:tc>
        <w:tc>
          <w:tcPr>
            <w:tcW w:w="4200" w:type="dxa"/>
            <w:tcBorders>
              <w:top w:val="single" w:sz="6" w:space="0" w:color="auto"/>
              <w:left w:val="single" w:sz="6" w:space="0" w:color="auto"/>
              <w:bottom w:val="single" w:sz="6" w:space="0" w:color="auto"/>
            </w:tcBorders>
          </w:tcPr>
          <w:p w:rsidR="00146CDE" w:rsidRPr="00766995" w:rsidRDefault="00146CDE" w:rsidP="00B97C2B">
            <w:pPr>
              <w:pStyle w:val="ISOChange"/>
              <w:spacing w:before="60" w:after="60" w:line="240" w:lineRule="auto"/>
              <w:rPr>
                <w:szCs w:val="18"/>
              </w:rPr>
            </w:pPr>
            <w:r>
              <w:rPr>
                <w:rFonts w:cs="Arial"/>
                <w:szCs w:val="18"/>
              </w:rPr>
              <w:t>The details and interpretations often varied widely between nations. Commonly noted was the date of survey, rather than the quality of the survey</w:t>
            </w:r>
          </w:p>
        </w:tc>
        <w:tc>
          <w:tcPr>
            <w:tcW w:w="2605" w:type="dxa"/>
            <w:tcBorders>
              <w:top w:val="single" w:sz="6" w:space="0" w:color="auto"/>
              <w:left w:val="single" w:sz="6" w:space="0" w:color="auto"/>
              <w:bottom w:val="single" w:sz="6" w:space="0" w:color="auto"/>
              <w:right w:val="single" w:sz="6" w:space="0" w:color="auto"/>
            </w:tcBorders>
          </w:tcPr>
          <w:p w:rsidR="00146CDE" w:rsidRDefault="00146CDE" w:rsidP="00B97C2B">
            <w:pPr>
              <w:pStyle w:val="ISOSecretObservations"/>
              <w:spacing w:before="0" w:line="240" w:lineRule="auto"/>
              <w:contextualSpacing/>
            </w:pPr>
            <w:r>
              <w:t>To be discussed at DQWG-14</w:t>
            </w:r>
          </w:p>
        </w:tc>
      </w:tr>
      <w:tr w:rsidR="00B97C2B" w:rsidTr="009619B5">
        <w:tc>
          <w:tcPr>
            <w:tcW w:w="701" w:type="dxa"/>
            <w:tcBorders>
              <w:top w:val="single" w:sz="6" w:space="0" w:color="auto"/>
              <w:left w:val="single" w:sz="6" w:space="0" w:color="auto"/>
              <w:bottom w:val="single" w:sz="6" w:space="0" w:color="auto"/>
            </w:tcBorders>
          </w:tcPr>
          <w:p w:rsidR="00B97C2B" w:rsidRPr="00766995" w:rsidRDefault="00B97C2B" w:rsidP="00B97C2B">
            <w:pPr>
              <w:pStyle w:val="ISOMB"/>
              <w:spacing w:before="0" w:line="240" w:lineRule="auto"/>
              <w:contextualSpacing/>
              <w:rPr>
                <w:szCs w:val="18"/>
              </w:rPr>
            </w:pPr>
            <w:r>
              <w:rPr>
                <w:szCs w:val="18"/>
              </w:rPr>
              <w:t>S-67</w:t>
            </w:r>
          </w:p>
        </w:tc>
        <w:tc>
          <w:tcPr>
            <w:tcW w:w="709" w:type="dxa"/>
            <w:tcBorders>
              <w:top w:val="single" w:sz="6" w:space="0" w:color="auto"/>
              <w:left w:val="single" w:sz="6" w:space="0" w:color="auto"/>
              <w:bottom w:val="single" w:sz="6" w:space="0" w:color="auto"/>
            </w:tcBorders>
          </w:tcPr>
          <w:p w:rsidR="00B97C2B" w:rsidRPr="00766995" w:rsidRDefault="00B97C2B" w:rsidP="00B97C2B">
            <w:pPr>
              <w:pStyle w:val="ISOMB"/>
              <w:spacing w:before="60" w:after="60" w:line="240" w:lineRule="auto"/>
              <w:jc w:val="center"/>
              <w:rPr>
                <w:szCs w:val="18"/>
              </w:rPr>
            </w:pPr>
            <w:r w:rsidRPr="00766995">
              <w:rPr>
                <w:szCs w:val="18"/>
              </w:rPr>
              <w:t>CAN</w:t>
            </w:r>
          </w:p>
        </w:tc>
        <w:tc>
          <w:tcPr>
            <w:tcW w:w="1177" w:type="dxa"/>
            <w:tcBorders>
              <w:top w:val="single" w:sz="6" w:space="0" w:color="auto"/>
              <w:left w:val="single" w:sz="6" w:space="0" w:color="auto"/>
              <w:bottom w:val="single" w:sz="6" w:space="0" w:color="auto"/>
            </w:tcBorders>
          </w:tcPr>
          <w:p w:rsidR="00B97C2B" w:rsidRPr="00766995" w:rsidRDefault="00B97C2B" w:rsidP="00B97C2B">
            <w:pPr>
              <w:pStyle w:val="ISOParagraph"/>
              <w:spacing w:before="60" w:after="60" w:line="240" w:lineRule="auto"/>
              <w:jc w:val="center"/>
              <w:rPr>
                <w:szCs w:val="18"/>
              </w:rPr>
            </w:pPr>
            <w:r w:rsidRPr="00853625">
              <w:t xml:space="preserve">Section 1 - </w:t>
            </w:r>
            <w:r w:rsidRPr="00766995">
              <w:rPr>
                <w:szCs w:val="18"/>
              </w:rPr>
              <w:t>2</w:t>
            </w:r>
            <w:r w:rsidRPr="00766995">
              <w:rPr>
                <w:szCs w:val="18"/>
                <w:vertAlign w:val="superscript"/>
              </w:rPr>
              <w:t>nd</w:t>
            </w:r>
            <w:r>
              <w:rPr>
                <w:szCs w:val="18"/>
              </w:rPr>
              <w:t xml:space="preserve"> </w:t>
            </w:r>
            <w:r w:rsidRPr="00766995">
              <w:rPr>
                <w:szCs w:val="18"/>
              </w:rPr>
              <w:t>Paragraph</w:t>
            </w:r>
          </w:p>
        </w:tc>
        <w:tc>
          <w:tcPr>
            <w:tcW w:w="1200" w:type="dxa"/>
            <w:tcBorders>
              <w:top w:val="single" w:sz="6" w:space="0" w:color="auto"/>
              <w:left w:val="single" w:sz="6" w:space="0" w:color="auto"/>
              <w:bottom w:val="single" w:sz="6" w:space="0" w:color="auto"/>
            </w:tcBorders>
          </w:tcPr>
          <w:p w:rsidR="00B97C2B" w:rsidRPr="00766995" w:rsidRDefault="00B97C2B" w:rsidP="00B97C2B">
            <w:pPr>
              <w:pStyle w:val="ISOClause"/>
              <w:spacing w:before="60" w:after="60" w:line="240" w:lineRule="auto"/>
              <w:jc w:val="center"/>
              <w:rPr>
                <w:szCs w:val="18"/>
              </w:rPr>
            </w:pPr>
            <w:r>
              <w:rPr>
                <w:szCs w:val="18"/>
              </w:rPr>
              <w:t>Pg</w:t>
            </w:r>
            <w:r w:rsidRPr="00766995">
              <w:rPr>
                <w:szCs w:val="18"/>
              </w:rPr>
              <w:t xml:space="preserve"> 5</w:t>
            </w:r>
          </w:p>
        </w:tc>
        <w:tc>
          <w:tcPr>
            <w:tcW w:w="720" w:type="dxa"/>
            <w:tcBorders>
              <w:top w:val="single" w:sz="6" w:space="0" w:color="auto"/>
              <w:left w:val="single" w:sz="6" w:space="0" w:color="auto"/>
              <w:bottom w:val="single" w:sz="6" w:space="0" w:color="auto"/>
            </w:tcBorders>
          </w:tcPr>
          <w:p w:rsidR="00B97C2B" w:rsidRPr="00766995" w:rsidRDefault="00B97C2B" w:rsidP="00B97C2B">
            <w:pPr>
              <w:pStyle w:val="ISOCommType"/>
              <w:spacing w:before="60" w:after="60" w:line="240" w:lineRule="auto"/>
              <w:rPr>
                <w:szCs w:val="18"/>
              </w:rPr>
            </w:pPr>
            <w:r w:rsidRPr="00766995">
              <w:rPr>
                <w:szCs w:val="18"/>
              </w:rPr>
              <w:t>ed</w:t>
            </w:r>
          </w:p>
        </w:tc>
        <w:tc>
          <w:tcPr>
            <w:tcW w:w="4440" w:type="dxa"/>
            <w:tcBorders>
              <w:top w:val="single" w:sz="6" w:space="0" w:color="auto"/>
              <w:left w:val="single" w:sz="6" w:space="0" w:color="auto"/>
              <w:bottom w:val="single" w:sz="6" w:space="0" w:color="auto"/>
            </w:tcBorders>
          </w:tcPr>
          <w:p w:rsidR="00B97C2B" w:rsidRPr="00766995" w:rsidRDefault="00B97C2B" w:rsidP="00B97C2B">
            <w:pPr>
              <w:pStyle w:val="ISOComments"/>
              <w:spacing w:before="60" w:after="60" w:line="240" w:lineRule="auto"/>
              <w:rPr>
                <w:szCs w:val="18"/>
              </w:rPr>
            </w:pPr>
            <w:r w:rsidRPr="00766995">
              <w:rPr>
                <w:rFonts w:cs="Arial"/>
                <w:szCs w:val="18"/>
              </w:rPr>
              <w:t>Typo?  “…routes tend to be surveyed less frequently, and at times will less completeness”.</w:t>
            </w:r>
          </w:p>
        </w:tc>
        <w:tc>
          <w:tcPr>
            <w:tcW w:w="4200" w:type="dxa"/>
            <w:tcBorders>
              <w:top w:val="single" w:sz="6" w:space="0" w:color="auto"/>
              <w:left w:val="single" w:sz="6" w:space="0" w:color="auto"/>
              <w:bottom w:val="single" w:sz="6" w:space="0" w:color="auto"/>
            </w:tcBorders>
          </w:tcPr>
          <w:p w:rsidR="00B97C2B" w:rsidRPr="00766995" w:rsidRDefault="00B97C2B" w:rsidP="00B97C2B">
            <w:pPr>
              <w:pStyle w:val="ISOChange"/>
              <w:spacing w:before="60" w:after="60" w:line="240" w:lineRule="auto"/>
              <w:rPr>
                <w:szCs w:val="18"/>
              </w:rPr>
            </w:pPr>
            <w:r w:rsidRPr="00766995">
              <w:rPr>
                <w:szCs w:val="18"/>
              </w:rPr>
              <w:t xml:space="preserve">Change to </w:t>
            </w:r>
            <w:r w:rsidRPr="00766995">
              <w:rPr>
                <w:rFonts w:cs="Arial"/>
                <w:szCs w:val="18"/>
              </w:rPr>
              <w:t xml:space="preserve">“…routes tend to be surveyed less frequently, and at times </w:t>
            </w:r>
            <w:r w:rsidRPr="00766995">
              <w:rPr>
                <w:rFonts w:cs="Arial"/>
                <w:color w:val="FF0000"/>
                <w:szCs w:val="18"/>
              </w:rPr>
              <w:t>with</w:t>
            </w:r>
            <w:r w:rsidRPr="00766995">
              <w:rPr>
                <w:rFonts w:cs="Arial"/>
                <w:szCs w:val="18"/>
              </w:rPr>
              <w:t xml:space="preserve"> less completeness”.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Text changed, comment no longer valid.(v0.8)</w:t>
            </w:r>
          </w:p>
        </w:tc>
      </w:tr>
      <w:tr w:rsidR="00B97C2B" w:rsidTr="009619B5">
        <w:tc>
          <w:tcPr>
            <w:tcW w:w="701" w:type="dxa"/>
            <w:tcBorders>
              <w:top w:val="single" w:sz="6" w:space="0" w:color="auto"/>
              <w:left w:val="single" w:sz="6" w:space="0" w:color="auto"/>
              <w:bottom w:val="single" w:sz="6" w:space="0" w:color="auto"/>
            </w:tcBorders>
          </w:tcPr>
          <w:p w:rsidR="00B97C2B" w:rsidRPr="00766995" w:rsidRDefault="00B97C2B" w:rsidP="00B97C2B">
            <w:pPr>
              <w:pStyle w:val="ISOMB"/>
              <w:spacing w:before="0" w:line="240" w:lineRule="auto"/>
              <w:contextualSpacing/>
              <w:rPr>
                <w:szCs w:val="18"/>
              </w:rPr>
            </w:pPr>
            <w:r>
              <w:rPr>
                <w:szCs w:val="18"/>
              </w:rPr>
              <w:t>S-67</w:t>
            </w:r>
          </w:p>
        </w:tc>
        <w:tc>
          <w:tcPr>
            <w:tcW w:w="709" w:type="dxa"/>
            <w:tcBorders>
              <w:top w:val="single" w:sz="6" w:space="0" w:color="auto"/>
              <w:left w:val="single" w:sz="6" w:space="0" w:color="auto"/>
              <w:bottom w:val="single" w:sz="6" w:space="0" w:color="auto"/>
            </w:tcBorders>
          </w:tcPr>
          <w:p w:rsidR="00B97C2B" w:rsidRPr="00766995" w:rsidRDefault="00B97C2B" w:rsidP="00B97C2B">
            <w:pPr>
              <w:pStyle w:val="ISOMB"/>
              <w:spacing w:before="60" w:after="60" w:line="240" w:lineRule="auto"/>
              <w:jc w:val="center"/>
              <w:rPr>
                <w:szCs w:val="18"/>
              </w:rPr>
            </w:pPr>
            <w:r w:rsidRPr="00766995">
              <w:rPr>
                <w:szCs w:val="18"/>
              </w:rPr>
              <w:t>CAN</w:t>
            </w:r>
          </w:p>
        </w:tc>
        <w:tc>
          <w:tcPr>
            <w:tcW w:w="1177" w:type="dxa"/>
            <w:tcBorders>
              <w:top w:val="single" w:sz="6" w:space="0" w:color="auto"/>
              <w:left w:val="single" w:sz="6" w:space="0" w:color="auto"/>
              <w:bottom w:val="single" w:sz="6" w:space="0" w:color="auto"/>
            </w:tcBorders>
          </w:tcPr>
          <w:p w:rsidR="00B97C2B" w:rsidRPr="00766995" w:rsidRDefault="00B97C2B" w:rsidP="00B97C2B">
            <w:pPr>
              <w:pStyle w:val="ISOParagraph"/>
              <w:spacing w:before="60" w:after="60" w:line="240" w:lineRule="auto"/>
              <w:jc w:val="center"/>
              <w:rPr>
                <w:szCs w:val="18"/>
              </w:rPr>
            </w:pPr>
            <w:r w:rsidRPr="00853625">
              <w:t xml:space="preserve">Section 1 </w:t>
            </w:r>
            <w:r>
              <w:t>–</w:t>
            </w:r>
            <w:r w:rsidRPr="00853625">
              <w:t xml:space="preserve"> </w:t>
            </w:r>
            <w:r>
              <w:t>2</w:t>
            </w:r>
            <w:r w:rsidRPr="00766995">
              <w:rPr>
                <w:vertAlign w:val="superscript"/>
              </w:rPr>
              <w:t>nd</w:t>
            </w:r>
            <w:r>
              <w:t xml:space="preserve"> </w:t>
            </w:r>
            <w:r w:rsidRPr="00766995">
              <w:rPr>
                <w:szCs w:val="18"/>
              </w:rPr>
              <w:t>Paragraph 2</w:t>
            </w:r>
          </w:p>
        </w:tc>
        <w:tc>
          <w:tcPr>
            <w:tcW w:w="1200" w:type="dxa"/>
            <w:tcBorders>
              <w:top w:val="single" w:sz="6" w:space="0" w:color="auto"/>
              <w:left w:val="single" w:sz="6" w:space="0" w:color="auto"/>
              <w:bottom w:val="single" w:sz="6" w:space="0" w:color="auto"/>
            </w:tcBorders>
          </w:tcPr>
          <w:p w:rsidR="00B97C2B" w:rsidRPr="00766995" w:rsidRDefault="00B97C2B" w:rsidP="00B97C2B">
            <w:pPr>
              <w:pStyle w:val="ISOClause"/>
              <w:spacing w:before="60" w:after="60" w:line="240" w:lineRule="auto"/>
              <w:jc w:val="center"/>
              <w:rPr>
                <w:szCs w:val="18"/>
              </w:rPr>
            </w:pPr>
            <w:r>
              <w:rPr>
                <w:szCs w:val="18"/>
              </w:rPr>
              <w:t>P</w:t>
            </w:r>
            <w:r w:rsidRPr="00766995">
              <w:rPr>
                <w:szCs w:val="18"/>
              </w:rPr>
              <w:t>g 5</w:t>
            </w:r>
          </w:p>
        </w:tc>
        <w:tc>
          <w:tcPr>
            <w:tcW w:w="720" w:type="dxa"/>
            <w:tcBorders>
              <w:top w:val="single" w:sz="6" w:space="0" w:color="auto"/>
              <w:left w:val="single" w:sz="6" w:space="0" w:color="auto"/>
              <w:bottom w:val="single" w:sz="6" w:space="0" w:color="auto"/>
            </w:tcBorders>
          </w:tcPr>
          <w:p w:rsidR="00B97C2B" w:rsidRPr="00766995" w:rsidRDefault="00B97C2B" w:rsidP="00B97C2B">
            <w:pPr>
              <w:pStyle w:val="ISOCommType"/>
              <w:spacing w:before="60" w:after="60" w:line="240" w:lineRule="auto"/>
              <w:rPr>
                <w:szCs w:val="18"/>
              </w:rPr>
            </w:pPr>
            <w:r w:rsidRPr="00766995">
              <w:rPr>
                <w:szCs w:val="18"/>
              </w:rPr>
              <w:t>ed</w:t>
            </w:r>
          </w:p>
        </w:tc>
        <w:tc>
          <w:tcPr>
            <w:tcW w:w="4440" w:type="dxa"/>
            <w:tcBorders>
              <w:top w:val="single" w:sz="6" w:space="0" w:color="auto"/>
              <w:left w:val="single" w:sz="6" w:space="0" w:color="auto"/>
              <w:bottom w:val="single" w:sz="6" w:space="0" w:color="auto"/>
            </w:tcBorders>
          </w:tcPr>
          <w:p w:rsidR="00B97C2B" w:rsidRPr="00766995" w:rsidRDefault="00B97C2B" w:rsidP="00B97C2B">
            <w:pPr>
              <w:pStyle w:val="ISOComments"/>
              <w:spacing w:before="60" w:after="60" w:line="240" w:lineRule="auto"/>
              <w:rPr>
                <w:szCs w:val="18"/>
              </w:rPr>
            </w:pPr>
            <w:r w:rsidRPr="00766995">
              <w:rPr>
                <w:szCs w:val="18"/>
              </w:rPr>
              <w:t>Not necessarily true?  “Areas of high commercial traffic are re-surveyed frequently to very high levels of accuracy”</w:t>
            </w:r>
          </w:p>
        </w:tc>
        <w:tc>
          <w:tcPr>
            <w:tcW w:w="4200" w:type="dxa"/>
            <w:tcBorders>
              <w:top w:val="single" w:sz="6" w:space="0" w:color="auto"/>
              <w:left w:val="single" w:sz="6" w:space="0" w:color="auto"/>
              <w:bottom w:val="single" w:sz="6" w:space="0" w:color="auto"/>
            </w:tcBorders>
          </w:tcPr>
          <w:p w:rsidR="00B97C2B" w:rsidRPr="00766995" w:rsidRDefault="00B97C2B" w:rsidP="00B97C2B">
            <w:pPr>
              <w:pStyle w:val="ISOChange"/>
              <w:spacing w:before="60" w:after="60" w:line="240" w:lineRule="auto"/>
              <w:rPr>
                <w:szCs w:val="18"/>
              </w:rPr>
            </w:pPr>
            <w:r w:rsidRPr="00766995">
              <w:rPr>
                <w:szCs w:val="18"/>
              </w:rPr>
              <w:t xml:space="preserve">Change to” “Areas of high commercial traffic </w:t>
            </w:r>
            <w:r w:rsidRPr="00766995">
              <w:rPr>
                <w:color w:val="FF0000"/>
                <w:szCs w:val="18"/>
              </w:rPr>
              <w:t>tend to be</w:t>
            </w:r>
            <w:r w:rsidRPr="00766995">
              <w:rPr>
                <w:szCs w:val="18"/>
              </w:rPr>
              <w:t xml:space="preserve"> re-surveyed frequently to very high levels of accuracy”</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Text changed, comment no longer valid.(v0.8)</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jc w:val="center"/>
            </w:pPr>
            <w:r>
              <w:t>UK</w:t>
            </w:r>
          </w:p>
        </w:tc>
        <w:tc>
          <w:tcPr>
            <w:tcW w:w="1177" w:type="dxa"/>
            <w:tcBorders>
              <w:top w:val="single" w:sz="6" w:space="0" w:color="auto"/>
              <w:left w:val="single" w:sz="6" w:space="0" w:color="auto"/>
              <w:bottom w:val="single" w:sz="6" w:space="0" w:color="auto"/>
            </w:tcBorders>
          </w:tcPr>
          <w:p w:rsidR="00B97C2B" w:rsidRDefault="00B97C2B" w:rsidP="00B97C2B">
            <w:pPr>
              <w:pStyle w:val="ISOClause"/>
              <w:spacing w:before="0" w:line="240" w:lineRule="auto"/>
              <w:contextualSpacing/>
              <w:jc w:val="center"/>
            </w:pPr>
            <w:r>
              <w:t>section 1 2</w:t>
            </w:r>
            <w:r w:rsidRPr="00DB4AE8">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t>Pg 5</w:t>
            </w: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pPr>
            <w:r>
              <w:t>Minor editorial edits in red</w:t>
            </w:r>
          </w:p>
        </w:tc>
        <w:tc>
          <w:tcPr>
            <w:tcW w:w="4200" w:type="dxa"/>
            <w:tcBorders>
              <w:top w:val="single" w:sz="6" w:space="0" w:color="auto"/>
              <w:left w:val="single" w:sz="6" w:space="0" w:color="auto"/>
              <w:bottom w:val="single" w:sz="6" w:space="0" w:color="auto"/>
            </w:tcBorders>
          </w:tcPr>
          <w:p w:rsidR="00B97C2B" w:rsidRPr="00044FAC" w:rsidRDefault="00B97C2B" w:rsidP="00B97C2B">
            <w:pPr>
              <w:pStyle w:val="ISOChange"/>
              <w:spacing w:before="0" w:line="240" w:lineRule="auto"/>
              <w:contextualSpacing/>
              <w:rPr>
                <w:szCs w:val="18"/>
              </w:rPr>
            </w:pPr>
            <w:r w:rsidRPr="00044FAC">
              <w:rPr>
                <w:rFonts w:cs="Arial"/>
                <w:szCs w:val="18"/>
              </w:rPr>
              <w:t xml:space="preserve">In general, remote areas away from shipping routes tend to be surveyed less frequently, and at times </w:t>
            </w:r>
            <w:r w:rsidRPr="006B274C">
              <w:rPr>
                <w:rFonts w:cs="Arial"/>
                <w:strike/>
                <w:color w:val="FF0000"/>
                <w:szCs w:val="18"/>
              </w:rPr>
              <w:t>will</w:t>
            </w:r>
            <w:r>
              <w:rPr>
                <w:rFonts w:cs="Arial"/>
                <w:color w:val="FF0000"/>
                <w:szCs w:val="18"/>
              </w:rPr>
              <w:t xml:space="preserve"> with</w:t>
            </w:r>
            <w:r w:rsidRPr="00044FAC">
              <w:rPr>
                <w:rFonts w:cs="Arial"/>
                <w:szCs w:val="18"/>
              </w:rPr>
              <w:t xml:space="preserve"> less completeness.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Text changed, comment no longer valid.(v0.8)</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Pr="0059226E" w:rsidRDefault="00B97C2B" w:rsidP="00B97C2B">
            <w:pPr>
              <w:contextualSpacing/>
              <w:jc w:val="center"/>
              <w:rPr>
                <w:sz w:val="18"/>
              </w:rPr>
            </w:pPr>
            <w:r w:rsidRPr="0059226E">
              <w:rPr>
                <w:sz w:val="18"/>
              </w:rPr>
              <w:t>PRIMAR</w:t>
            </w:r>
          </w:p>
        </w:tc>
        <w:tc>
          <w:tcPr>
            <w:tcW w:w="1177" w:type="dxa"/>
            <w:tcBorders>
              <w:top w:val="single" w:sz="6" w:space="0" w:color="auto"/>
              <w:left w:val="single" w:sz="6" w:space="0" w:color="auto"/>
              <w:bottom w:val="single" w:sz="6" w:space="0" w:color="auto"/>
            </w:tcBorders>
          </w:tcPr>
          <w:p w:rsidR="00B97C2B" w:rsidRPr="00A34AB6" w:rsidRDefault="00B97C2B" w:rsidP="00B97C2B">
            <w:pPr>
              <w:pStyle w:val="ISOClause"/>
              <w:spacing w:before="0" w:line="240" w:lineRule="auto"/>
              <w:contextualSpacing/>
              <w:jc w:val="center"/>
            </w:pPr>
            <w:r w:rsidRPr="00A34AB6">
              <w:t>Section 1-</w:t>
            </w:r>
          </w:p>
          <w:p w:rsidR="00B97C2B" w:rsidRPr="00A34AB6" w:rsidRDefault="00B97C2B" w:rsidP="00B97C2B">
            <w:pPr>
              <w:pStyle w:val="ISOClause"/>
              <w:spacing w:before="0" w:line="240" w:lineRule="auto"/>
              <w:contextualSpacing/>
              <w:jc w:val="center"/>
            </w:pPr>
            <w:r>
              <w:lastRenderedPageBreak/>
              <w:t>2</w:t>
            </w:r>
            <w:r w:rsidRPr="00EC3DE9">
              <w:rPr>
                <w:vertAlign w:val="superscript"/>
              </w:rPr>
              <w:t>nd</w:t>
            </w:r>
            <w:r>
              <w:t xml:space="preserve"> </w:t>
            </w:r>
            <w:r w:rsidRPr="00A34AB6">
              <w:t xml:space="preserve"> </w:t>
            </w:r>
            <w:r>
              <w:t xml:space="preserve"> </w:t>
            </w:r>
            <w:r w:rsidRPr="00037033">
              <w:rPr>
                <w:sz w:val="16"/>
                <w:szCs w:val="16"/>
              </w:rPr>
              <w:t>paragraph</w:t>
            </w:r>
            <w:r w:rsidRPr="00A34AB6">
              <w:t xml:space="preserve">  </w:t>
            </w:r>
            <w:r>
              <w:t>1</w:t>
            </w:r>
            <w:r w:rsidRPr="00DB4AE8">
              <w:rPr>
                <w:vertAlign w:val="superscript"/>
              </w:rPr>
              <w:t>st</w:t>
            </w:r>
            <w:r w:rsidRPr="00A34AB6">
              <w:t xml:space="preserve"> sentence</w:t>
            </w: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lastRenderedPageBreak/>
              <w:t>Pg 5</w:t>
            </w:r>
          </w:p>
          <w:p w:rsidR="00B97C2B" w:rsidRDefault="00B97C2B" w:rsidP="00B97C2B">
            <w:pPr>
              <w:pStyle w:val="ISOParagraph"/>
              <w:spacing w:before="0" w:line="240" w:lineRule="auto"/>
              <w:contextualSpacing/>
              <w:jc w:val="center"/>
            </w:pP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pPr>
            <w:r>
              <w:t>Missing words, Language</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t>Amend accordingly:</w:t>
            </w:r>
          </w:p>
          <w:p w:rsidR="00B97C2B" w:rsidRDefault="00B97C2B" w:rsidP="00B97C2B">
            <w:pPr>
              <w:pStyle w:val="ISOChange"/>
              <w:spacing w:before="0" w:line="240" w:lineRule="auto"/>
              <w:contextualSpacing/>
            </w:pPr>
            <w:r>
              <w:t xml:space="preserve">…., and at time will </w:t>
            </w:r>
            <w:r w:rsidRPr="0059226E">
              <w:rPr>
                <w:color w:val="FF0000"/>
              </w:rPr>
              <w:t>have</w:t>
            </w:r>
            <w:r>
              <w:t xml:space="preserve"> less completeness.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Text changed, comment no longer valid.(v0.8).</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Pr="0059226E" w:rsidRDefault="00B97C2B" w:rsidP="00B97C2B">
            <w:pPr>
              <w:contextualSpacing/>
              <w:jc w:val="center"/>
              <w:rPr>
                <w:sz w:val="18"/>
              </w:rPr>
            </w:pPr>
            <w:r>
              <w:rPr>
                <w:sz w:val="18"/>
              </w:rPr>
              <w:t>NL</w:t>
            </w:r>
          </w:p>
        </w:tc>
        <w:tc>
          <w:tcPr>
            <w:tcW w:w="1177" w:type="dxa"/>
            <w:tcBorders>
              <w:top w:val="single" w:sz="6" w:space="0" w:color="auto"/>
              <w:left w:val="single" w:sz="6" w:space="0" w:color="auto"/>
              <w:bottom w:val="single" w:sz="6" w:space="0" w:color="auto"/>
            </w:tcBorders>
          </w:tcPr>
          <w:p w:rsidR="00B97C2B" w:rsidRPr="00A34AB6" w:rsidRDefault="00B97C2B" w:rsidP="00B97C2B">
            <w:pPr>
              <w:pStyle w:val="ISOClause"/>
              <w:spacing w:before="0" w:line="240" w:lineRule="auto"/>
              <w:contextualSpacing/>
              <w:jc w:val="center"/>
            </w:pPr>
            <w:r>
              <w:t>section 1 2</w:t>
            </w:r>
            <w:r w:rsidRPr="00DB4AE8">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B97C2B" w:rsidRDefault="00B97C2B" w:rsidP="00B97C2B">
            <w:pPr>
              <w:pStyle w:val="ISOParagraph"/>
              <w:spacing w:before="0" w:line="240" w:lineRule="auto"/>
              <w:contextualSpacing/>
              <w:jc w:val="center"/>
            </w:pPr>
            <w:r>
              <w:t>Pg</w:t>
            </w:r>
            <w:r w:rsidR="00146CDE">
              <w:t xml:space="preserve"> 5</w:t>
            </w: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pPr>
            <w:r w:rsidRPr="00BF015B">
              <w:t>In general, remote areas away from shipping routes tend to be surveyed less frequently, less accurately, and with lower confidence that all features have been detected.</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t>Considerations from a HO to survey a particular area within their EEZ tend to be a combination of 1) major shipping routes, shipping intensity 2) risk to the marine environment 3) general depth of an area.</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To be discussed at DQWG14.</w:t>
            </w:r>
          </w:p>
        </w:tc>
      </w:tr>
      <w:tr w:rsidR="00B97C2B" w:rsidTr="009619B5">
        <w:tc>
          <w:tcPr>
            <w:tcW w:w="701" w:type="dxa"/>
            <w:tcBorders>
              <w:top w:val="single" w:sz="6" w:space="0" w:color="auto"/>
              <w:left w:val="single" w:sz="6" w:space="0" w:color="auto"/>
              <w:bottom w:val="single" w:sz="6" w:space="0" w:color="auto"/>
            </w:tcBorders>
          </w:tcPr>
          <w:p w:rsidR="00B97C2B" w:rsidRDefault="00B97C2B" w:rsidP="00B97C2B">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B97C2B" w:rsidRPr="0059226E" w:rsidRDefault="00B97C2B" w:rsidP="00B97C2B">
            <w:pPr>
              <w:contextualSpacing/>
              <w:jc w:val="center"/>
              <w:rPr>
                <w:sz w:val="18"/>
              </w:rPr>
            </w:pPr>
            <w:r w:rsidRPr="0059226E">
              <w:rPr>
                <w:sz w:val="18"/>
              </w:rPr>
              <w:t>PRIMAR</w:t>
            </w:r>
          </w:p>
        </w:tc>
        <w:tc>
          <w:tcPr>
            <w:tcW w:w="1177" w:type="dxa"/>
            <w:tcBorders>
              <w:top w:val="single" w:sz="6" w:space="0" w:color="auto"/>
              <w:left w:val="single" w:sz="6" w:space="0" w:color="auto"/>
              <w:bottom w:val="single" w:sz="6" w:space="0" w:color="auto"/>
            </w:tcBorders>
          </w:tcPr>
          <w:p w:rsidR="00B97C2B" w:rsidRPr="005C2B81" w:rsidRDefault="00B97C2B" w:rsidP="00B97C2B">
            <w:pPr>
              <w:pStyle w:val="ISOClause"/>
              <w:spacing w:before="0" w:line="240" w:lineRule="auto"/>
              <w:contextualSpacing/>
              <w:jc w:val="center"/>
              <w:rPr>
                <w:lang w:val="fr-FR"/>
              </w:rPr>
            </w:pPr>
            <w:r w:rsidRPr="005C2B81">
              <w:rPr>
                <w:lang w:val="fr-FR"/>
              </w:rPr>
              <w:t>Section 1-</w:t>
            </w:r>
          </w:p>
          <w:p w:rsidR="00B97C2B" w:rsidRPr="00037033" w:rsidRDefault="00B97C2B" w:rsidP="00B97C2B">
            <w:pPr>
              <w:jc w:val="center"/>
              <w:rPr>
                <w:sz w:val="18"/>
                <w:szCs w:val="18"/>
                <w:lang w:val="fr-FR"/>
              </w:rPr>
            </w:pPr>
            <w:r w:rsidRPr="00037033">
              <w:rPr>
                <w:sz w:val="18"/>
                <w:szCs w:val="18"/>
                <w:lang w:val="fr-FR"/>
              </w:rPr>
              <w:t>3</w:t>
            </w:r>
            <w:r w:rsidRPr="00037033">
              <w:rPr>
                <w:sz w:val="18"/>
                <w:szCs w:val="18"/>
                <w:vertAlign w:val="superscript"/>
                <w:lang w:val="fr-FR"/>
              </w:rPr>
              <w:t>rd</w:t>
            </w:r>
            <w:r w:rsidRPr="00037033">
              <w:rPr>
                <w:sz w:val="18"/>
                <w:szCs w:val="18"/>
                <w:lang w:val="fr-FR"/>
              </w:rPr>
              <w:t xml:space="preserve"> </w:t>
            </w:r>
            <w:r w:rsidRPr="007B1738">
              <w:rPr>
                <w:sz w:val="16"/>
                <w:szCs w:val="16"/>
                <w:lang w:val="fr-FR"/>
              </w:rPr>
              <w:t>paragraph</w:t>
            </w:r>
            <w:r w:rsidRPr="00037033">
              <w:rPr>
                <w:sz w:val="18"/>
                <w:szCs w:val="18"/>
                <w:lang w:val="fr-FR"/>
              </w:rPr>
              <w:t xml:space="preserve"> 2</w:t>
            </w:r>
            <w:r w:rsidRPr="00037033">
              <w:rPr>
                <w:sz w:val="18"/>
                <w:szCs w:val="18"/>
                <w:vertAlign w:val="superscript"/>
                <w:lang w:val="fr-FR"/>
              </w:rPr>
              <w:t>nd</w:t>
            </w:r>
            <w:r w:rsidRPr="00037033">
              <w:rPr>
                <w:sz w:val="18"/>
                <w:szCs w:val="18"/>
                <w:lang w:val="fr-FR"/>
              </w:rPr>
              <w:t xml:space="preserve"> sentence</w:t>
            </w:r>
          </w:p>
        </w:tc>
        <w:tc>
          <w:tcPr>
            <w:tcW w:w="1200" w:type="dxa"/>
            <w:tcBorders>
              <w:top w:val="single" w:sz="6" w:space="0" w:color="auto"/>
              <w:left w:val="single" w:sz="6" w:space="0" w:color="auto"/>
              <w:bottom w:val="single" w:sz="6" w:space="0" w:color="auto"/>
            </w:tcBorders>
          </w:tcPr>
          <w:p w:rsidR="00B97C2B" w:rsidRPr="00853625" w:rsidRDefault="00B97C2B" w:rsidP="00B97C2B">
            <w:pPr>
              <w:pStyle w:val="ISOParagraph"/>
              <w:spacing w:before="0" w:line="240" w:lineRule="auto"/>
              <w:contextualSpacing/>
              <w:jc w:val="center"/>
              <w:rPr>
                <w:lang w:val="fr-FR"/>
              </w:rPr>
            </w:pPr>
            <w:r w:rsidRPr="00853625">
              <w:rPr>
                <w:lang w:val="fr-FR"/>
              </w:rPr>
              <w:t>Pg 5</w:t>
            </w:r>
          </w:p>
          <w:p w:rsidR="00B97C2B" w:rsidRPr="00853625" w:rsidRDefault="00B97C2B" w:rsidP="00B97C2B">
            <w:pPr>
              <w:pStyle w:val="ISOParagraph"/>
              <w:spacing w:before="0" w:line="240" w:lineRule="auto"/>
              <w:contextualSpacing/>
              <w:jc w:val="center"/>
              <w:rPr>
                <w:lang w:val="fr-FR"/>
              </w:rPr>
            </w:pPr>
          </w:p>
        </w:tc>
        <w:tc>
          <w:tcPr>
            <w:tcW w:w="720" w:type="dxa"/>
            <w:tcBorders>
              <w:top w:val="single" w:sz="6" w:space="0" w:color="auto"/>
              <w:left w:val="single" w:sz="6" w:space="0" w:color="auto"/>
              <w:bottom w:val="single" w:sz="6" w:space="0" w:color="auto"/>
            </w:tcBorders>
          </w:tcPr>
          <w:p w:rsidR="00B97C2B" w:rsidRDefault="00B97C2B" w:rsidP="00B97C2B">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B97C2B" w:rsidRDefault="00B97C2B" w:rsidP="00B97C2B">
            <w:pPr>
              <w:pStyle w:val="ISOComments"/>
              <w:spacing w:before="0" w:line="240" w:lineRule="auto"/>
              <w:contextualSpacing/>
              <w:rPr>
                <w:rFonts w:cs="Arial"/>
                <w:szCs w:val="18"/>
              </w:rPr>
            </w:pPr>
            <w:r>
              <w:t>Missing words, Language</w:t>
            </w:r>
          </w:p>
        </w:tc>
        <w:tc>
          <w:tcPr>
            <w:tcW w:w="4200" w:type="dxa"/>
            <w:tcBorders>
              <w:top w:val="single" w:sz="6" w:space="0" w:color="auto"/>
              <w:left w:val="single" w:sz="6" w:space="0" w:color="auto"/>
              <w:bottom w:val="single" w:sz="6" w:space="0" w:color="auto"/>
            </w:tcBorders>
          </w:tcPr>
          <w:p w:rsidR="00B97C2B" w:rsidRDefault="00B97C2B" w:rsidP="00B97C2B">
            <w:pPr>
              <w:pStyle w:val="ISOChange"/>
              <w:spacing w:before="0" w:line="240" w:lineRule="auto"/>
              <w:contextualSpacing/>
            </w:pPr>
            <w:r>
              <w:t>Amend accordingly:</w:t>
            </w:r>
          </w:p>
          <w:p w:rsidR="00B97C2B" w:rsidRDefault="00B97C2B" w:rsidP="00B97C2B">
            <w:pPr>
              <w:pStyle w:val="ISOChange"/>
              <w:spacing w:before="0" w:line="240" w:lineRule="auto"/>
              <w:contextualSpacing/>
            </w:pPr>
            <w:r>
              <w:t xml:space="preserve">The details and interpretations often varied widely between nations, </w:t>
            </w:r>
            <w:r w:rsidRPr="0059226E">
              <w:rPr>
                <w:strike/>
                <w:color w:val="FF0000"/>
              </w:rPr>
              <w:t>though most simply said</w:t>
            </w:r>
            <w:r w:rsidRPr="0059226E">
              <w:rPr>
                <w:color w:val="FF0000"/>
              </w:rPr>
              <w:t xml:space="preserve"> like establishi</w:t>
            </w:r>
            <w:r>
              <w:rPr>
                <w:color w:val="FF0000"/>
              </w:rPr>
              <w:t>ng</w:t>
            </w:r>
            <w:r>
              <w:t xml:space="preserve"> how old a survey was…</w:t>
            </w:r>
          </w:p>
        </w:tc>
        <w:tc>
          <w:tcPr>
            <w:tcW w:w="2605" w:type="dxa"/>
            <w:tcBorders>
              <w:top w:val="single" w:sz="6" w:space="0" w:color="auto"/>
              <w:left w:val="single" w:sz="6" w:space="0" w:color="auto"/>
              <w:bottom w:val="single" w:sz="6" w:space="0" w:color="auto"/>
              <w:right w:val="single" w:sz="6" w:space="0" w:color="auto"/>
            </w:tcBorders>
          </w:tcPr>
          <w:p w:rsidR="00B97C2B" w:rsidRDefault="00B97C2B" w:rsidP="00B97C2B">
            <w:pPr>
              <w:pStyle w:val="ISOSecretObservations"/>
              <w:spacing w:before="0" w:line="240" w:lineRule="auto"/>
              <w:contextualSpacing/>
            </w:pPr>
            <w:r>
              <w:t>Done in v0.8</w:t>
            </w:r>
          </w:p>
        </w:tc>
      </w:tr>
      <w:tr w:rsidR="00AF591C" w:rsidTr="009619B5">
        <w:tc>
          <w:tcPr>
            <w:tcW w:w="701" w:type="dxa"/>
            <w:tcBorders>
              <w:top w:val="single" w:sz="6" w:space="0" w:color="auto"/>
              <w:left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F591C" w:rsidRPr="0059226E" w:rsidRDefault="00AF591C" w:rsidP="00AF591C">
            <w:pPr>
              <w:contextualSpacing/>
              <w:jc w:val="center"/>
              <w:rPr>
                <w:sz w:val="18"/>
              </w:rPr>
            </w:pPr>
            <w:r>
              <w:rPr>
                <w:sz w:val="18"/>
              </w:rPr>
              <w:t>NGA</w:t>
            </w:r>
          </w:p>
        </w:tc>
        <w:tc>
          <w:tcPr>
            <w:tcW w:w="1177" w:type="dxa"/>
            <w:tcBorders>
              <w:top w:val="single" w:sz="6" w:space="0" w:color="auto"/>
              <w:left w:val="single" w:sz="6" w:space="0" w:color="auto"/>
              <w:bottom w:val="single" w:sz="6" w:space="0" w:color="auto"/>
            </w:tcBorders>
          </w:tcPr>
          <w:p w:rsidR="00AF591C" w:rsidRPr="005C2B81" w:rsidRDefault="00AF591C" w:rsidP="00AF591C">
            <w:pPr>
              <w:pStyle w:val="ISOClause"/>
              <w:spacing w:before="0" w:line="240" w:lineRule="auto"/>
              <w:contextualSpacing/>
              <w:jc w:val="center"/>
              <w:rPr>
                <w:lang w:val="fr-FR"/>
              </w:rPr>
            </w:pPr>
            <w:r>
              <w:rPr>
                <w:lang w:val="fr-FR"/>
              </w:rPr>
              <w:t>3rd paragraph</w:t>
            </w:r>
          </w:p>
        </w:tc>
        <w:tc>
          <w:tcPr>
            <w:tcW w:w="1200" w:type="dxa"/>
            <w:tcBorders>
              <w:top w:val="single" w:sz="6" w:space="0" w:color="auto"/>
              <w:left w:val="single" w:sz="6" w:space="0" w:color="auto"/>
              <w:bottom w:val="single" w:sz="6" w:space="0" w:color="auto"/>
            </w:tcBorders>
          </w:tcPr>
          <w:p w:rsidR="00AF591C" w:rsidRPr="00853625" w:rsidRDefault="00AF591C" w:rsidP="00AF591C">
            <w:pPr>
              <w:pStyle w:val="ISOParagraph"/>
              <w:spacing w:before="0" w:line="240" w:lineRule="auto"/>
              <w:contextualSpacing/>
              <w:jc w:val="center"/>
              <w:rPr>
                <w:lang w:val="fr-FR"/>
              </w:rPr>
            </w:pPr>
            <w:r>
              <w:rPr>
                <w:lang w:val="fr-FR"/>
              </w:rPr>
              <w:t>Pg 5</w:t>
            </w:r>
          </w:p>
        </w:tc>
        <w:tc>
          <w:tcPr>
            <w:tcW w:w="72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AF591C" w:rsidRDefault="00AF591C" w:rsidP="00AF591C">
            <w:pPr>
              <w:pStyle w:val="ISOComments"/>
              <w:spacing w:before="0" w:line="240" w:lineRule="auto"/>
              <w:contextualSpacing/>
            </w:pPr>
            <w:r>
              <w:t>incomplete thought: “then applying a common-sense approach.”</w:t>
            </w:r>
          </w:p>
        </w:tc>
        <w:tc>
          <w:tcPr>
            <w:tcW w:w="4200" w:type="dxa"/>
            <w:tcBorders>
              <w:top w:val="single" w:sz="6" w:space="0" w:color="auto"/>
              <w:left w:val="single" w:sz="6" w:space="0" w:color="auto"/>
              <w:bottom w:val="single" w:sz="6" w:space="0" w:color="auto"/>
            </w:tcBorders>
          </w:tcPr>
          <w:p w:rsidR="00AF591C" w:rsidRDefault="00AF591C" w:rsidP="00AF591C">
            <w:pPr>
              <w:pStyle w:val="ISOChange"/>
              <w:spacing w:before="0" w:line="240" w:lineRule="auto"/>
              <w:contextualSpacing/>
            </w:pPr>
            <w:r>
              <w:t>Then applying a common-sense approach to safely navigate.</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To be discussed at DQWG14.</w:t>
            </w:r>
          </w:p>
        </w:tc>
      </w:tr>
      <w:tr w:rsidR="00AF591C" w:rsidRPr="00760BE5" w:rsidTr="009619B5">
        <w:tc>
          <w:tcPr>
            <w:tcW w:w="701" w:type="dxa"/>
            <w:tcBorders>
              <w:top w:val="single" w:sz="6" w:space="0" w:color="auto"/>
              <w:left w:val="single" w:sz="6" w:space="0" w:color="auto"/>
              <w:bottom w:val="single" w:sz="6" w:space="0" w:color="auto"/>
            </w:tcBorders>
          </w:tcPr>
          <w:p w:rsidR="00AF591C" w:rsidRPr="00760BE5" w:rsidRDefault="00AF591C" w:rsidP="00AF591C">
            <w:pPr>
              <w:pStyle w:val="ISOMB"/>
              <w:spacing w:before="60" w:after="60" w:line="240" w:lineRule="auto"/>
              <w:rPr>
                <w:szCs w:val="18"/>
              </w:rPr>
            </w:pPr>
            <w:r w:rsidRPr="00760BE5">
              <w:rPr>
                <w:szCs w:val="18"/>
              </w:rPr>
              <w:t>S</w:t>
            </w:r>
            <w:r>
              <w:rPr>
                <w:szCs w:val="18"/>
              </w:rPr>
              <w:t>-</w:t>
            </w:r>
            <w:r w:rsidRPr="00760BE5">
              <w:rPr>
                <w:szCs w:val="18"/>
              </w:rPr>
              <w:t>67</w:t>
            </w:r>
          </w:p>
          <w:p w:rsidR="00AF591C" w:rsidRPr="00760BE5" w:rsidRDefault="00AF591C" w:rsidP="00AF591C">
            <w:pPr>
              <w:pStyle w:val="ISOMB"/>
              <w:spacing w:before="60" w:after="60" w:line="240" w:lineRule="auto"/>
              <w:rPr>
                <w:szCs w:val="18"/>
              </w:rPr>
            </w:pPr>
          </w:p>
        </w:tc>
        <w:tc>
          <w:tcPr>
            <w:tcW w:w="709" w:type="dxa"/>
            <w:tcBorders>
              <w:top w:val="single" w:sz="6" w:space="0" w:color="auto"/>
              <w:left w:val="single" w:sz="6" w:space="0" w:color="auto"/>
              <w:bottom w:val="single" w:sz="6" w:space="0" w:color="auto"/>
            </w:tcBorders>
          </w:tcPr>
          <w:p w:rsidR="00AF591C" w:rsidRPr="00760BE5" w:rsidRDefault="00AF591C" w:rsidP="00AF591C">
            <w:pPr>
              <w:pStyle w:val="ISOMB"/>
              <w:spacing w:before="60" w:after="60" w:line="240" w:lineRule="auto"/>
              <w:jc w:val="center"/>
              <w:rPr>
                <w:szCs w:val="18"/>
              </w:rPr>
            </w:pPr>
            <w:r w:rsidRPr="00760BE5">
              <w:rPr>
                <w:szCs w:val="18"/>
              </w:rPr>
              <w:t>CAN</w:t>
            </w:r>
          </w:p>
        </w:tc>
        <w:tc>
          <w:tcPr>
            <w:tcW w:w="1177" w:type="dxa"/>
            <w:tcBorders>
              <w:top w:val="single" w:sz="6" w:space="0" w:color="auto"/>
              <w:left w:val="single" w:sz="6" w:space="0" w:color="auto"/>
              <w:bottom w:val="single" w:sz="6" w:space="0" w:color="auto"/>
            </w:tcBorders>
          </w:tcPr>
          <w:p w:rsidR="00AF591C" w:rsidRPr="005C2B81" w:rsidRDefault="00AF591C" w:rsidP="00AF591C">
            <w:pPr>
              <w:pStyle w:val="ISOClause"/>
              <w:spacing w:before="0" w:line="240" w:lineRule="auto"/>
              <w:contextualSpacing/>
              <w:jc w:val="center"/>
              <w:rPr>
                <w:lang w:val="fr-FR"/>
              </w:rPr>
            </w:pPr>
            <w:r w:rsidRPr="005C2B81">
              <w:rPr>
                <w:lang w:val="fr-FR"/>
              </w:rPr>
              <w:t>Section 1-</w:t>
            </w:r>
          </w:p>
          <w:p w:rsidR="00AF591C" w:rsidRPr="00760BE5" w:rsidRDefault="00AF591C" w:rsidP="00AF591C">
            <w:pPr>
              <w:pStyle w:val="ISOParagraph"/>
              <w:spacing w:before="60" w:after="60" w:line="240" w:lineRule="auto"/>
              <w:jc w:val="center"/>
              <w:rPr>
                <w:szCs w:val="18"/>
              </w:rPr>
            </w:pPr>
            <w:r>
              <w:rPr>
                <w:szCs w:val="18"/>
              </w:rPr>
              <w:t>4</w:t>
            </w:r>
            <w:r w:rsidRPr="00C66615">
              <w:rPr>
                <w:szCs w:val="18"/>
                <w:vertAlign w:val="superscript"/>
              </w:rPr>
              <w:t>th</w:t>
            </w:r>
            <w:r>
              <w:rPr>
                <w:szCs w:val="18"/>
              </w:rPr>
              <w:t xml:space="preserve"> paragraph</w:t>
            </w:r>
          </w:p>
        </w:tc>
        <w:tc>
          <w:tcPr>
            <w:tcW w:w="1200" w:type="dxa"/>
            <w:tcBorders>
              <w:top w:val="single" w:sz="6" w:space="0" w:color="auto"/>
              <w:left w:val="single" w:sz="6" w:space="0" w:color="auto"/>
              <w:bottom w:val="single" w:sz="6" w:space="0" w:color="auto"/>
            </w:tcBorders>
          </w:tcPr>
          <w:p w:rsidR="00AF591C" w:rsidRPr="00760BE5" w:rsidRDefault="00AF591C" w:rsidP="00AF591C">
            <w:pPr>
              <w:pStyle w:val="ISOClause"/>
              <w:spacing w:before="60" w:after="60" w:line="240" w:lineRule="auto"/>
              <w:jc w:val="center"/>
              <w:rPr>
                <w:szCs w:val="18"/>
              </w:rPr>
            </w:pPr>
            <w:r>
              <w:rPr>
                <w:szCs w:val="18"/>
              </w:rPr>
              <w:t>Pg</w:t>
            </w:r>
            <w:r w:rsidRPr="00760BE5">
              <w:rPr>
                <w:szCs w:val="18"/>
              </w:rPr>
              <w:t xml:space="preserve"> 5</w:t>
            </w:r>
          </w:p>
        </w:tc>
        <w:tc>
          <w:tcPr>
            <w:tcW w:w="720" w:type="dxa"/>
            <w:tcBorders>
              <w:top w:val="single" w:sz="6" w:space="0" w:color="auto"/>
              <w:left w:val="single" w:sz="6" w:space="0" w:color="auto"/>
              <w:bottom w:val="single" w:sz="6" w:space="0" w:color="auto"/>
            </w:tcBorders>
          </w:tcPr>
          <w:p w:rsidR="00AF591C" w:rsidRPr="00760BE5" w:rsidRDefault="00AF591C" w:rsidP="00AF591C">
            <w:pPr>
              <w:pStyle w:val="ISOCommType"/>
              <w:spacing w:before="60" w:after="60" w:line="240" w:lineRule="auto"/>
              <w:rPr>
                <w:szCs w:val="18"/>
              </w:rPr>
            </w:pPr>
            <w:r w:rsidRPr="00760BE5">
              <w:rPr>
                <w:szCs w:val="18"/>
              </w:rPr>
              <w:t>ed</w:t>
            </w:r>
          </w:p>
        </w:tc>
        <w:tc>
          <w:tcPr>
            <w:tcW w:w="4440" w:type="dxa"/>
            <w:tcBorders>
              <w:top w:val="single" w:sz="6" w:space="0" w:color="auto"/>
              <w:left w:val="single" w:sz="6" w:space="0" w:color="auto"/>
              <w:bottom w:val="single" w:sz="6" w:space="0" w:color="auto"/>
            </w:tcBorders>
          </w:tcPr>
          <w:p w:rsidR="00AF591C" w:rsidRPr="00760BE5" w:rsidRDefault="00AF591C" w:rsidP="00AF591C">
            <w:pPr>
              <w:pStyle w:val="ISOComments"/>
              <w:spacing w:before="60" w:after="60" w:line="240" w:lineRule="auto"/>
              <w:rPr>
                <w:rFonts w:cs="Arial"/>
                <w:szCs w:val="18"/>
              </w:rPr>
            </w:pPr>
            <w:r w:rsidRPr="00760BE5">
              <w:rPr>
                <w:rFonts w:cs="Arial"/>
                <w:szCs w:val="18"/>
              </w:rPr>
              <w:t>ZOC is not ‘new’ -  “International Hydrographic Organization developed and published a new international system”</w:t>
            </w:r>
          </w:p>
        </w:tc>
        <w:tc>
          <w:tcPr>
            <w:tcW w:w="4200" w:type="dxa"/>
            <w:tcBorders>
              <w:top w:val="single" w:sz="6" w:space="0" w:color="auto"/>
              <w:left w:val="single" w:sz="6" w:space="0" w:color="auto"/>
              <w:bottom w:val="single" w:sz="6" w:space="0" w:color="auto"/>
            </w:tcBorders>
          </w:tcPr>
          <w:p w:rsidR="00AF591C" w:rsidRPr="00760BE5" w:rsidRDefault="00AF591C" w:rsidP="00AF591C">
            <w:pPr>
              <w:pStyle w:val="ISOChange"/>
              <w:spacing w:before="60" w:after="60" w:line="240" w:lineRule="auto"/>
              <w:rPr>
                <w:szCs w:val="18"/>
              </w:rPr>
            </w:pPr>
            <w:r w:rsidRPr="00760BE5">
              <w:rPr>
                <w:rFonts w:cs="Arial"/>
                <w:szCs w:val="18"/>
              </w:rPr>
              <w:t xml:space="preserve">Change to “International Hydrographic Organization developed and published </w:t>
            </w:r>
            <w:r w:rsidRPr="00760BE5">
              <w:rPr>
                <w:rFonts w:cs="Arial"/>
                <w:color w:val="FF0000"/>
                <w:szCs w:val="18"/>
              </w:rPr>
              <w:t>the</w:t>
            </w:r>
            <w:r w:rsidRPr="00760BE5">
              <w:rPr>
                <w:rFonts w:cs="Arial"/>
                <w:szCs w:val="18"/>
              </w:rPr>
              <w:t xml:space="preserve"> international system”</w:t>
            </w:r>
          </w:p>
        </w:tc>
        <w:tc>
          <w:tcPr>
            <w:tcW w:w="2605" w:type="dxa"/>
            <w:tcBorders>
              <w:top w:val="single" w:sz="6" w:space="0" w:color="auto"/>
              <w:left w:val="single" w:sz="6" w:space="0" w:color="auto"/>
              <w:bottom w:val="single" w:sz="6" w:space="0" w:color="auto"/>
              <w:right w:val="single" w:sz="6" w:space="0" w:color="auto"/>
            </w:tcBorders>
          </w:tcPr>
          <w:p w:rsidR="00AF591C" w:rsidRPr="00760BE5" w:rsidRDefault="00AF591C" w:rsidP="00AF591C">
            <w:pPr>
              <w:pStyle w:val="ISOSecretObservations"/>
              <w:spacing w:before="0" w:line="240" w:lineRule="auto"/>
              <w:contextualSpacing/>
              <w:rPr>
                <w:szCs w:val="18"/>
              </w:rPr>
            </w:pPr>
            <w:r>
              <w:t>Done in v0.8</w:t>
            </w:r>
          </w:p>
        </w:tc>
      </w:tr>
      <w:tr w:rsidR="00AF591C" w:rsidTr="009619B5">
        <w:tc>
          <w:tcPr>
            <w:tcW w:w="701" w:type="dxa"/>
            <w:tcBorders>
              <w:top w:val="single" w:sz="6" w:space="0" w:color="auto"/>
              <w:left w:val="single" w:sz="6" w:space="0" w:color="auto"/>
              <w:bottom w:val="single" w:sz="6" w:space="0" w:color="auto"/>
            </w:tcBorders>
          </w:tcPr>
          <w:p w:rsidR="00AF591C" w:rsidRPr="00853625" w:rsidRDefault="00AF591C" w:rsidP="00AF591C">
            <w:pPr>
              <w:pStyle w:val="ISOMB"/>
              <w:spacing w:before="0" w:line="240" w:lineRule="auto"/>
              <w:contextualSpacing/>
            </w:pPr>
            <w:r w:rsidRPr="00853625">
              <w:t>S-67</w:t>
            </w:r>
          </w:p>
        </w:tc>
        <w:tc>
          <w:tcPr>
            <w:tcW w:w="709" w:type="dxa"/>
            <w:tcBorders>
              <w:top w:val="single" w:sz="6" w:space="0" w:color="auto"/>
              <w:left w:val="single" w:sz="6" w:space="0" w:color="auto"/>
              <w:bottom w:val="single" w:sz="6" w:space="0" w:color="auto"/>
            </w:tcBorders>
          </w:tcPr>
          <w:p w:rsidR="00AF591C" w:rsidRPr="00853625" w:rsidRDefault="00AF591C" w:rsidP="00AF591C">
            <w:pPr>
              <w:pStyle w:val="ISOMB"/>
              <w:spacing w:before="0" w:line="240" w:lineRule="auto"/>
              <w:contextualSpacing/>
              <w:jc w:val="center"/>
            </w:pPr>
            <w:r w:rsidRPr="00853625">
              <w:t>AU</w:t>
            </w:r>
          </w:p>
        </w:tc>
        <w:tc>
          <w:tcPr>
            <w:tcW w:w="1177" w:type="dxa"/>
            <w:tcBorders>
              <w:top w:val="single" w:sz="6" w:space="0" w:color="auto"/>
              <w:left w:val="single" w:sz="6" w:space="0" w:color="auto"/>
              <w:bottom w:val="single" w:sz="6" w:space="0" w:color="auto"/>
            </w:tcBorders>
          </w:tcPr>
          <w:p w:rsidR="00AF591C" w:rsidRPr="00853625" w:rsidRDefault="00AF591C" w:rsidP="00AF591C">
            <w:pPr>
              <w:pStyle w:val="ISOClause"/>
              <w:spacing w:before="0" w:line="240" w:lineRule="auto"/>
              <w:contextualSpacing/>
              <w:jc w:val="center"/>
            </w:pPr>
            <w:r>
              <w:t>Section 1 – 4</w:t>
            </w:r>
            <w:r w:rsidRPr="00C66615">
              <w:rPr>
                <w:vertAlign w:val="superscript"/>
              </w:rPr>
              <w:t>th</w:t>
            </w:r>
            <w:r>
              <w:t xml:space="preserve"> paragraph</w:t>
            </w:r>
          </w:p>
        </w:tc>
        <w:tc>
          <w:tcPr>
            <w:tcW w:w="1200" w:type="dxa"/>
            <w:tcBorders>
              <w:top w:val="single" w:sz="6" w:space="0" w:color="auto"/>
              <w:left w:val="single" w:sz="6" w:space="0" w:color="auto"/>
              <w:bottom w:val="single" w:sz="6" w:space="0" w:color="auto"/>
            </w:tcBorders>
          </w:tcPr>
          <w:p w:rsidR="00AF591C" w:rsidRPr="00853625" w:rsidRDefault="00AF591C" w:rsidP="00AF591C">
            <w:pPr>
              <w:pStyle w:val="ISOParagraph"/>
              <w:spacing w:before="0" w:line="240" w:lineRule="auto"/>
              <w:contextualSpacing/>
              <w:jc w:val="center"/>
            </w:pPr>
            <w:r w:rsidRPr="00853625">
              <w:t>Pg 5</w:t>
            </w:r>
          </w:p>
        </w:tc>
        <w:tc>
          <w:tcPr>
            <w:tcW w:w="720" w:type="dxa"/>
            <w:tcBorders>
              <w:top w:val="single" w:sz="6" w:space="0" w:color="auto"/>
              <w:left w:val="single" w:sz="6" w:space="0" w:color="auto"/>
              <w:bottom w:val="single" w:sz="6" w:space="0" w:color="auto"/>
            </w:tcBorders>
          </w:tcPr>
          <w:p w:rsidR="00AF591C" w:rsidRPr="00853625" w:rsidRDefault="00AF591C" w:rsidP="00AF591C">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AF591C" w:rsidRPr="009A7541" w:rsidRDefault="00AF591C" w:rsidP="00AF591C">
            <w:pPr>
              <w:contextualSpacing/>
              <w:jc w:val="left"/>
              <w:rPr>
                <w:sz w:val="18"/>
                <w:szCs w:val="18"/>
              </w:rPr>
            </w:pPr>
            <w:r w:rsidRPr="009A7541">
              <w:rPr>
                <w:sz w:val="18"/>
                <w:szCs w:val="18"/>
              </w:rPr>
              <w:t>Comment 1: This is factually incorrect, particularly in relation to the example given within the paragraph referring to ‘spot soundings’.   Firstly, S-58 check no.550 requires M_QUAL everywhere that there are any or all of depth contour, sounding, underwater rock, obstruction.   Secondly, the ZOC Table in S-57 puts unsurveyed areas in ZOC D – an unsurveyed area should therefore be assigned a CATZOC value, not excluded from M_QUAL coverage, especially if there are a few spot soundings to make a mariner think that some level of information exists.</w:t>
            </w:r>
          </w:p>
          <w:p w:rsidR="00AF591C" w:rsidRDefault="00AF591C" w:rsidP="00AF591C">
            <w:pPr>
              <w:contextualSpacing/>
              <w:jc w:val="left"/>
              <w:rPr>
                <w:sz w:val="18"/>
                <w:szCs w:val="18"/>
              </w:rPr>
            </w:pPr>
          </w:p>
          <w:p w:rsidR="00AF591C" w:rsidRPr="009A7541" w:rsidRDefault="00AF591C" w:rsidP="00AF591C">
            <w:pPr>
              <w:contextualSpacing/>
              <w:jc w:val="left"/>
              <w:rPr>
                <w:sz w:val="18"/>
                <w:szCs w:val="18"/>
              </w:rPr>
            </w:pPr>
            <w:r w:rsidRPr="009A7541">
              <w:rPr>
                <w:sz w:val="18"/>
                <w:szCs w:val="18"/>
              </w:rPr>
              <w:t xml:space="preserve">Comment 2:   Conceptually, this publication is a guide for mariners who have not had chart accuracy in relation to ENC explained well to them during training (it is often skipped or reduced as a topic), not a guide for those who encode ENC, so should focus </w:t>
            </w:r>
            <w:r w:rsidRPr="009A7541">
              <w:rPr>
                <w:sz w:val="18"/>
                <w:szCs w:val="18"/>
              </w:rPr>
              <w:lastRenderedPageBreak/>
              <w:t>on what a mariner can see on screen, and be explained in easily understood layman’s terms, not by mis-quoting specialist cartographic encoding rules.   The document is structured to gently lead the reader from enduring truths and historical practices to general concepts of what goes on now and how they should react to what they can see.  To discuss a ‘Meta object’ before even explaining how the overall Zones Of Confidence system works is seriously discouraging a reader from reading further.</w:t>
            </w:r>
          </w:p>
        </w:tc>
        <w:tc>
          <w:tcPr>
            <w:tcW w:w="4200" w:type="dxa"/>
            <w:tcBorders>
              <w:top w:val="single" w:sz="6" w:space="0" w:color="auto"/>
              <w:left w:val="single" w:sz="6" w:space="0" w:color="auto"/>
              <w:bottom w:val="single" w:sz="6" w:space="0" w:color="auto"/>
            </w:tcBorders>
          </w:tcPr>
          <w:p w:rsidR="00AF591C" w:rsidRPr="00853625" w:rsidRDefault="00AF591C" w:rsidP="00AF591C">
            <w:pPr>
              <w:pStyle w:val="ISOChange"/>
              <w:spacing w:before="0" w:line="240" w:lineRule="auto"/>
              <w:contextualSpacing/>
            </w:pPr>
            <w:r w:rsidRPr="00853625">
              <w:lastRenderedPageBreak/>
              <w:t>Delete the 4th paragraph</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To be discussed at DQWG-14</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Pr>
                <w:sz w:val="18"/>
              </w:rPr>
              <w:t>NGA</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4</w:t>
            </w:r>
            <w:r>
              <w:rPr>
                <w:vertAlign w:val="superscript"/>
              </w:rPr>
              <w:t>th</w:t>
            </w:r>
            <w:r>
              <w:t xml:space="preserve"> paragraph</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CATOC</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CATZOC</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Agree, to be done.</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1-</w:t>
            </w:r>
          </w:p>
          <w:p w:rsidR="00AF591C" w:rsidRDefault="00AF591C" w:rsidP="00AF591C">
            <w:pPr>
              <w:pStyle w:val="ISOClause"/>
              <w:spacing w:before="0" w:line="240" w:lineRule="auto"/>
              <w:contextualSpacing/>
              <w:jc w:val="center"/>
            </w:pPr>
            <w:r>
              <w:t>5</w:t>
            </w:r>
            <w:r>
              <w:rPr>
                <w:vertAlign w:val="superscript"/>
              </w:rPr>
              <w:t>th</w:t>
            </w:r>
            <w:r>
              <w:t xml:space="preserve"> paragraph 5th sentence</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p w:rsidR="00AF591C" w:rsidRDefault="00AF591C" w:rsidP="00AF591C">
            <w:pPr>
              <w:pStyle w:val="ISOParagraph"/>
              <w:spacing w:before="0" w:line="240" w:lineRule="auto"/>
              <w:contextualSpacing/>
              <w:jc w:val="center"/>
            </w:pP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Missing words, Language</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Amend accordingly:</w:t>
            </w:r>
          </w:p>
          <w:p w:rsidR="00AF591C" w:rsidRDefault="00AF591C" w:rsidP="00AF591C">
            <w:pPr>
              <w:pStyle w:val="ISOChange"/>
              <w:spacing w:before="0" w:line="240" w:lineRule="auto"/>
              <w:contextualSpacing/>
            </w:pPr>
            <w:r>
              <w:t xml:space="preserve">Land areas </w:t>
            </w:r>
            <w:r w:rsidRPr="0084349B">
              <w:rPr>
                <w:strike/>
                <w:color w:val="FF0000"/>
              </w:rPr>
              <w:t>to</w:t>
            </w:r>
            <w:r>
              <w:t xml:space="preserve"> do not…</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Removed by Mike Prince?</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1-</w:t>
            </w:r>
          </w:p>
          <w:p w:rsidR="00AF591C" w:rsidRDefault="00AF591C" w:rsidP="00AF591C">
            <w:pPr>
              <w:pStyle w:val="ISOClause"/>
              <w:spacing w:before="0" w:line="240" w:lineRule="auto"/>
              <w:contextualSpacing/>
              <w:jc w:val="center"/>
            </w:pPr>
            <w:r>
              <w:t>5</w:t>
            </w:r>
            <w:r>
              <w:rPr>
                <w:vertAlign w:val="superscript"/>
              </w:rPr>
              <w:t>th</w:t>
            </w:r>
            <w:r>
              <w:t xml:space="preserve"> paragraph 6th sentence</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p w:rsidR="00AF591C" w:rsidRDefault="00AF591C" w:rsidP="00AF591C">
            <w:pPr>
              <w:pStyle w:val="ISOParagraph"/>
              <w:spacing w:before="0" w:line="240" w:lineRule="auto"/>
              <w:contextualSpacing/>
              <w:jc w:val="center"/>
            </w:pP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Missing words, Language</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Amend accordingly:</w:t>
            </w:r>
          </w:p>
          <w:p w:rsidR="00AF591C" w:rsidRDefault="00AF591C" w:rsidP="00AF591C">
            <w:pPr>
              <w:pStyle w:val="ISOChange"/>
              <w:spacing w:before="0" w:line="240" w:lineRule="auto"/>
              <w:contextualSpacing/>
            </w:pPr>
            <w:r>
              <w:t xml:space="preserve">Unsurveyed areas </w:t>
            </w:r>
            <w:r w:rsidRPr="0084349B">
              <w:rPr>
                <w:strike/>
                <w:color w:val="FF0000"/>
              </w:rPr>
              <w:t>also</w:t>
            </w:r>
            <w:r>
              <w:t xml:space="preserve"> do not require an M_QUAL object if there </w:t>
            </w:r>
            <w:r w:rsidRPr="0084349B">
              <w:rPr>
                <w:strike/>
                <w:color w:val="FF0000"/>
              </w:rPr>
              <w:t>was</w:t>
            </w:r>
            <w:r w:rsidRPr="0084349B">
              <w:rPr>
                <w:color w:val="FF0000"/>
              </w:rPr>
              <w:t xml:space="preserve"> is</w:t>
            </w:r>
            <w:r>
              <w:t xml:space="preserve"> no depth information within </w:t>
            </w:r>
            <w:r w:rsidRPr="0084349B">
              <w:rPr>
                <w:strike/>
                <w:color w:val="FF0000"/>
              </w:rPr>
              <w:t>that unsurveyed</w:t>
            </w:r>
            <w:r>
              <w:t xml:space="preserve"> </w:t>
            </w:r>
            <w:r w:rsidRPr="0084349B">
              <w:rPr>
                <w:color w:val="FF0000"/>
              </w:rPr>
              <w:t>the</w:t>
            </w:r>
            <w:r>
              <w:t xml:space="preserve"> area.</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Check S-101 DCEG.</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1- Note 1</w:t>
            </w:r>
          </w:p>
          <w:p w:rsidR="00AF591C" w:rsidRDefault="00AF591C" w:rsidP="00AF591C">
            <w:pPr>
              <w:pStyle w:val="ISOClause"/>
              <w:spacing w:before="0" w:line="240" w:lineRule="auto"/>
              <w:contextualSpacing/>
              <w:jc w:val="center"/>
            </w:pP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p w:rsidR="00AF591C" w:rsidRDefault="00AF591C" w:rsidP="00AF591C">
            <w:pPr>
              <w:pStyle w:val="ISOParagraph"/>
              <w:spacing w:before="0" w:line="240" w:lineRule="auto"/>
              <w:contextualSpacing/>
              <w:jc w:val="center"/>
            </w:pP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Te</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The note states: …Other optional M_QUAL attributes include the dates of a survey, the vertical or horizontal accuracy…..</w:t>
            </w:r>
          </w:p>
          <w:p w:rsidR="00AF591C" w:rsidRDefault="00AF591C" w:rsidP="00AF591C">
            <w:pPr>
              <w:pStyle w:val="ISOComments"/>
              <w:spacing w:before="0" w:line="240" w:lineRule="auto"/>
              <w:contextualSpacing/>
            </w:pPr>
            <w:r>
              <w:t>The attributes VERACC and HORACC are not defined in S-57 to be used when encoding M_QUAL. The vertical and horizontal accuracy are reflected in the choice of deciding a CATZOC value, meaning a reference already exist there.</w:t>
            </w:r>
          </w:p>
          <w:p w:rsidR="00AF591C" w:rsidRDefault="00AF591C" w:rsidP="00AF591C">
            <w:pPr>
              <w:pStyle w:val="ISOComments"/>
              <w:spacing w:before="0" w:line="240" w:lineRule="auto"/>
              <w:contextualSpacing/>
            </w:pPr>
            <w:r>
              <w:t xml:space="preserve">POSACC and SOUACC could arguably be used for encoding additional information related to vertical and horizontal accuracy, but since the other available attributes VERACC and HORACC that actually defines the accuracy in question are not </w:t>
            </w:r>
            <w:r>
              <w:lastRenderedPageBreak/>
              <w:t>being used when encoding M_QUAL, perhaps this sentence should be rewritten.</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lastRenderedPageBreak/>
              <w:t>Consider rewriting to:</w:t>
            </w:r>
          </w:p>
          <w:p w:rsidR="00AF591C" w:rsidRDefault="00AF591C" w:rsidP="00AF591C">
            <w:pPr>
              <w:pStyle w:val="ISOChange"/>
              <w:spacing w:before="0" w:line="240" w:lineRule="auto"/>
              <w:contextualSpacing/>
            </w:pPr>
            <w:r>
              <w:t xml:space="preserve">…Other optional M_QUAL attributes include the dates of a survey, </w:t>
            </w:r>
            <w:r w:rsidRPr="00294C7A">
              <w:rPr>
                <w:strike/>
                <w:color w:val="FF0000"/>
              </w:rPr>
              <w:t>the vertical or horizontal accuracy</w:t>
            </w:r>
            <w:r>
              <w:t xml:space="preserve"> </w:t>
            </w:r>
            <w:r w:rsidRPr="00294C7A">
              <w:rPr>
                <w:color w:val="FF0000"/>
              </w:rPr>
              <w:t xml:space="preserve">the positional accuracy, the sounding accuracy </w:t>
            </w:r>
            <w:r>
              <w:t>or…..</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Check S-101 DCEG.</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Pr>
                <w:sz w:val="18"/>
              </w:rPr>
              <w:t>FR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2-</w:t>
            </w:r>
          </w:p>
          <w:p w:rsidR="00AF591C" w:rsidRDefault="00AF591C" w:rsidP="00AF591C">
            <w:pPr>
              <w:pStyle w:val="ISOClause"/>
              <w:spacing w:before="0" w:line="240" w:lineRule="auto"/>
              <w:contextualSpacing/>
              <w:jc w:val="center"/>
            </w:pP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w:t>
            </w:r>
            <w:r w:rsidRPr="00A67E1E">
              <w:t>and to assess the associated level of risk t</w:t>
            </w:r>
            <w:r>
              <w:t>o navigate in a particular area……</w:t>
            </w:r>
          </w:p>
        </w:tc>
        <w:tc>
          <w:tcPr>
            <w:tcW w:w="4200" w:type="dxa"/>
            <w:tcBorders>
              <w:top w:val="single" w:sz="6" w:space="0" w:color="auto"/>
              <w:bottom w:val="single" w:sz="6" w:space="0" w:color="auto"/>
            </w:tcBorders>
          </w:tcPr>
          <w:p w:rsidR="00AF591C" w:rsidRDefault="00AF591C" w:rsidP="00AF591C">
            <w:pPr>
              <w:pStyle w:val="ISOComments"/>
              <w:spacing w:before="0" w:line="240" w:lineRule="auto"/>
              <w:contextualSpacing/>
            </w:pPr>
            <w:r w:rsidRPr="00A67E1E">
              <w:t>Ambiguous phrasing, as CATZOC is not the only indicator of risk, hence the additional part. CATZOC must not be understood as a go/no go indicator!!!</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To be discussed at DQWG14.</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rsidRPr="00402B75">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2-</w:t>
            </w:r>
          </w:p>
          <w:p w:rsidR="00AF591C" w:rsidRDefault="00AF591C" w:rsidP="00AF591C">
            <w:pPr>
              <w:pStyle w:val="ISOClause"/>
              <w:spacing w:before="0" w:line="240" w:lineRule="auto"/>
              <w:contextualSpacing/>
              <w:jc w:val="center"/>
            </w:pPr>
            <w:r>
              <w:t>1</w:t>
            </w:r>
            <w:r w:rsidRPr="0059226E">
              <w:rPr>
                <w:vertAlign w:val="superscript"/>
              </w:rPr>
              <w:t>st</w:t>
            </w:r>
            <w:r>
              <w:t xml:space="preserve"> sentence</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5</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Missing words, Language</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Amend accordingly:</w:t>
            </w:r>
          </w:p>
          <w:p w:rsidR="00AF591C" w:rsidRDefault="00AF591C" w:rsidP="00AF591C">
            <w:pPr>
              <w:pStyle w:val="ISOChange"/>
              <w:spacing w:before="0" w:line="240" w:lineRule="auto"/>
              <w:contextualSpacing/>
            </w:pPr>
            <w:r>
              <w:t>All S-57 ENC</w:t>
            </w:r>
            <w:r w:rsidRPr="0084349B">
              <w:rPr>
                <w:color w:val="FF0000"/>
              </w:rPr>
              <w:t>s</w:t>
            </w:r>
            <w:r>
              <w:t xml:space="preserve"> use….</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Done in v0.8</w:t>
            </w:r>
          </w:p>
        </w:tc>
      </w:tr>
      <w:tr w:rsidR="00AF591C" w:rsidTr="009619B5">
        <w:tc>
          <w:tcPr>
            <w:tcW w:w="701" w:type="dxa"/>
            <w:tcBorders>
              <w:top w:val="single" w:sz="6" w:space="0" w:color="auto"/>
              <w:bottom w:val="single" w:sz="6" w:space="0" w:color="auto"/>
            </w:tcBorders>
          </w:tcPr>
          <w:p w:rsidR="00AF591C" w:rsidRPr="00402B75"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Pr>
                <w:sz w:val="18"/>
              </w:rPr>
              <w:t>NL</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2 3</w:t>
            </w:r>
            <w:r w:rsidRPr="00B8623C">
              <w:rPr>
                <w:vertAlign w:val="superscript"/>
              </w:rPr>
              <w:t>rd</w:t>
            </w:r>
            <w:r>
              <w:t xml:space="preserve"> paragraph</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Pg5</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te</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to assess these risks</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Risk assessment during voyage planning is a combination of depth, unexpected single objects that may endanger navigation, horizontal/vertical uncertainty and finally a check if the chart is a representation of the real world as it is today, (not at the moment of the survey).</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To be discussed at DQWG14</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Default="00AF591C" w:rsidP="00AF591C">
            <w:pPr>
              <w:contextualSpacing/>
              <w:jc w:val="center"/>
              <w:rPr>
                <w:sz w:val="18"/>
              </w:rPr>
            </w:pPr>
            <w:r>
              <w:rPr>
                <w:sz w:val="18"/>
              </w:rPr>
              <w:t>NL</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3</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6</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te</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rsidRPr="00A24240">
              <w:t>This symbol is repeated throughout each area of equal quality.</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That is actually not the case. The symbol is a staggered pattern, clear indication of separate areas is not visible.</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See paper DQWG14-08C.</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Default="00AF591C" w:rsidP="00AF591C">
            <w:pPr>
              <w:pStyle w:val="ISOMB"/>
              <w:spacing w:before="0" w:line="240" w:lineRule="auto"/>
              <w:contextualSpacing/>
              <w:jc w:val="center"/>
            </w:pPr>
            <w:r>
              <w:t>NGA</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Table 1</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7</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ge</w:t>
            </w:r>
          </w:p>
        </w:tc>
        <w:tc>
          <w:tcPr>
            <w:tcW w:w="4440" w:type="dxa"/>
            <w:tcBorders>
              <w:top w:val="single" w:sz="6" w:space="0" w:color="auto"/>
              <w:bottom w:val="single" w:sz="6" w:space="0" w:color="auto"/>
            </w:tcBorders>
          </w:tcPr>
          <w:p w:rsidR="00AF591C" w:rsidRPr="006B274C" w:rsidRDefault="00AF591C" w:rsidP="00AF591C">
            <w:pPr>
              <w:contextualSpacing/>
              <w:rPr>
                <w:sz w:val="18"/>
                <w:szCs w:val="18"/>
              </w:rPr>
            </w:pPr>
            <w:r>
              <w:rPr>
                <w:sz w:val="18"/>
                <w:szCs w:val="18"/>
              </w:rPr>
              <w:t>Acronym: DGPS</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Differential Global Positioning System (DGPS)</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Agree, to be done.</w:t>
            </w:r>
          </w:p>
        </w:tc>
      </w:tr>
      <w:tr w:rsidR="00AF591C" w:rsidTr="009619B5">
        <w:tc>
          <w:tcPr>
            <w:tcW w:w="701" w:type="dxa"/>
            <w:tcBorders>
              <w:top w:val="single" w:sz="6" w:space="0" w:color="auto"/>
              <w:bottom w:val="single" w:sz="6" w:space="0" w:color="auto"/>
            </w:tcBorders>
          </w:tcPr>
          <w:p w:rsidR="00AF591C" w:rsidRPr="00402B75" w:rsidRDefault="00AF591C" w:rsidP="00AF591C">
            <w:pPr>
              <w:pStyle w:val="ISOMB"/>
              <w:spacing w:before="0" w:line="240" w:lineRule="auto"/>
              <w:contextualSpacing/>
            </w:pPr>
            <w:r>
              <w:t>S-67</w:t>
            </w:r>
          </w:p>
        </w:tc>
        <w:tc>
          <w:tcPr>
            <w:tcW w:w="709" w:type="dxa"/>
            <w:tcBorders>
              <w:top w:val="single" w:sz="6" w:space="0" w:color="auto"/>
              <w:bottom w:val="single" w:sz="6" w:space="0" w:color="auto"/>
            </w:tcBorders>
          </w:tcPr>
          <w:p w:rsidR="00AF591C" w:rsidRDefault="00AF591C" w:rsidP="00AF591C">
            <w:pPr>
              <w:pStyle w:val="ISOMB"/>
              <w:spacing w:before="0" w:line="240" w:lineRule="auto"/>
              <w:contextualSpacing/>
              <w:jc w:val="center"/>
            </w:pPr>
            <w:r>
              <w:t>UK</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2-Table 1</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7</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contextualSpacing/>
              <w:rPr>
                <w:rFonts w:cs="Arial"/>
                <w:sz w:val="18"/>
                <w:szCs w:val="18"/>
              </w:rPr>
            </w:pPr>
            <w:r w:rsidRPr="006B274C">
              <w:rPr>
                <w:sz w:val="18"/>
                <w:szCs w:val="18"/>
              </w:rPr>
              <w:t>Under the table it reads: “</w:t>
            </w:r>
            <w:r w:rsidRPr="006B274C">
              <w:rPr>
                <w:rFonts w:cs="Arial"/>
                <w:sz w:val="18"/>
                <w:szCs w:val="18"/>
              </w:rPr>
              <w:t>The full version of this Table may be found in Section 7 at the end of this publication.”</w:t>
            </w:r>
          </w:p>
          <w:p w:rsidR="00AF591C" w:rsidRDefault="00AF591C" w:rsidP="00AF591C">
            <w:pPr>
              <w:contextualSpacing/>
              <w:rPr>
                <w:rFonts w:cs="Arial"/>
                <w:sz w:val="18"/>
                <w:szCs w:val="18"/>
              </w:rPr>
            </w:pPr>
          </w:p>
          <w:p w:rsidR="00AF591C" w:rsidRDefault="00AF591C" w:rsidP="00AF591C">
            <w:pPr>
              <w:contextualSpacing/>
            </w:pPr>
            <w:r>
              <w:rPr>
                <w:rFonts w:cs="Arial"/>
                <w:sz w:val="18"/>
                <w:szCs w:val="18"/>
              </w:rPr>
              <w:t>However, there is no section 7. The full table is contained within Annex A.</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Make consistent.</w:t>
            </w:r>
          </w:p>
        </w:tc>
      </w:tr>
      <w:tr w:rsidR="00AF591C" w:rsidTr="009619B5">
        <w:tc>
          <w:tcPr>
            <w:tcW w:w="701" w:type="dxa"/>
            <w:tcBorders>
              <w:top w:val="single" w:sz="6" w:space="0" w:color="auto"/>
              <w:left w:val="single" w:sz="6" w:space="0" w:color="auto"/>
              <w:bottom w:val="single" w:sz="6" w:space="0" w:color="auto"/>
            </w:tcBorders>
          </w:tcPr>
          <w:p w:rsidR="00AF591C" w:rsidRPr="00402B75" w:rsidRDefault="00AF591C"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F591C" w:rsidRPr="00402B75" w:rsidRDefault="00AF591C" w:rsidP="00AF591C">
            <w:pPr>
              <w:contextualSpacing/>
              <w:jc w:val="center"/>
              <w:rPr>
                <w:sz w:val="18"/>
              </w:rPr>
            </w:pPr>
            <w:r>
              <w:rPr>
                <w:sz w:val="18"/>
              </w:rPr>
              <w:t>FR</w:t>
            </w:r>
          </w:p>
        </w:tc>
        <w:tc>
          <w:tcPr>
            <w:tcW w:w="1177" w:type="dxa"/>
            <w:tcBorders>
              <w:top w:val="single" w:sz="6" w:space="0" w:color="auto"/>
              <w:left w:val="single" w:sz="6" w:space="0" w:color="auto"/>
              <w:bottom w:val="single" w:sz="6" w:space="0" w:color="auto"/>
            </w:tcBorders>
          </w:tcPr>
          <w:p w:rsidR="00AF591C" w:rsidRPr="00402B75" w:rsidRDefault="00AF591C" w:rsidP="00AF591C">
            <w:pPr>
              <w:pStyle w:val="ISOClause"/>
              <w:spacing w:before="0" w:line="240" w:lineRule="auto"/>
              <w:contextualSpacing/>
              <w:jc w:val="center"/>
            </w:pPr>
            <w:r w:rsidRPr="00A67E1E">
              <w:t>Section 2-Table 1</w:t>
            </w:r>
            <w:r>
              <w:t xml:space="preserve"> - D</w:t>
            </w:r>
          </w:p>
        </w:tc>
        <w:tc>
          <w:tcPr>
            <w:tcW w:w="1200" w:type="dxa"/>
            <w:tcBorders>
              <w:top w:val="single" w:sz="6" w:space="0" w:color="auto"/>
              <w:left w:val="single" w:sz="6" w:space="0" w:color="auto"/>
              <w:bottom w:val="single" w:sz="6" w:space="0" w:color="auto"/>
            </w:tcBorders>
          </w:tcPr>
          <w:p w:rsidR="00AF591C" w:rsidRPr="00402B75" w:rsidRDefault="00AF591C" w:rsidP="00AF591C">
            <w:pPr>
              <w:pStyle w:val="ISOParagraph"/>
              <w:spacing w:before="0" w:line="240" w:lineRule="auto"/>
              <w:contextualSpacing/>
              <w:jc w:val="center"/>
            </w:pPr>
            <w:r>
              <w:t>Pg 7</w:t>
            </w:r>
          </w:p>
        </w:tc>
        <w:tc>
          <w:tcPr>
            <w:tcW w:w="720" w:type="dxa"/>
            <w:tcBorders>
              <w:top w:val="single" w:sz="6" w:space="0" w:color="auto"/>
              <w:left w:val="single" w:sz="6" w:space="0" w:color="auto"/>
              <w:bottom w:val="single" w:sz="6" w:space="0" w:color="auto"/>
            </w:tcBorders>
          </w:tcPr>
          <w:p w:rsidR="00AF591C" w:rsidRPr="00402B75" w:rsidRDefault="00AF591C" w:rsidP="00AF591C">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AF591C" w:rsidRPr="00402B75" w:rsidRDefault="00AF591C" w:rsidP="00AF591C">
            <w:pPr>
              <w:pStyle w:val="ISOComments"/>
              <w:spacing w:before="0" w:line="240" w:lineRule="auto"/>
              <w:contextualSpacing/>
            </w:pPr>
            <w:r w:rsidRPr="00A67E1E">
              <w:t>Poor quality data or unsurveyed .</w:t>
            </w:r>
          </w:p>
        </w:tc>
        <w:tc>
          <w:tcPr>
            <w:tcW w:w="4200" w:type="dxa"/>
            <w:tcBorders>
              <w:top w:val="single" w:sz="6" w:space="0" w:color="auto"/>
              <w:left w:val="single" w:sz="6" w:space="0" w:color="auto"/>
              <w:bottom w:val="single" w:sz="6" w:space="0" w:color="auto"/>
            </w:tcBorders>
          </w:tcPr>
          <w:p w:rsidR="00AF591C" w:rsidRDefault="00AF591C" w:rsidP="00AF591C">
            <w:pPr>
              <w:pStyle w:val="ISOChange"/>
              <w:spacing w:before="0" w:line="240" w:lineRule="auto"/>
              <w:contextualSpacing/>
            </w:pPr>
            <w:r w:rsidRPr="00A67E1E">
              <w:t>Unserveyed but with some indication of depths, otherwise, there is no associated ZOC</w:t>
            </w:r>
          </w:p>
          <w:p w:rsidR="00AF591C" w:rsidRPr="00A67E1E" w:rsidRDefault="00AF591C" w:rsidP="00AF591C">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Check S-101 DCEG.</w:t>
            </w:r>
          </w:p>
        </w:tc>
      </w:tr>
      <w:tr w:rsidR="00AF591C" w:rsidTr="009619B5">
        <w:tc>
          <w:tcPr>
            <w:tcW w:w="701" w:type="dxa"/>
            <w:tcBorders>
              <w:top w:val="single" w:sz="6" w:space="0" w:color="auto"/>
              <w:left w:val="single" w:sz="6" w:space="0" w:color="auto"/>
              <w:bottom w:val="single" w:sz="6" w:space="0" w:color="auto"/>
            </w:tcBorders>
          </w:tcPr>
          <w:p w:rsidR="00AF591C" w:rsidRPr="00402B75" w:rsidRDefault="00AF591C"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F591C" w:rsidRPr="0059226E" w:rsidRDefault="00AF591C" w:rsidP="00AF591C">
            <w:pPr>
              <w:contextualSpacing/>
              <w:jc w:val="center"/>
              <w:rPr>
                <w:sz w:val="18"/>
              </w:rPr>
            </w:pPr>
            <w:r>
              <w:rPr>
                <w:sz w:val="18"/>
              </w:rPr>
              <w:t>NL</w:t>
            </w:r>
          </w:p>
        </w:tc>
        <w:tc>
          <w:tcPr>
            <w:tcW w:w="1177"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jc w:val="center"/>
            </w:pPr>
            <w:r>
              <w:t>Section 4 – bullit list</w:t>
            </w:r>
          </w:p>
        </w:tc>
        <w:tc>
          <w:tcPr>
            <w:tcW w:w="120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jc w:val="center"/>
            </w:pPr>
            <w:r>
              <w:t>Pg 7</w:t>
            </w:r>
          </w:p>
        </w:tc>
        <w:tc>
          <w:tcPr>
            <w:tcW w:w="72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te</w:t>
            </w:r>
          </w:p>
        </w:tc>
        <w:tc>
          <w:tcPr>
            <w:tcW w:w="444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individual assessment criteria are:</w:t>
            </w:r>
          </w:p>
          <w:p w:rsidR="00AF591C" w:rsidRDefault="00AF591C" w:rsidP="00AF591C">
            <w:pPr>
              <w:pStyle w:val="ISOCommType"/>
              <w:spacing w:before="0" w:line="240" w:lineRule="auto"/>
              <w:contextualSpacing/>
            </w:pPr>
            <w:r w:rsidRPr="00103C86">
              <w:t>typical survey characteristics</w:t>
            </w:r>
          </w:p>
          <w:p w:rsidR="00AF591C" w:rsidRDefault="00AF591C" w:rsidP="00AF591C">
            <w:pPr>
              <w:pStyle w:val="ISOCommType"/>
              <w:spacing w:before="0" w:line="240" w:lineRule="auto"/>
              <w:contextualSpacing/>
            </w:pPr>
            <w:r>
              <w:t>seafloor coverage</w:t>
            </w:r>
          </w:p>
          <w:p w:rsidR="00AF591C" w:rsidRDefault="00AF591C" w:rsidP="00AF591C">
            <w:pPr>
              <w:pStyle w:val="ISOCommType"/>
              <w:spacing w:before="0" w:line="240" w:lineRule="auto"/>
              <w:contextualSpacing/>
            </w:pPr>
            <w:r>
              <w:t>position accuracy</w:t>
            </w:r>
          </w:p>
          <w:p w:rsidR="00AF591C" w:rsidRDefault="00AF591C" w:rsidP="00AF591C">
            <w:pPr>
              <w:pStyle w:val="ISOCommType"/>
              <w:spacing w:before="0" w:line="240" w:lineRule="auto"/>
              <w:contextualSpacing/>
            </w:pPr>
            <w:r>
              <w:t>depth accuracy</w:t>
            </w:r>
          </w:p>
        </w:tc>
        <w:tc>
          <w:tcPr>
            <w:tcW w:w="420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Suggest to re-order the bullits:</w:t>
            </w:r>
          </w:p>
          <w:p w:rsidR="00AF591C" w:rsidRDefault="00AF591C" w:rsidP="00AF591C">
            <w:pPr>
              <w:pStyle w:val="ISOCommType"/>
              <w:spacing w:before="0" w:line="240" w:lineRule="auto"/>
              <w:contextualSpacing/>
            </w:pPr>
            <w:r>
              <w:t>seafloor coverage</w:t>
            </w:r>
          </w:p>
          <w:p w:rsidR="00AF591C" w:rsidRDefault="00AF591C" w:rsidP="00AF591C">
            <w:pPr>
              <w:pStyle w:val="ISOCommType"/>
              <w:spacing w:before="0" w:line="240" w:lineRule="auto"/>
              <w:contextualSpacing/>
            </w:pPr>
            <w:r>
              <w:t>depth uncertainty</w:t>
            </w:r>
          </w:p>
          <w:p w:rsidR="00AF591C" w:rsidRDefault="00AF591C" w:rsidP="00AF591C">
            <w:pPr>
              <w:pStyle w:val="ISOCommType"/>
              <w:spacing w:before="0" w:line="240" w:lineRule="auto"/>
              <w:contextualSpacing/>
            </w:pPr>
            <w:r>
              <w:t>horizontal position uncertainty</w:t>
            </w:r>
          </w:p>
          <w:p w:rsidR="00AF591C" w:rsidRDefault="00AF591C" w:rsidP="00AF591C">
            <w:pPr>
              <w:pStyle w:val="ISOCommType"/>
              <w:spacing w:before="0" w:line="240" w:lineRule="auto"/>
              <w:contextualSpacing/>
            </w:pPr>
            <w:r>
              <w:t>typical suvey characteristics</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See paper DQWG14-06B</w:t>
            </w:r>
          </w:p>
        </w:tc>
      </w:tr>
      <w:tr w:rsidR="005E77D0" w:rsidTr="009619B5">
        <w:tc>
          <w:tcPr>
            <w:tcW w:w="701" w:type="dxa"/>
            <w:tcBorders>
              <w:top w:val="single" w:sz="6" w:space="0" w:color="auto"/>
              <w:left w:val="single" w:sz="6" w:space="0" w:color="auto"/>
              <w:bottom w:val="single" w:sz="6" w:space="0" w:color="auto"/>
            </w:tcBorders>
          </w:tcPr>
          <w:p w:rsidR="005E77D0" w:rsidRPr="00402B75" w:rsidRDefault="005E77D0"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5E77D0" w:rsidRPr="0059226E" w:rsidRDefault="005E77D0" w:rsidP="00AF591C">
            <w:pPr>
              <w:contextualSpacing/>
              <w:jc w:val="center"/>
              <w:rPr>
                <w:sz w:val="18"/>
              </w:rPr>
            </w:pPr>
            <w:r>
              <w:rPr>
                <w:sz w:val="18"/>
              </w:rPr>
              <w:t>NGA</w:t>
            </w:r>
          </w:p>
        </w:tc>
        <w:tc>
          <w:tcPr>
            <w:tcW w:w="1177" w:type="dxa"/>
            <w:tcBorders>
              <w:top w:val="single" w:sz="6" w:space="0" w:color="auto"/>
              <w:left w:val="single" w:sz="6" w:space="0" w:color="auto"/>
              <w:bottom w:val="single" w:sz="6" w:space="0" w:color="auto"/>
            </w:tcBorders>
          </w:tcPr>
          <w:p w:rsidR="005E77D0" w:rsidRDefault="0062153A" w:rsidP="00AF591C">
            <w:pPr>
              <w:pStyle w:val="ISOCommType"/>
              <w:spacing w:before="0" w:line="240" w:lineRule="auto"/>
              <w:contextualSpacing/>
              <w:jc w:val="center"/>
            </w:pPr>
            <w:r>
              <w:t>Title/Header</w:t>
            </w:r>
          </w:p>
        </w:tc>
        <w:tc>
          <w:tcPr>
            <w:tcW w:w="1200" w:type="dxa"/>
            <w:tcBorders>
              <w:top w:val="single" w:sz="6" w:space="0" w:color="auto"/>
              <w:left w:val="single" w:sz="6" w:space="0" w:color="auto"/>
              <w:bottom w:val="single" w:sz="6" w:space="0" w:color="auto"/>
            </w:tcBorders>
          </w:tcPr>
          <w:p w:rsidR="005E77D0" w:rsidRDefault="0062153A" w:rsidP="00AF591C">
            <w:pPr>
              <w:pStyle w:val="ISOCommType"/>
              <w:spacing w:before="0" w:line="240" w:lineRule="auto"/>
              <w:contextualSpacing/>
              <w:jc w:val="center"/>
            </w:pPr>
            <w:r>
              <w:t>Pg 8</w:t>
            </w:r>
          </w:p>
        </w:tc>
        <w:tc>
          <w:tcPr>
            <w:tcW w:w="720" w:type="dxa"/>
            <w:tcBorders>
              <w:top w:val="single" w:sz="6" w:space="0" w:color="auto"/>
              <w:left w:val="single" w:sz="6" w:space="0" w:color="auto"/>
              <w:bottom w:val="single" w:sz="6" w:space="0" w:color="auto"/>
            </w:tcBorders>
          </w:tcPr>
          <w:p w:rsidR="005E77D0" w:rsidRDefault="0062153A" w:rsidP="00AF591C">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5E77D0" w:rsidRDefault="0062153A" w:rsidP="00AF591C">
            <w:pPr>
              <w:pStyle w:val="ISOCommType"/>
              <w:spacing w:before="0" w:line="240" w:lineRule="auto"/>
              <w:contextualSpacing/>
            </w:pPr>
            <w:r>
              <w:t>Capatilization: The components of an assessment</w:t>
            </w:r>
          </w:p>
        </w:tc>
        <w:tc>
          <w:tcPr>
            <w:tcW w:w="4200" w:type="dxa"/>
            <w:tcBorders>
              <w:top w:val="single" w:sz="6" w:space="0" w:color="auto"/>
              <w:left w:val="single" w:sz="6" w:space="0" w:color="auto"/>
              <w:bottom w:val="single" w:sz="6" w:space="0" w:color="auto"/>
            </w:tcBorders>
          </w:tcPr>
          <w:p w:rsidR="005E77D0" w:rsidRDefault="0062153A" w:rsidP="00AF591C">
            <w:pPr>
              <w:pStyle w:val="ISOCommType"/>
              <w:spacing w:before="0" w:line="240" w:lineRule="auto"/>
              <w:contextualSpacing/>
            </w:pPr>
            <w:r>
              <w:t>The Components of an Assessment</w:t>
            </w:r>
          </w:p>
        </w:tc>
        <w:tc>
          <w:tcPr>
            <w:tcW w:w="2605" w:type="dxa"/>
            <w:tcBorders>
              <w:top w:val="single" w:sz="6" w:space="0" w:color="auto"/>
              <w:left w:val="single" w:sz="6" w:space="0" w:color="auto"/>
              <w:bottom w:val="single" w:sz="6" w:space="0" w:color="auto"/>
              <w:right w:val="single" w:sz="6" w:space="0" w:color="auto"/>
            </w:tcBorders>
          </w:tcPr>
          <w:p w:rsidR="005E77D0" w:rsidRDefault="0062153A" w:rsidP="00AF591C">
            <w:pPr>
              <w:pStyle w:val="ISOSecretObservations"/>
              <w:spacing w:before="0" w:line="240" w:lineRule="auto"/>
              <w:contextualSpacing/>
            </w:pPr>
            <w:r>
              <w:t>Agree, to be done.</w:t>
            </w:r>
          </w:p>
        </w:tc>
      </w:tr>
      <w:tr w:rsidR="00AF591C" w:rsidTr="009619B5">
        <w:tc>
          <w:tcPr>
            <w:tcW w:w="701" w:type="dxa"/>
            <w:tcBorders>
              <w:top w:val="single" w:sz="6" w:space="0" w:color="auto"/>
              <w:left w:val="single" w:sz="6" w:space="0" w:color="auto"/>
              <w:bottom w:val="single" w:sz="6" w:space="0" w:color="auto"/>
            </w:tcBorders>
          </w:tcPr>
          <w:p w:rsidR="00AF591C" w:rsidRDefault="00AF591C" w:rsidP="00AF591C">
            <w:pPr>
              <w:pStyle w:val="ISOMB"/>
              <w:spacing w:before="0" w:line="240" w:lineRule="auto"/>
              <w:contextualSpacing/>
            </w:pPr>
            <w:r w:rsidRPr="00402B75">
              <w:lastRenderedPageBreak/>
              <w:t>S-67</w:t>
            </w:r>
          </w:p>
        </w:tc>
        <w:tc>
          <w:tcPr>
            <w:tcW w:w="709" w:type="dxa"/>
            <w:tcBorders>
              <w:top w:val="single" w:sz="6" w:space="0" w:color="auto"/>
              <w:left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jc w:val="center"/>
            </w:pPr>
            <w:r>
              <w:t>Section 4-  1</w:t>
            </w:r>
            <w:r w:rsidRPr="00C5461E">
              <w:rPr>
                <w:vertAlign w:val="superscript"/>
              </w:rPr>
              <w:t>st</w:t>
            </w:r>
            <w:r>
              <w:t xml:space="preserve"> paragraph  Last sentence</w:t>
            </w:r>
          </w:p>
        </w:tc>
        <w:tc>
          <w:tcPr>
            <w:tcW w:w="120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jc w:val="center"/>
            </w:pPr>
            <w:r>
              <w:t>Pg 8</w:t>
            </w:r>
          </w:p>
        </w:tc>
        <w:tc>
          <w:tcPr>
            <w:tcW w:w="72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Missing words, Language</w:t>
            </w:r>
          </w:p>
        </w:tc>
        <w:tc>
          <w:tcPr>
            <w:tcW w:w="420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Amend accordingly:</w:t>
            </w:r>
          </w:p>
          <w:p w:rsidR="00AF591C" w:rsidRDefault="00AF591C" w:rsidP="00AF591C">
            <w:pPr>
              <w:pStyle w:val="ISOCommType"/>
              <w:spacing w:before="0" w:line="240" w:lineRule="auto"/>
              <w:contextualSpacing/>
            </w:pPr>
            <w:r>
              <w:t xml:space="preserve">One limitation of the ZOC system is </w:t>
            </w:r>
            <w:r w:rsidRPr="00C5461E">
              <w:rPr>
                <w:strike/>
                <w:color w:val="FF0000"/>
              </w:rPr>
              <w:t>that it provides little</w:t>
            </w:r>
            <w:r w:rsidRPr="00C5461E">
              <w:rPr>
                <w:color w:val="FF0000"/>
              </w:rPr>
              <w:t xml:space="preserve"> the lack of information</w:t>
            </w:r>
            <w:r>
              <w:t>…</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Done in v0.8</w:t>
            </w:r>
          </w:p>
        </w:tc>
      </w:tr>
      <w:tr w:rsidR="00AF591C" w:rsidTr="009619B5">
        <w:tc>
          <w:tcPr>
            <w:tcW w:w="701" w:type="dxa"/>
            <w:tcBorders>
              <w:top w:val="single" w:sz="6" w:space="0" w:color="auto"/>
              <w:left w:val="single" w:sz="6" w:space="0" w:color="auto"/>
              <w:bottom w:val="single" w:sz="6" w:space="0" w:color="auto"/>
            </w:tcBorders>
          </w:tcPr>
          <w:p w:rsidR="00AF591C" w:rsidRPr="004F0D9B" w:rsidRDefault="00AF591C" w:rsidP="00AF591C">
            <w:pPr>
              <w:pStyle w:val="ISOMB"/>
              <w:spacing w:before="0" w:line="240" w:lineRule="auto"/>
              <w:contextualSpacing/>
              <w:rPr>
                <w:highlight w:val="lightGray"/>
              </w:rPr>
            </w:pPr>
            <w:r w:rsidRPr="00402B75">
              <w:t>S-67</w:t>
            </w:r>
          </w:p>
        </w:tc>
        <w:tc>
          <w:tcPr>
            <w:tcW w:w="709" w:type="dxa"/>
            <w:tcBorders>
              <w:top w:val="single" w:sz="6" w:space="0" w:color="auto"/>
              <w:left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left w:val="single" w:sz="6" w:space="0" w:color="auto"/>
              <w:bottom w:val="single" w:sz="6" w:space="0" w:color="auto"/>
            </w:tcBorders>
          </w:tcPr>
          <w:p w:rsidR="00AF591C" w:rsidRPr="006B1D5C" w:rsidRDefault="00AF591C" w:rsidP="00AF591C">
            <w:pPr>
              <w:pStyle w:val="ISOCommType"/>
              <w:spacing w:before="0" w:line="240" w:lineRule="auto"/>
              <w:contextualSpacing/>
              <w:jc w:val="center"/>
            </w:pPr>
            <w:r>
              <w:t xml:space="preserve">Section </w:t>
            </w:r>
            <w:r w:rsidRPr="006B1D5C">
              <w:t>4</w:t>
            </w:r>
            <w:r>
              <w:t xml:space="preserve">- </w:t>
            </w:r>
            <w:r w:rsidRPr="006B1D5C">
              <w:t>3rd paragraph last sentence</w:t>
            </w:r>
          </w:p>
        </w:tc>
        <w:tc>
          <w:tcPr>
            <w:tcW w:w="1200" w:type="dxa"/>
            <w:tcBorders>
              <w:top w:val="single" w:sz="6" w:space="0" w:color="auto"/>
              <w:left w:val="single" w:sz="6" w:space="0" w:color="auto"/>
              <w:bottom w:val="single" w:sz="6" w:space="0" w:color="auto"/>
            </w:tcBorders>
          </w:tcPr>
          <w:p w:rsidR="00AF591C" w:rsidRPr="006B1D5C" w:rsidRDefault="00AF591C" w:rsidP="00AF591C">
            <w:pPr>
              <w:pStyle w:val="ISOCommType"/>
              <w:spacing w:before="0" w:line="240" w:lineRule="auto"/>
              <w:contextualSpacing/>
              <w:jc w:val="center"/>
            </w:pPr>
            <w:r>
              <w:t>Pg 8</w:t>
            </w:r>
          </w:p>
        </w:tc>
        <w:tc>
          <w:tcPr>
            <w:tcW w:w="720" w:type="dxa"/>
            <w:tcBorders>
              <w:top w:val="single" w:sz="6" w:space="0" w:color="auto"/>
              <w:left w:val="single" w:sz="6" w:space="0" w:color="auto"/>
              <w:bottom w:val="single" w:sz="6" w:space="0" w:color="auto"/>
            </w:tcBorders>
          </w:tcPr>
          <w:p w:rsidR="00AF591C" w:rsidRPr="006B1D5C" w:rsidRDefault="00AF591C" w:rsidP="00AF591C">
            <w:pPr>
              <w:pStyle w:val="ISOCommType"/>
              <w:spacing w:before="0" w:line="240" w:lineRule="auto"/>
              <w:contextualSpacing/>
            </w:pPr>
            <w:r w:rsidRPr="006B1D5C">
              <w:t>ed</w:t>
            </w:r>
          </w:p>
        </w:tc>
        <w:tc>
          <w:tcPr>
            <w:tcW w:w="4440" w:type="dxa"/>
            <w:tcBorders>
              <w:top w:val="single" w:sz="6" w:space="0" w:color="auto"/>
              <w:left w:val="single" w:sz="6" w:space="0" w:color="auto"/>
              <w:bottom w:val="single" w:sz="6" w:space="0" w:color="auto"/>
            </w:tcBorders>
          </w:tcPr>
          <w:p w:rsidR="00AF591C" w:rsidRPr="006B1D5C" w:rsidRDefault="00AF591C" w:rsidP="00AF591C">
            <w:pPr>
              <w:pStyle w:val="ISOCommType"/>
              <w:spacing w:before="0" w:line="240" w:lineRule="auto"/>
              <w:contextualSpacing/>
            </w:pPr>
            <w:r>
              <w:t>Missing words, Language</w:t>
            </w:r>
          </w:p>
        </w:tc>
        <w:tc>
          <w:tcPr>
            <w:tcW w:w="420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Amend accordingly:</w:t>
            </w:r>
          </w:p>
          <w:p w:rsidR="00AF591C" w:rsidRDefault="00AF591C" w:rsidP="00AF591C">
            <w:pPr>
              <w:pStyle w:val="ISOCommType"/>
              <w:spacing w:before="0" w:line="240" w:lineRule="auto"/>
              <w:contextualSpacing/>
            </w:pPr>
            <w:r>
              <w:t xml:space="preserve">…larger than any uncertainty </w:t>
            </w:r>
            <w:r w:rsidRPr="00C5461E">
              <w:rPr>
                <w:strike/>
                <w:color w:val="FF0000"/>
              </w:rPr>
              <w:t xml:space="preserve">about </w:t>
            </w:r>
            <w:r w:rsidRPr="00C5461E">
              <w:rPr>
                <w:color w:val="FF0000"/>
              </w:rPr>
              <w:t>indicating</w:t>
            </w:r>
            <w:r>
              <w:t xml:space="preserve"> how good…</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Done in v0.8</w:t>
            </w:r>
          </w:p>
        </w:tc>
      </w:tr>
      <w:tr w:rsidR="00AF591C" w:rsidTr="009619B5">
        <w:tc>
          <w:tcPr>
            <w:tcW w:w="701" w:type="dxa"/>
            <w:tcBorders>
              <w:top w:val="single" w:sz="6" w:space="0" w:color="auto"/>
              <w:left w:val="single" w:sz="6" w:space="0" w:color="auto"/>
              <w:bottom w:val="single" w:sz="6" w:space="0" w:color="auto"/>
            </w:tcBorders>
          </w:tcPr>
          <w:p w:rsidR="00AF591C" w:rsidRPr="00402B75" w:rsidRDefault="00AF591C" w:rsidP="00AF591C">
            <w:pPr>
              <w:pStyle w:val="ISOMB"/>
              <w:spacing w:before="0" w:line="240" w:lineRule="auto"/>
              <w:contextualSpacing/>
            </w:pPr>
            <w:r w:rsidRPr="00402B75">
              <w:t>S-67</w:t>
            </w:r>
          </w:p>
        </w:tc>
        <w:tc>
          <w:tcPr>
            <w:tcW w:w="709" w:type="dxa"/>
            <w:tcBorders>
              <w:top w:val="single" w:sz="6" w:space="0" w:color="auto"/>
              <w:left w:val="single" w:sz="6" w:space="0" w:color="auto"/>
              <w:bottom w:val="single" w:sz="6" w:space="0" w:color="auto"/>
            </w:tcBorders>
          </w:tcPr>
          <w:p w:rsidR="00AF591C" w:rsidRPr="00402B75" w:rsidRDefault="00AF591C" w:rsidP="00AF591C">
            <w:pPr>
              <w:contextualSpacing/>
              <w:jc w:val="center"/>
              <w:rPr>
                <w:sz w:val="18"/>
              </w:rPr>
            </w:pPr>
            <w:r w:rsidRPr="00402B75">
              <w:rPr>
                <w:sz w:val="18"/>
              </w:rPr>
              <w:t>AU</w:t>
            </w:r>
          </w:p>
        </w:tc>
        <w:tc>
          <w:tcPr>
            <w:tcW w:w="1177" w:type="dxa"/>
            <w:tcBorders>
              <w:top w:val="single" w:sz="6" w:space="0" w:color="auto"/>
              <w:left w:val="single" w:sz="6" w:space="0" w:color="auto"/>
              <w:bottom w:val="single" w:sz="6" w:space="0" w:color="auto"/>
            </w:tcBorders>
          </w:tcPr>
          <w:p w:rsidR="00AF591C" w:rsidRPr="00402B75" w:rsidRDefault="00AF591C" w:rsidP="00AF591C">
            <w:pPr>
              <w:pStyle w:val="ISOClause"/>
              <w:spacing w:before="0" w:line="240" w:lineRule="auto"/>
              <w:contextualSpacing/>
              <w:jc w:val="center"/>
            </w:pPr>
            <w:r w:rsidRPr="00402B75">
              <w:t>Section 4 – 3rd paragraph</w:t>
            </w:r>
          </w:p>
        </w:tc>
        <w:tc>
          <w:tcPr>
            <w:tcW w:w="1200" w:type="dxa"/>
            <w:tcBorders>
              <w:top w:val="single" w:sz="6" w:space="0" w:color="auto"/>
              <w:left w:val="single" w:sz="6" w:space="0" w:color="auto"/>
              <w:bottom w:val="single" w:sz="6" w:space="0" w:color="auto"/>
            </w:tcBorders>
          </w:tcPr>
          <w:p w:rsidR="00AF591C" w:rsidRPr="00402B75" w:rsidRDefault="00AF591C" w:rsidP="00AF591C">
            <w:pPr>
              <w:pStyle w:val="ISOParagraph"/>
              <w:spacing w:before="0" w:line="240" w:lineRule="auto"/>
              <w:contextualSpacing/>
              <w:jc w:val="center"/>
            </w:pPr>
            <w:r w:rsidRPr="00402B75">
              <w:t>Pg 8</w:t>
            </w:r>
          </w:p>
        </w:tc>
        <w:tc>
          <w:tcPr>
            <w:tcW w:w="720" w:type="dxa"/>
            <w:tcBorders>
              <w:top w:val="single" w:sz="6" w:space="0" w:color="auto"/>
              <w:left w:val="single" w:sz="6" w:space="0" w:color="auto"/>
              <w:bottom w:val="single" w:sz="6" w:space="0" w:color="auto"/>
            </w:tcBorders>
          </w:tcPr>
          <w:p w:rsidR="00AF591C" w:rsidRPr="00402B75" w:rsidRDefault="00AF591C" w:rsidP="00AF591C">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AF591C" w:rsidRPr="00402B75" w:rsidRDefault="00AF591C" w:rsidP="00AF591C">
            <w:pPr>
              <w:pStyle w:val="ISOComments"/>
              <w:spacing w:before="0" w:line="240" w:lineRule="auto"/>
              <w:contextualSpacing/>
            </w:pPr>
            <w:r w:rsidRPr="00402B75">
              <w:t>The guide is written for mariners, not instructions for hydrographic offices, so context within this paragraph requires correction.</w:t>
            </w:r>
          </w:p>
        </w:tc>
        <w:tc>
          <w:tcPr>
            <w:tcW w:w="4200" w:type="dxa"/>
            <w:tcBorders>
              <w:top w:val="single" w:sz="6" w:space="0" w:color="auto"/>
              <w:left w:val="single" w:sz="6" w:space="0" w:color="auto"/>
              <w:bottom w:val="single" w:sz="6" w:space="0" w:color="auto"/>
            </w:tcBorders>
          </w:tcPr>
          <w:p w:rsidR="00AF591C" w:rsidRPr="00402B75" w:rsidRDefault="00AF591C" w:rsidP="00AF591C">
            <w:pPr>
              <w:pStyle w:val="ISOChange"/>
              <w:spacing w:before="0" w:line="240" w:lineRule="auto"/>
              <w:contextualSpacing/>
            </w:pPr>
            <w:r w:rsidRPr="00402B75">
              <w:rPr>
                <w:u w:val="single"/>
              </w:rPr>
              <w:t>The first factor considered is the typical survey characteristics</w:t>
            </w:r>
            <w:r>
              <w:t xml:space="preserve">. </w:t>
            </w:r>
            <w:r w:rsidRPr="00402B75">
              <w:t>The planning of the survey, the techniques used and the datum used are considered initially when assigning ZOC.   A well planned and conducted survey has much greater potential than a few historic isolated depths observed while on passage.</w:t>
            </w: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rsidRPr="00402B75">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lause"/>
              <w:spacing w:before="0" w:line="240" w:lineRule="auto"/>
              <w:contextualSpacing/>
              <w:jc w:val="center"/>
            </w:pPr>
            <w:r>
              <w:t>Section 4-</w:t>
            </w:r>
          </w:p>
          <w:p w:rsidR="00AF591C" w:rsidRDefault="00AF591C" w:rsidP="00AF591C">
            <w:pPr>
              <w:pStyle w:val="ISOClause"/>
              <w:spacing w:before="0" w:line="240" w:lineRule="auto"/>
              <w:contextualSpacing/>
              <w:jc w:val="center"/>
            </w:pPr>
            <w:r>
              <w:t>1</w:t>
            </w:r>
            <w:r w:rsidRPr="00C007DA">
              <w:rPr>
                <w:vertAlign w:val="superscript"/>
              </w:rPr>
              <w:t>st</w:t>
            </w:r>
            <w:r>
              <w:t xml:space="preserve"> bulletpoint</w:t>
            </w:r>
          </w:p>
        </w:tc>
        <w:tc>
          <w:tcPr>
            <w:tcW w:w="1200" w:type="dxa"/>
            <w:tcBorders>
              <w:top w:val="single" w:sz="6" w:space="0" w:color="auto"/>
              <w:bottom w:val="single" w:sz="6" w:space="0" w:color="auto"/>
            </w:tcBorders>
          </w:tcPr>
          <w:p w:rsidR="00AF591C" w:rsidRDefault="00AF591C" w:rsidP="00AF591C">
            <w:pPr>
              <w:pStyle w:val="ISOParagraph"/>
              <w:spacing w:before="0" w:line="240" w:lineRule="auto"/>
              <w:contextualSpacing/>
              <w:jc w:val="center"/>
            </w:pPr>
            <w:r>
              <w:t>Pg 8</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Add semicolon</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Amend accordingly</w:t>
            </w:r>
          </w:p>
          <w:p w:rsidR="00AF591C" w:rsidRDefault="00AF591C" w:rsidP="00AF591C">
            <w:pPr>
              <w:pStyle w:val="ISOChange"/>
              <w:spacing w:before="0" w:line="240" w:lineRule="auto"/>
              <w:contextualSpacing/>
            </w:pPr>
            <w:r>
              <w:t>…survey characteristics</w:t>
            </w:r>
            <w:r w:rsidRPr="00C007DA">
              <w:rPr>
                <w:color w:val="FF0000"/>
              </w:rPr>
              <w:t>;</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Done in v0.8</w:t>
            </w:r>
          </w:p>
        </w:tc>
      </w:tr>
      <w:tr w:rsidR="00AF591C" w:rsidTr="009619B5">
        <w:tc>
          <w:tcPr>
            <w:tcW w:w="701" w:type="dxa"/>
            <w:tcBorders>
              <w:top w:val="single" w:sz="6" w:space="0" w:color="auto"/>
              <w:bottom w:val="single" w:sz="6" w:space="0" w:color="auto"/>
            </w:tcBorders>
          </w:tcPr>
          <w:p w:rsidR="00AF591C" w:rsidRPr="004F0D9B" w:rsidRDefault="00AF591C" w:rsidP="00AF591C">
            <w:pPr>
              <w:pStyle w:val="ISOMB"/>
              <w:spacing w:before="0" w:line="240" w:lineRule="auto"/>
              <w:contextualSpacing/>
              <w:rPr>
                <w:highlight w:val="lightGray"/>
              </w:rPr>
            </w:pPr>
            <w:r w:rsidRPr="00402B75">
              <w:t>S-67</w:t>
            </w:r>
          </w:p>
        </w:tc>
        <w:tc>
          <w:tcPr>
            <w:tcW w:w="709" w:type="dxa"/>
            <w:tcBorders>
              <w:top w:val="single" w:sz="6" w:space="0" w:color="auto"/>
              <w:bottom w:val="single" w:sz="6" w:space="0" w:color="auto"/>
            </w:tcBorders>
            <w:shd w:val="clear" w:color="auto" w:fill="auto"/>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shd w:val="clear" w:color="auto" w:fill="auto"/>
          </w:tcPr>
          <w:p w:rsidR="00AF591C" w:rsidRPr="00C007DA" w:rsidRDefault="00AF591C" w:rsidP="00AF591C">
            <w:pPr>
              <w:pStyle w:val="ISOCommType"/>
              <w:spacing w:before="0" w:line="240" w:lineRule="auto"/>
              <w:contextualSpacing/>
              <w:jc w:val="center"/>
            </w:pPr>
            <w:r>
              <w:t xml:space="preserve">Section </w:t>
            </w:r>
            <w:r w:rsidRPr="00C007DA">
              <w:t>4</w:t>
            </w:r>
            <w:r>
              <w:t>-</w:t>
            </w:r>
            <w:r w:rsidRPr="00C007DA">
              <w:t xml:space="preserve"> Underlined sentences</w:t>
            </w:r>
          </w:p>
        </w:tc>
        <w:tc>
          <w:tcPr>
            <w:tcW w:w="1200" w:type="dxa"/>
            <w:tcBorders>
              <w:top w:val="single" w:sz="6" w:space="0" w:color="auto"/>
              <w:bottom w:val="single" w:sz="6" w:space="0" w:color="auto"/>
            </w:tcBorders>
            <w:shd w:val="clear" w:color="auto" w:fill="auto"/>
          </w:tcPr>
          <w:p w:rsidR="00AF591C" w:rsidRPr="00C007DA" w:rsidRDefault="00AF591C" w:rsidP="00AF591C">
            <w:pPr>
              <w:pStyle w:val="ISOCommType"/>
              <w:spacing w:before="0" w:line="240" w:lineRule="auto"/>
              <w:contextualSpacing/>
              <w:jc w:val="center"/>
            </w:pPr>
            <w:r>
              <w:t>Pg 8</w:t>
            </w:r>
          </w:p>
        </w:tc>
        <w:tc>
          <w:tcPr>
            <w:tcW w:w="720" w:type="dxa"/>
            <w:tcBorders>
              <w:top w:val="single" w:sz="6" w:space="0" w:color="auto"/>
              <w:bottom w:val="single" w:sz="6" w:space="0" w:color="auto"/>
            </w:tcBorders>
            <w:shd w:val="clear" w:color="auto" w:fill="auto"/>
          </w:tcPr>
          <w:p w:rsidR="00AF591C" w:rsidRPr="00C007DA" w:rsidRDefault="00AF591C" w:rsidP="00AF591C">
            <w:pPr>
              <w:pStyle w:val="ISOCommType"/>
              <w:spacing w:before="0" w:line="240" w:lineRule="auto"/>
              <w:contextualSpacing/>
            </w:pPr>
            <w:r w:rsidRPr="00C007DA">
              <w:t>ed</w:t>
            </w:r>
          </w:p>
        </w:tc>
        <w:tc>
          <w:tcPr>
            <w:tcW w:w="4440" w:type="dxa"/>
            <w:tcBorders>
              <w:top w:val="single" w:sz="6" w:space="0" w:color="auto"/>
              <w:bottom w:val="single" w:sz="6" w:space="0" w:color="auto"/>
            </w:tcBorders>
          </w:tcPr>
          <w:p w:rsidR="00AF591C" w:rsidRDefault="00AF591C" w:rsidP="00AF591C">
            <w:pPr>
              <w:pStyle w:val="ISOComments"/>
              <w:spacing w:before="0" w:line="240" w:lineRule="auto"/>
              <w:contextualSpacing/>
            </w:pPr>
            <w:r>
              <w:t xml:space="preserve">The beginning of chapter 4 mention assessments based upon four </w:t>
            </w:r>
            <w:r w:rsidRPr="00C007DA">
              <w:rPr>
                <w:u w:val="single"/>
              </w:rPr>
              <w:t>criteria</w:t>
            </w:r>
            <w:r>
              <w:t>.</w:t>
            </w:r>
          </w:p>
          <w:p w:rsidR="00AF591C" w:rsidRPr="00755CC7" w:rsidRDefault="00AF591C" w:rsidP="00AF591C">
            <w:pPr>
              <w:pStyle w:val="ISOComments"/>
              <w:spacing w:before="0" w:line="240" w:lineRule="auto"/>
              <w:contextualSpacing/>
            </w:pPr>
            <w:r>
              <w:t>When describing those criterias, continue use the word criteria and not factor.</w:t>
            </w:r>
          </w:p>
        </w:tc>
        <w:tc>
          <w:tcPr>
            <w:tcW w:w="4200" w:type="dxa"/>
            <w:tcBorders>
              <w:top w:val="single" w:sz="6" w:space="0" w:color="auto"/>
              <w:bottom w:val="single" w:sz="6" w:space="0" w:color="auto"/>
            </w:tcBorders>
          </w:tcPr>
          <w:p w:rsidR="00AF591C" w:rsidRDefault="00AF591C" w:rsidP="00AF591C">
            <w:pPr>
              <w:pStyle w:val="ISOChange"/>
              <w:spacing w:before="0" w:line="240" w:lineRule="auto"/>
              <w:contextualSpacing/>
            </w:pPr>
            <w:r>
              <w:t>Amend accordingly:</w:t>
            </w:r>
          </w:p>
          <w:p w:rsidR="00AF591C" w:rsidRDefault="00AF591C" w:rsidP="00AF591C">
            <w:pPr>
              <w:pStyle w:val="ISOChange"/>
              <w:spacing w:before="0" w:line="240" w:lineRule="auto"/>
              <w:contextualSpacing/>
            </w:pPr>
            <w:r>
              <w:t xml:space="preserve">First </w:t>
            </w:r>
            <w:r w:rsidRPr="00C007DA">
              <w:rPr>
                <w:strike/>
                <w:color w:val="FF0000"/>
              </w:rPr>
              <w:t xml:space="preserve">factor </w:t>
            </w:r>
            <w:r w:rsidRPr="00C007DA">
              <w:rPr>
                <w:color w:val="FF0000"/>
              </w:rPr>
              <w:t>criteria</w:t>
            </w:r>
          </w:p>
          <w:p w:rsidR="00AF591C" w:rsidRDefault="00AF591C" w:rsidP="00AF591C">
            <w:pPr>
              <w:pStyle w:val="ISOChange"/>
              <w:spacing w:before="0" w:line="240" w:lineRule="auto"/>
              <w:contextualSpacing/>
            </w:pPr>
            <w:r>
              <w:t xml:space="preserve">The most important </w:t>
            </w:r>
            <w:r w:rsidRPr="00C007DA">
              <w:rPr>
                <w:strike/>
                <w:color w:val="FF0000"/>
              </w:rPr>
              <w:t>factor</w:t>
            </w:r>
            <w:r w:rsidRPr="00C007DA">
              <w:rPr>
                <w:color w:val="FF0000"/>
              </w:rPr>
              <w:t xml:space="preserve"> criteria</w:t>
            </w:r>
          </w:p>
          <w:p w:rsidR="00AF591C" w:rsidRDefault="00AF591C" w:rsidP="00AF591C">
            <w:pPr>
              <w:pStyle w:val="ISOChange"/>
              <w:spacing w:before="0" w:line="240" w:lineRule="auto"/>
              <w:contextualSpacing/>
            </w:pPr>
            <w:r>
              <w:t xml:space="preserve">The next most important </w:t>
            </w:r>
            <w:r w:rsidRPr="00C007DA">
              <w:rPr>
                <w:strike/>
                <w:color w:val="FF0000"/>
              </w:rPr>
              <w:t>factor</w:t>
            </w:r>
            <w:r w:rsidRPr="00C007DA">
              <w:rPr>
                <w:color w:val="FF0000"/>
              </w:rPr>
              <w:t xml:space="preserve"> criteria</w:t>
            </w:r>
          </w:p>
          <w:p w:rsidR="00AF591C" w:rsidRDefault="00AF591C" w:rsidP="00AF591C">
            <w:pPr>
              <w:pStyle w:val="ISOChange"/>
              <w:spacing w:before="0" w:line="240" w:lineRule="auto"/>
              <w:contextualSpacing/>
            </w:pPr>
            <w:r>
              <w:t xml:space="preserve">The least important </w:t>
            </w:r>
            <w:r w:rsidRPr="00C007DA">
              <w:rPr>
                <w:strike/>
                <w:color w:val="FF0000"/>
              </w:rPr>
              <w:t>factor</w:t>
            </w:r>
            <w:r w:rsidRPr="00C007DA">
              <w:rPr>
                <w:color w:val="FF0000"/>
              </w:rPr>
              <w:t xml:space="preserve"> criteria</w:t>
            </w:r>
          </w:p>
        </w:tc>
        <w:tc>
          <w:tcPr>
            <w:tcW w:w="2605" w:type="dxa"/>
            <w:tcBorders>
              <w:top w:val="single" w:sz="6" w:space="0" w:color="auto"/>
              <w:bottom w:val="single" w:sz="6" w:space="0" w:color="auto"/>
            </w:tcBorders>
          </w:tcPr>
          <w:p w:rsidR="00AF591C" w:rsidRDefault="00AF591C" w:rsidP="00AF591C">
            <w:pPr>
              <w:pStyle w:val="ISOSecretObservations"/>
              <w:spacing w:before="0" w:line="240" w:lineRule="auto"/>
              <w:contextualSpacing/>
            </w:pPr>
            <w:r>
              <w:t>Done in v0.8</w:t>
            </w:r>
          </w:p>
        </w:tc>
      </w:tr>
      <w:tr w:rsidR="00AF591C" w:rsidTr="009619B5">
        <w:tc>
          <w:tcPr>
            <w:tcW w:w="701" w:type="dxa"/>
            <w:tcBorders>
              <w:top w:val="single" w:sz="6" w:space="0" w:color="auto"/>
              <w:bottom w:val="single" w:sz="6" w:space="0" w:color="auto"/>
            </w:tcBorders>
          </w:tcPr>
          <w:p w:rsidR="00AF591C" w:rsidRDefault="00AF591C" w:rsidP="00AF591C">
            <w:pPr>
              <w:pStyle w:val="ISOMB"/>
              <w:spacing w:before="0" w:line="240" w:lineRule="auto"/>
              <w:contextualSpacing/>
            </w:pPr>
            <w:r w:rsidRPr="00402B75">
              <w:t>S-67</w:t>
            </w:r>
          </w:p>
        </w:tc>
        <w:tc>
          <w:tcPr>
            <w:tcW w:w="709" w:type="dxa"/>
            <w:tcBorders>
              <w:top w:val="single" w:sz="6" w:space="0" w:color="auto"/>
              <w:bottom w:val="single" w:sz="6" w:space="0" w:color="auto"/>
            </w:tcBorders>
          </w:tcPr>
          <w:p w:rsidR="00AF591C" w:rsidRPr="0059226E" w:rsidRDefault="00AF591C" w:rsidP="00AF591C">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AF591C" w:rsidRDefault="00AF591C" w:rsidP="00AF591C">
            <w:pPr>
              <w:pStyle w:val="ISOCommType"/>
              <w:spacing w:before="0" w:line="240" w:lineRule="auto"/>
              <w:contextualSpacing/>
              <w:jc w:val="center"/>
            </w:pPr>
            <w:r>
              <w:t>Section 4- Whole chapter</w:t>
            </w:r>
          </w:p>
        </w:tc>
        <w:tc>
          <w:tcPr>
            <w:tcW w:w="1200" w:type="dxa"/>
            <w:tcBorders>
              <w:top w:val="single" w:sz="6" w:space="0" w:color="auto"/>
              <w:bottom w:val="single" w:sz="6" w:space="0" w:color="auto"/>
            </w:tcBorders>
          </w:tcPr>
          <w:p w:rsidR="00AF591C" w:rsidRDefault="00AF591C" w:rsidP="00AF591C">
            <w:pPr>
              <w:pStyle w:val="ISOCommType"/>
              <w:spacing w:before="0" w:line="240" w:lineRule="auto"/>
              <w:contextualSpacing/>
              <w:jc w:val="center"/>
            </w:pPr>
            <w:r>
              <w:t>Pg 8</w:t>
            </w:r>
          </w:p>
        </w:tc>
        <w:tc>
          <w:tcPr>
            <w:tcW w:w="720" w:type="dxa"/>
            <w:tcBorders>
              <w:top w:val="single" w:sz="6" w:space="0" w:color="auto"/>
              <w:bottom w:val="single" w:sz="6" w:space="0" w:color="auto"/>
            </w:tcBorders>
          </w:tcPr>
          <w:p w:rsidR="00AF591C" w:rsidRDefault="00AF591C" w:rsidP="00AF591C">
            <w:pPr>
              <w:pStyle w:val="ISOCommType"/>
              <w:spacing w:before="0" w:line="240" w:lineRule="auto"/>
              <w:contextualSpacing/>
            </w:pPr>
            <w:r>
              <w:t>ed</w:t>
            </w:r>
          </w:p>
        </w:tc>
        <w:tc>
          <w:tcPr>
            <w:tcW w:w="4440" w:type="dxa"/>
            <w:tcBorders>
              <w:top w:val="single" w:sz="6" w:space="0" w:color="auto"/>
              <w:bottom w:val="single" w:sz="6" w:space="0" w:color="auto"/>
            </w:tcBorders>
          </w:tcPr>
          <w:p w:rsidR="00AF591C" w:rsidRDefault="00AF591C" w:rsidP="00AF591C">
            <w:pPr>
              <w:pStyle w:val="ISOCommType"/>
              <w:spacing w:before="0" w:line="240" w:lineRule="auto"/>
              <w:contextualSpacing/>
            </w:pPr>
            <w:r>
              <w:t>When discussing the criteria's, it makes more sense to start describing the most important one first and the least important last.</w:t>
            </w:r>
          </w:p>
          <w:p w:rsidR="00AF591C" w:rsidRDefault="00AF591C" w:rsidP="00AF591C">
            <w:pPr>
              <w:pStyle w:val="ISOCommType"/>
              <w:spacing w:before="0" w:line="240" w:lineRule="auto"/>
              <w:contextualSpacing/>
            </w:pPr>
          </w:p>
        </w:tc>
        <w:tc>
          <w:tcPr>
            <w:tcW w:w="4200" w:type="dxa"/>
            <w:tcBorders>
              <w:top w:val="single" w:sz="6" w:space="0" w:color="auto"/>
              <w:bottom w:val="single" w:sz="6" w:space="0" w:color="auto"/>
            </w:tcBorders>
          </w:tcPr>
          <w:p w:rsidR="00AF591C" w:rsidRDefault="00AF591C" w:rsidP="00AF591C">
            <w:pPr>
              <w:pStyle w:val="ISOCommType"/>
              <w:spacing w:before="0" w:line="240" w:lineRule="auto"/>
              <w:contextualSpacing/>
            </w:pPr>
            <w:r>
              <w:t>Consider changing the order of criterias.</w:t>
            </w:r>
          </w:p>
        </w:tc>
        <w:tc>
          <w:tcPr>
            <w:tcW w:w="2605" w:type="dxa"/>
            <w:tcBorders>
              <w:top w:val="single" w:sz="6" w:space="0" w:color="auto"/>
              <w:bottom w:val="single" w:sz="6" w:space="0" w:color="auto"/>
            </w:tcBorders>
          </w:tcPr>
          <w:p w:rsidR="00AF591C" w:rsidRDefault="00AF591C" w:rsidP="00AF591C">
            <w:pPr>
              <w:pStyle w:val="ISOCommType"/>
              <w:spacing w:before="0" w:line="240" w:lineRule="auto"/>
              <w:contextualSpacing/>
            </w:pPr>
            <w:r>
              <w:t>See paper DQWG14-06B</w:t>
            </w:r>
          </w:p>
        </w:tc>
      </w:tr>
      <w:tr w:rsidR="00AF591C" w:rsidTr="009619B5">
        <w:tc>
          <w:tcPr>
            <w:tcW w:w="701" w:type="dxa"/>
            <w:tcBorders>
              <w:top w:val="single" w:sz="6" w:space="0" w:color="auto"/>
              <w:left w:val="single" w:sz="6" w:space="0" w:color="auto"/>
              <w:bottom w:val="single" w:sz="6" w:space="0" w:color="auto"/>
            </w:tcBorders>
          </w:tcPr>
          <w:p w:rsidR="00AF591C" w:rsidRPr="00402B75" w:rsidRDefault="00AF591C"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AF591C" w:rsidRDefault="00AF591C" w:rsidP="00AF591C">
            <w:pPr>
              <w:pStyle w:val="ISOMB"/>
              <w:spacing w:before="0" w:line="240" w:lineRule="auto"/>
              <w:contextualSpacing/>
              <w:jc w:val="center"/>
            </w:pPr>
            <w:r>
              <w:t>UK</w:t>
            </w:r>
          </w:p>
        </w:tc>
        <w:tc>
          <w:tcPr>
            <w:tcW w:w="1177" w:type="dxa"/>
            <w:tcBorders>
              <w:top w:val="single" w:sz="6" w:space="0" w:color="auto"/>
              <w:left w:val="single" w:sz="6" w:space="0" w:color="auto"/>
              <w:bottom w:val="single" w:sz="6" w:space="0" w:color="auto"/>
            </w:tcBorders>
          </w:tcPr>
          <w:p w:rsidR="00AF591C" w:rsidRDefault="00AF591C" w:rsidP="00AF591C">
            <w:pPr>
              <w:pStyle w:val="ISOClause"/>
              <w:spacing w:before="0" w:line="240" w:lineRule="auto"/>
              <w:contextualSpacing/>
              <w:jc w:val="center"/>
            </w:pPr>
            <w:r>
              <w:t>section 4- Final paragraph</w:t>
            </w:r>
          </w:p>
        </w:tc>
        <w:tc>
          <w:tcPr>
            <w:tcW w:w="1200" w:type="dxa"/>
            <w:tcBorders>
              <w:top w:val="single" w:sz="6" w:space="0" w:color="auto"/>
              <w:left w:val="single" w:sz="6" w:space="0" w:color="auto"/>
              <w:bottom w:val="single" w:sz="6" w:space="0" w:color="auto"/>
            </w:tcBorders>
          </w:tcPr>
          <w:p w:rsidR="00AF591C" w:rsidRDefault="00AF591C" w:rsidP="00AF591C">
            <w:pPr>
              <w:pStyle w:val="ISOParagraph"/>
              <w:spacing w:before="0" w:line="240" w:lineRule="auto"/>
              <w:contextualSpacing/>
              <w:jc w:val="center"/>
            </w:pPr>
            <w:r>
              <w:t>Pg 8</w:t>
            </w:r>
          </w:p>
        </w:tc>
        <w:tc>
          <w:tcPr>
            <w:tcW w:w="720" w:type="dxa"/>
            <w:tcBorders>
              <w:top w:val="single" w:sz="6" w:space="0" w:color="auto"/>
              <w:left w:val="single" w:sz="6" w:space="0" w:color="auto"/>
              <w:bottom w:val="single" w:sz="6" w:space="0" w:color="auto"/>
            </w:tcBorders>
          </w:tcPr>
          <w:p w:rsidR="00AF591C" w:rsidRDefault="00AF591C" w:rsidP="00AF591C">
            <w:pPr>
              <w:pStyle w:val="ISOCommType"/>
              <w:spacing w:before="0" w:line="240" w:lineRule="auto"/>
              <w:contextualSpacing/>
            </w:pPr>
            <w:r>
              <w:t>ge</w:t>
            </w:r>
          </w:p>
        </w:tc>
        <w:tc>
          <w:tcPr>
            <w:tcW w:w="4440" w:type="dxa"/>
            <w:tcBorders>
              <w:top w:val="single" w:sz="6" w:space="0" w:color="auto"/>
              <w:left w:val="single" w:sz="6" w:space="0" w:color="auto"/>
              <w:bottom w:val="single" w:sz="6" w:space="0" w:color="auto"/>
            </w:tcBorders>
          </w:tcPr>
          <w:p w:rsidR="00AF591C" w:rsidRPr="00254C1B" w:rsidRDefault="00AF591C" w:rsidP="00AF591C">
            <w:pPr>
              <w:contextualSpacing/>
              <w:jc w:val="left"/>
              <w:rPr>
                <w:szCs w:val="18"/>
              </w:rPr>
            </w:pPr>
            <w:r w:rsidRPr="00254C1B">
              <w:rPr>
                <w:sz w:val="18"/>
                <w:szCs w:val="18"/>
              </w:rPr>
              <w:t xml:space="preserve">Regarding the suggestion of downgrading CATZOC </w:t>
            </w:r>
            <w:r>
              <w:rPr>
                <w:sz w:val="18"/>
                <w:szCs w:val="18"/>
              </w:rPr>
              <w:t>in areas of mobile seabed</w:t>
            </w:r>
            <w:r w:rsidRPr="00254C1B">
              <w:rPr>
                <w:sz w:val="18"/>
                <w:szCs w:val="18"/>
              </w:rPr>
              <w:t xml:space="preserve">, UKHO believes that knowing the date of the survey and the nature of the seabed is vital to the interpretation of CATZOC values and the impact on under-keel clearance.  It is better to give the facts to the mariner, together with advice on how to interpret the facts, rather than </w:t>
            </w:r>
            <w:r w:rsidRPr="00254C1B">
              <w:rPr>
                <w:sz w:val="18"/>
                <w:szCs w:val="18"/>
              </w:rPr>
              <w:lastRenderedPageBreak/>
              <w:t>change what is provided.  This is a case where this guidance document is more directed to, and has an impact on, the data producer. It is vital to separate guidance to producers from guidance to mariners.  Care must also be taken not to modify the existing principles of CATZOC.  Any changes to the way CATZOC are encoded must be a revision to S-57 or wait for S-101.</w:t>
            </w:r>
          </w:p>
        </w:tc>
        <w:tc>
          <w:tcPr>
            <w:tcW w:w="4200" w:type="dxa"/>
            <w:tcBorders>
              <w:top w:val="single" w:sz="6" w:space="0" w:color="auto"/>
              <w:left w:val="single" w:sz="6" w:space="0" w:color="auto"/>
              <w:bottom w:val="single" w:sz="6" w:space="0" w:color="auto"/>
            </w:tcBorders>
          </w:tcPr>
          <w:p w:rsidR="00AF591C" w:rsidRPr="00402B75" w:rsidRDefault="00AF591C" w:rsidP="00AF591C">
            <w:pPr>
              <w:pStyle w:val="ISOChange"/>
              <w:spacing w:before="0" w:line="240" w:lineRule="auto"/>
              <w:contextualSpacing/>
              <w:rPr>
                <w:u w:val="single"/>
              </w:rPr>
            </w:pP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SecretObservations"/>
              <w:spacing w:before="0" w:line="240" w:lineRule="auto"/>
              <w:contextualSpacing/>
            </w:pPr>
            <w:r>
              <w:t xml:space="preserve">Agree, see paper DQWG14-06B. In S-101, category of temporal variaition is a mandatory attribute and should be used as such. M_SREL is optional and of </w:t>
            </w:r>
            <w:r>
              <w:lastRenderedPageBreak/>
              <w:t>less importance to the mariner.</w:t>
            </w:r>
          </w:p>
          <w:p w:rsidR="0062153A" w:rsidRDefault="0062153A" w:rsidP="00AF591C">
            <w:pPr>
              <w:pStyle w:val="ISOSecretObservations"/>
              <w:spacing w:before="0" w:line="240" w:lineRule="auto"/>
              <w:contextualSpacing/>
            </w:pPr>
          </w:p>
          <w:p w:rsidR="0062153A" w:rsidRDefault="0062153A" w:rsidP="00AF591C">
            <w:pPr>
              <w:pStyle w:val="ISOSecretObservations"/>
              <w:spacing w:before="0" w:line="240" w:lineRule="auto"/>
              <w:contextualSpacing/>
            </w:pPr>
            <w:r>
              <w:t>To be discussed at DQWG14</w:t>
            </w:r>
          </w:p>
        </w:tc>
      </w:tr>
      <w:tr w:rsidR="00AF591C" w:rsidTr="009619B5">
        <w:trPr>
          <w:trHeight w:val="454"/>
        </w:trPr>
        <w:tc>
          <w:tcPr>
            <w:tcW w:w="701" w:type="dxa"/>
            <w:tcBorders>
              <w:top w:val="single" w:sz="6" w:space="0" w:color="auto"/>
              <w:left w:val="single" w:sz="6" w:space="0" w:color="auto"/>
              <w:bottom w:val="single" w:sz="6" w:space="0" w:color="auto"/>
            </w:tcBorders>
          </w:tcPr>
          <w:p w:rsidR="00AF591C" w:rsidRDefault="00AF591C" w:rsidP="00AF591C">
            <w:pPr>
              <w:pStyle w:val="ISOMB"/>
              <w:spacing w:before="0" w:line="240" w:lineRule="auto"/>
              <w:contextualSpacing/>
            </w:pPr>
            <w:r>
              <w:lastRenderedPageBreak/>
              <w:t>S-67</w:t>
            </w:r>
          </w:p>
        </w:tc>
        <w:tc>
          <w:tcPr>
            <w:tcW w:w="709" w:type="dxa"/>
            <w:tcBorders>
              <w:top w:val="single" w:sz="6" w:space="0" w:color="auto"/>
              <w:left w:val="single" w:sz="6" w:space="0" w:color="auto"/>
              <w:bottom w:val="single" w:sz="6" w:space="0" w:color="auto"/>
            </w:tcBorders>
          </w:tcPr>
          <w:p w:rsidR="00AF591C" w:rsidRPr="006B274C" w:rsidRDefault="00AF591C" w:rsidP="00AF591C">
            <w:pPr>
              <w:pStyle w:val="ISOMB"/>
              <w:spacing w:before="60" w:after="60" w:line="240" w:lineRule="auto"/>
              <w:jc w:val="center"/>
            </w:pPr>
            <w:r>
              <w:t>FR</w:t>
            </w:r>
          </w:p>
        </w:tc>
        <w:tc>
          <w:tcPr>
            <w:tcW w:w="1177" w:type="dxa"/>
            <w:tcBorders>
              <w:top w:val="single" w:sz="6" w:space="0" w:color="auto"/>
              <w:left w:val="single" w:sz="6" w:space="0" w:color="auto"/>
              <w:bottom w:val="single" w:sz="6" w:space="0" w:color="auto"/>
            </w:tcBorders>
          </w:tcPr>
          <w:p w:rsidR="00AF591C" w:rsidRDefault="00AF591C" w:rsidP="00AF591C">
            <w:pPr>
              <w:pStyle w:val="ISOClause"/>
              <w:spacing w:before="60" w:after="60" w:line="240" w:lineRule="auto"/>
              <w:jc w:val="center"/>
            </w:pPr>
            <w:r w:rsidRPr="00110D1B">
              <w:t>section 4- Final paragraph</w:t>
            </w:r>
          </w:p>
        </w:tc>
        <w:tc>
          <w:tcPr>
            <w:tcW w:w="1200" w:type="dxa"/>
            <w:tcBorders>
              <w:top w:val="single" w:sz="6" w:space="0" w:color="auto"/>
              <w:left w:val="single" w:sz="6" w:space="0" w:color="auto"/>
              <w:bottom w:val="single" w:sz="6" w:space="0" w:color="auto"/>
            </w:tcBorders>
          </w:tcPr>
          <w:p w:rsidR="00AF591C" w:rsidRPr="006B274C" w:rsidRDefault="00AF591C" w:rsidP="00AF591C">
            <w:pPr>
              <w:pStyle w:val="ISOParagraph"/>
              <w:spacing w:before="60" w:after="60" w:line="240" w:lineRule="auto"/>
              <w:jc w:val="center"/>
            </w:pPr>
            <w:r>
              <w:t>Pg 8</w:t>
            </w:r>
          </w:p>
        </w:tc>
        <w:tc>
          <w:tcPr>
            <w:tcW w:w="720" w:type="dxa"/>
            <w:tcBorders>
              <w:top w:val="single" w:sz="6" w:space="0" w:color="auto"/>
              <w:left w:val="single" w:sz="6" w:space="0" w:color="auto"/>
              <w:bottom w:val="single" w:sz="6" w:space="0" w:color="auto"/>
            </w:tcBorders>
          </w:tcPr>
          <w:p w:rsidR="00AF591C" w:rsidRDefault="00AF591C" w:rsidP="00AF591C">
            <w:pPr>
              <w:pStyle w:val="ISOCommType"/>
              <w:spacing w:before="60" w:after="60" w:line="240" w:lineRule="auto"/>
            </w:pPr>
          </w:p>
        </w:tc>
        <w:tc>
          <w:tcPr>
            <w:tcW w:w="4440" w:type="dxa"/>
            <w:tcBorders>
              <w:top w:val="single" w:sz="6" w:space="0" w:color="auto"/>
              <w:left w:val="single" w:sz="6" w:space="0" w:color="auto"/>
              <w:bottom w:val="single" w:sz="6" w:space="0" w:color="auto"/>
            </w:tcBorders>
          </w:tcPr>
          <w:p w:rsidR="00AF591C" w:rsidRDefault="00AF591C" w:rsidP="00AF591C">
            <w:pPr>
              <w:pStyle w:val="ISOComments"/>
              <w:spacing w:before="60" w:after="60" w:line="240" w:lineRule="auto"/>
            </w:pPr>
            <w:r>
              <w:t>I’m agree with this policy. However, for the moment, S4 and UOC only urge to downgrade the ZOC after a major natural disaster. So, it’s strange to say that some HO’s do and others not if there is no rules for.</w:t>
            </w:r>
          </w:p>
        </w:tc>
        <w:tc>
          <w:tcPr>
            <w:tcW w:w="4200" w:type="dxa"/>
            <w:tcBorders>
              <w:top w:val="single" w:sz="6" w:space="0" w:color="auto"/>
              <w:left w:val="single" w:sz="6" w:space="0" w:color="auto"/>
              <w:bottom w:val="single" w:sz="6" w:space="0" w:color="auto"/>
            </w:tcBorders>
          </w:tcPr>
          <w:p w:rsidR="00AF591C" w:rsidRDefault="00AF591C" w:rsidP="00AF591C">
            <w:pPr>
              <w:pStyle w:val="ISOChange"/>
              <w:spacing w:before="60" w:after="60" w:line="240" w:lineRule="auto"/>
              <w:rPr>
                <w:lang w:val="en-US"/>
              </w:rPr>
            </w:pPr>
          </w:p>
        </w:tc>
        <w:tc>
          <w:tcPr>
            <w:tcW w:w="2605" w:type="dxa"/>
            <w:tcBorders>
              <w:top w:val="single" w:sz="6" w:space="0" w:color="auto"/>
              <w:left w:val="single" w:sz="6" w:space="0" w:color="auto"/>
              <w:bottom w:val="single" w:sz="6" w:space="0" w:color="auto"/>
              <w:right w:val="single" w:sz="6" w:space="0" w:color="auto"/>
            </w:tcBorders>
          </w:tcPr>
          <w:p w:rsidR="00AF591C" w:rsidRDefault="00AF591C" w:rsidP="00AF591C">
            <w:pPr>
              <w:pStyle w:val="ISOCommType"/>
              <w:contextualSpacing/>
            </w:pPr>
            <w:r>
              <w:t>See DQWG ToR, to provide guidance on data quality aspects to hydrographic offices, in particular</w:t>
            </w:r>
          </w:p>
          <w:p w:rsidR="00AF591C" w:rsidRDefault="00AF591C" w:rsidP="00AF591C">
            <w:pPr>
              <w:pStyle w:val="ISOCommType"/>
              <w:spacing w:before="0"/>
              <w:contextualSpacing/>
            </w:pPr>
            <w:r>
              <w:t>to ensure harmonized implementation;</w:t>
            </w:r>
          </w:p>
        </w:tc>
      </w:tr>
      <w:tr w:rsidR="0062153A" w:rsidTr="009619B5">
        <w:trPr>
          <w:trHeight w:val="454"/>
        </w:trPr>
        <w:tc>
          <w:tcPr>
            <w:tcW w:w="701" w:type="dxa"/>
            <w:tcBorders>
              <w:top w:val="single" w:sz="6" w:space="0" w:color="auto"/>
              <w:left w:val="single" w:sz="6" w:space="0" w:color="auto"/>
              <w:bottom w:val="single" w:sz="6" w:space="0" w:color="auto"/>
            </w:tcBorders>
          </w:tcPr>
          <w:p w:rsidR="0062153A" w:rsidRDefault="0062153A" w:rsidP="00AF591C">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62153A" w:rsidRPr="006B274C" w:rsidRDefault="0062153A" w:rsidP="00AF591C">
            <w:pPr>
              <w:pStyle w:val="ISOMB"/>
              <w:spacing w:before="60" w:after="60" w:line="240" w:lineRule="auto"/>
              <w:jc w:val="center"/>
            </w:pPr>
            <w:r>
              <w:t>NGA</w:t>
            </w:r>
          </w:p>
        </w:tc>
        <w:tc>
          <w:tcPr>
            <w:tcW w:w="1177" w:type="dxa"/>
            <w:tcBorders>
              <w:top w:val="single" w:sz="6" w:space="0" w:color="auto"/>
              <w:left w:val="single" w:sz="6" w:space="0" w:color="auto"/>
              <w:bottom w:val="single" w:sz="6" w:space="0" w:color="auto"/>
            </w:tcBorders>
          </w:tcPr>
          <w:p w:rsidR="0062153A" w:rsidRDefault="0062153A" w:rsidP="00AF591C">
            <w:pPr>
              <w:pStyle w:val="ISOClause"/>
              <w:spacing w:before="60" w:after="60" w:line="240" w:lineRule="auto"/>
              <w:jc w:val="center"/>
            </w:pPr>
            <w:r>
              <w:t>Title/header</w:t>
            </w:r>
          </w:p>
        </w:tc>
        <w:tc>
          <w:tcPr>
            <w:tcW w:w="1200" w:type="dxa"/>
            <w:tcBorders>
              <w:top w:val="single" w:sz="6" w:space="0" w:color="auto"/>
              <w:left w:val="single" w:sz="6" w:space="0" w:color="auto"/>
              <w:bottom w:val="single" w:sz="6" w:space="0" w:color="auto"/>
            </w:tcBorders>
          </w:tcPr>
          <w:p w:rsidR="0062153A" w:rsidRPr="006B274C" w:rsidRDefault="0062153A" w:rsidP="00AF591C">
            <w:pPr>
              <w:pStyle w:val="ISOParagraph"/>
              <w:spacing w:before="60" w:after="60" w:line="240" w:lineRule="auto"/>
              <w:jc w:val="center"/>
            </w:pPr>
            <w:r>
              <w:t>Pg 8</w:t>
            </w:r>
          </w:p>
        </w:tc>
        <w:tc>
          <w:tcPr>
            <w:tcW w:w="720" w:type="dxa"/>
            <w:tcBorders>
              <w:top w:val="single" w:sz="6" w:space="0" w:color="auto"/>
              <w:left w:val="single" w:sz="6" w:space="0" w:color="auto"/>
              <w:bottom w:val="single" w:sz="6" w:space="0" w:color="auto"/>
            </w:tcBorders>
          </w:tcPr>
          <w:p w:rsidR="0062153A" w:rsidRDefault="0062153A" w:rsidP="00AF591C">
            <w:pPr>
              <w:pStyle w:val="ISOCommType"/>
              <w:spacing w:before="60" w:after="60" w:line="240" w:lineRule="auto"/>
            </w:pPr>
            <w:r>
              <w:t>ed</w:t>
            </w:r>
          </w:p>
        </w:tc>
        <w:tc>
          <w:tcPr>
            <w:tcW w:w="4440" w:type="dxa"/>
            <w:tcBorders>
              <w:top w:val="single" w:sz="6" w:space="0" w:color="auto"/>
              <w:left w:val="single" w:sz="6" w:space="0" w:color="auto"/>
              <w:bottom w:val="single" w:sz="6" w:space="0" w:color="auto"/>
            </w:tcBorders>
          </w:tcPr>
          <w:p w:rsidR="0062153A" w:rsidRDefault="0062153A" w:rsidP="00AF591C">
            <w:pPr>
              <w:pStyle w:val="ISOComments"/>
              <w:spacing w:before="60" w:after="60" w:line="240" w:lineRule="auto"/>
            </w:pPr>
            <w:r>
              <w:t>Capatilization: Typical survey characeristics.</w:t>
            </w:r>
          </w:p>
        </w:tc>
        <w:tc>
          <w:tcPr>
            <w:tcW w:w="4200" w:type="dxa"/>
            <w:tcBorders>
              <w:top w:val="single" w:sz="6" w:space="0" w:color="auto"/>
              <w:left w:val="single" w:sz="6" w:space="0" w:color="auto"/>
              <w:bottom w:val="single" w:sz="6" w:space="0" w:color="auto"/>
            </w:tcBorders>
          </w:tcPr>
          <w:p w:rsidR="0062153A" w:rsidRDefault="0062153A" w:rsidP="00AF591C">
            <w:pPr>
              <w:pStyle w:val="ISOChange"/>
              <w:spacing w:before="60" w:after="60" w:line="240" w:lineRule="auto"/>
              <w:rPr>
                <w:lang w:val="en-US"/>
              </w:rPr>
            </w:pPr>
            <w:r>
              <w:rPr>
                <w:lang w:val="en-US"/>
              </w:rPr>
              <w:t>Typical Survey Characteristics</w:t>
            </w:r>
          </w:p>
        </w:tc>
        <w:tc>
          <w:tcPr>
            <w:tcW w:w="2605" w:type="dxa"/>
            <w:tcBorders>
              <w:top w:val="single" w:sz="6" w:space="0" w:color="auto"/>
              <w:left w:val="single" w:sz="6" w:space="0" w:color="auto"/>
              <w:bottom w:val="single" w:sz="6" w:space="0" w:color="auto"/>
              <w:right w:val="single" w:sz="6" w:space="0" w:color="auto"/>
            </w:tcBorders>
          </w:tcPr>
          <w:p w:rsidR="0062153A" w:rsidRDefault="0062153A" w:rsidP="00AF591C">
            <w:pPr>
              <w:pStyle w:val="ISOCommType"/>
              <w:spacing w:before="0"/>
              <w:contextualSpacing/>
            </w:pPr>
            <w:r>
              <w:t>Agree, to be done.</w:t>
            </w:r>
          </w:p>
        </w:tc>
      </w:tr>
      <w:tr w:rsidR="0062153A" w:rsidTr="009619B5">
        <w:trPr>
          <w:trHeight w:val="454"/>
        </w:trPr>
        <w:tc>
          <w:tcPr>
            <w:tcW w:w="701" w:type="dxa"/>
            <w:tcBorders>
              <w:top w:val="single" w:sz="6" w:space="0" w:color="auto"/>
              <w:left w:val="single" w:sz="6" w:space="0" w:color="auto"/>
              <w:bottom w:val="single" w:sz="6" w:space="0" w:color="auto"/>
            </w:tcBorders>
          </w:tcPr>
          <w:p w:rsidR="0062153A" w:rsidRDefault="0062153A"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62153A" w:rsidRPr="006B274C" w:rsidRDefault="0062153A" w:rsidP="0062153A">
            <w:pPr>
              <w:pStyle w:val="ISOMB"/>
              <w:spacing w:before="60" w:after="60" w:line="240" w:lineRule="auto"/>
              <w:jc w:val="center"/>
            </w:pPr>
            <w:r>
              <w:t>NGA</w:t>
            </w:r>
          </w:p>
        </w:tc>
        <w:tc>
          <w:tcPr>
            <w:tcW w:w="1177" w:type="dxa"/>
            <w:tcBorders>
              <w:top w:val="single" w:sz="6" w:space="0" w:color="auto"/>
              <w:left w:val="single" w:sz="6" w:space="0" w:color="auto"/>
              <w:bottom w:val="single" w:sz="6" w:space="0" w:color="auto"/>
            </w:tcBorders>
          </w:tcPr>
          <w:p w:rsidR="0062153A" w:rsidRDefault="0062153A" w:rsidP="0062153A">
            <w:pPr>
              <w:pStyle w:val="ISOClause"/>
              <w:spacing w:before="60" w:after="60" w:line="240" w:lineRule="auto"/>
              <w:jc w:val="center"/>
            </w:pPr>
            <w:r>
              <w:t>Title/header</w:t>
            </w:r>
          </w:p>
        </w:tc>
        <w:tc>
          <w:tcPr>
            <w:tcW w:w="1200" w:type="dxa"/>
            <w:tcBorders>
              <w:top w:val="single" w:sz="6" w:space="0" w:color="auto"/>
              <w:left w:val="single" w:sz="6" w:space="0" w:color="auto"/>
              <w:bottom w:val="single" w:sz="6" w:space="0" w:color="auto"/>
            </w:tcBorders>
          </w:tcPr>
          <w:p w:rsidR="0062153A" w:rsidRPr="006B274C" w:rsidRDefault="0062153A" w:rsidP="0062153A">
            <w:pPr>
              <w:pStyle w:val="ISOParagraph"/>
              <w:spacing w:before="60" w:after="60" w:line="240" w:lineRule="auto"/>
              <w:jc w:val="center"/>
            </w:pPr>
            <w:r>
              <w:t>Pg 8</w:t>
            </w:r>
          </w:p>
        </w:tc>
        <w:tc>
          <w:tcPr>
            <w:tcW w:w="720" w:type="dxa"/>
            <w:tcBorders>
              <w:top w:val="single" w:sz="6" w:space="0" w:color="auto"/>
              <w:left w:val="single" w:sz="6" w:space="0" w:color="auto"/>
              <w:bottom w:val="single" w:sz="6" w:space="0" w:color="auto"/>
            </w:tcBorders>
          </w:tcPr>
          <w:p w:rsidR="0062153A" w:rsidRDefault="0062153A" w:rsidP="0062153A">
            <w:pPr>
              <w:pStyle w:val="ISOCommType"/>
              <w:spacing w:before="60" w:after="60" w:line="240" w:lineRule="auto"/>
            </w:pPr>
            <w:r>
              <w:t>ed</w:t>
            </w:r>
          </w:p>
        </w:tc>
        <w:tc>
          <w:tcPr>
            <w:tcW w:w="4440" w:type="dxa"/>
            <w:tcBorders>
              <w:top w:val="single" w:sz="6" w:space="0" w:color="auto"/>
              <w:left w:val="single" w:sz="6" w:space="0" w:color="auto"/>
              <w:bottom w:val="single" w:sz="6" w:space="0" w:color="auto"/>
            </w:tcBorders>
          </w:tcPr>
          <w:p w:rsidR="0062153A" w:rsidRDefault="0062153A" w:rsidP="0062153A">
            <w:pPr>
              <w:pStyle w:val="ISOComments"/>
              <w:spacing w:before="60" w:after="60" w:line="240" w:lineRule="auto"/>
            </w:pPr>
            <w:r>
              <w:t>Capatilizatio</w:t>
            </w:r>
            <w:r>
              <w:t>n: Seafloor coverage</w:t>
            </w:r>
          </w:p>
        </w:tc>
        <w:tc>
          <w:tcPr>
            <w:tcW w:w="4200" w:type="dxa"/>
            <w:tcBorders>
              <w:top w:val="single" w:sz="6" w:space="0" w:color="auto"/>
              <w:left w:val="single" w:sz="6" w:space="0" w:color="auto"/>
              <w:bottom w:val="single" w:sz="6" w:space="0" w:color="auto"/>
            </w:tcBorders>
          </w:tcPr>
          <w:p w:rsidR="0062153A" w:rsidRDefault="0062153A" w:rsidP="0062153A">
            <w:pPr>
              <w:pStyle w:val="ISOChange"/>
              <w:spacing w:before="60" w:after="60" w:line="240" w:lineRule="auto"/>
              <w:rPr>
                <w:lang w:val="en-US"/>
              </w:rPr>
            </w:pPr>
            <w:r>
              <w:rPr>
                <w:lang w:val="en-US"/>
              </w:rPr>
              <w:t>Seafloor Coverage</w:t>
            </w:r>
          </w:p>
        </w:tc>
        <w:tc>
          <w:tcPr>
            <w:tcW w:w="2605" w:type="dxa"/>
            <w:tcBorders>
              <w:top w:val="single" w:sz="6" w:space="0" w:color="auto"/>
              <w:left w:val="single" w:sz="6" w:space="0" w:color="auto"/>
              <w:bottom w:val="single" w:sz="6" w:space="0" w:color="auto"/>
              <w:right w:val="single" w:sz="6" w:space="0" w:color="auto"/>
            </w:tcBorders>
          </w:tcPr>
          <w:p w:rsidR="0062153A" w:rsidRDefault="0062153A" w:rsidP="0062153A">
            <w:pPr>
              <w:pStyle w:val="ISOCommType"/>
              <w:spacing w:before="0"/>
              <w:contextualSpacing/>
            </w:pPr>
            <w:r>
              <w:t>Agree, to be done.</w:t>
            </w:r>
          </w:p>
        </w:tc>
      </w:tr>
      <w:tr w:rsidR="0062153A" w:rsidTr="009619B5">
        <w:trPr>
          <w:trHeight w:val="454"/>
        </w:trPr>
        <w:tc>
          <w:tcPr>
            <w:tcW w:w="701" w:type="dxa"/>
            <w:tcBorders>
              <w:top w:val="single" w:sz="6" w:space="0" w:color="auto"/>
              <w:left w:val="single" w:sz="6" w:space="0" w:color="auto"/>
              <w:bottom w:val="single" w:sz="6" w:space="0" w:color="auto"/>
            </w:tcBorders>
          </w:tcPr>
          <w:p w:rsidR="0062153A" w:rsidRDefault="0062153A"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62153A" w:rsidRPr="006B274C" w:rsidRDefault="0062153A" w:rsidP="0062153A">
            <w:pPr>
              <w:pStyle w:val="ISOMB"/>
              <w:spacing w:before="60" w:after="60" w:line="240" w:lineRule="auto"/>
              <w:jc w:val="center"/>
            </w:pPr>
            <w:r>
              <w:t>NGA</w:t>
            </w:r>
          </w:p>
        </w:tc>
        <w:tc>
          <w:tcPr>
            <w:tcW w:w="1177" w:type="dxa"/>
            <w:tcBorders>
              <w:top w:val="single" w:sz="6" w:space="0" w:color="auto"/>
              <w:left w:val="single" w:sz="6" w:space="0" w:color="auto"/>
              <w:bottom w:val="single" w:sz="6" w:space="0" w:color="auto"/>
            </w:tcBorders>
          </w:tcPr>
          <w:p w:rsidR="0062153A" w:rsidRDefault="0062153A" w:rsidP="0062153A">
            <w:pPr>
              <w:pStyle w:val="ISOClause"/>
              <w:spacing w:before="60" w:after="60" w:line="240" w:lineRule="auto"/>
              <w:jc w:val="center"/>
            </w:pPr>
            <w:r>
              <w:t>2</w:t>
            </w:r>
            <w:r w:rsidRPr="0062153A">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62153A" w:rsidRPr="006B274C" w:rsidRDefault="0062153A" w:rsidP="0062153A">
            <w:pPr>
              <w:pStyle w:val="ISOParagraph"/>
              <w:spacing w:before="60" w:after="60" w:line="240" w:lineRule="auto"/>
              <w:jc w:val="center"/>
            </w:pPr>
            <w:r>
              <w:t>Pg 9</w:t>
            </w:r>
          </w:p>
        </w:tc>
        <w:tc>
          <w:tcPr>
            <w:tcW w:w="720" w:type="dxa"/>
            <w:tcBorders>
              <w:top w:val="single" w:sz="6" w:space="0" w:color="auto"/>
              <w:left w:val="single" w:sz="6" w:space="0" w:color="auto"/>
              <w:bottom w:val="single" w:sz="6" w:space="0" w:color="auto"/>
            </w:tcBorders>
          </w:tcPr>
          <w:p w:rsidR="0062153A" w:rsidRDefault="0062153A" w:rsidP="0062153A">
            <w:pPr>
              <w:pStyle w:val="ISOCommType"/>
              <w:spacing w:before="60" w:after="60" w:line="240" w:lineRule="auto"/>
            </w:pPr>
            <w:r>
              <w:t>ed</w:t>
            </w:r>
          </w:p>
        </w:tc>
        <w:tc>
          <w:tcPr>
            <w:tcW w:w="4440" w:type="dxa"/>
            <w:tcBorders>
              <w:top w:val="single" w:sz="6" w:space="0" w:color="auto"/>
              <w:left w:val="single" w:sz="6" w:space="0" w:color="auto"/>
              <w:bottom w:val="single" w:sz="6" w:space="0" w:color="auto"/>
            </w:tcBorders>
          </w:tcPr>
          <w:p w:rsidR="0062153A" w:rsidRDefault="0067154F" w:rsidP="0062153A">
            <w:pPr>
              <w:pStyle w:val="ISOComments"/>
              <w:spacing w:before="60" w:after="60" w:line="240" w:lineRule="auto"/>
            </w:pPr>
            <w:r>
              <w:t>The question of whether are there are any undetected dangers in an area affects the majority of the world’s coastal and oceanic waters – it only once there is confidence that nothing has been missed (and therefore nothing left of the chart) that the question of how close a ship can pass to the charted seabed becomes relevant.</w:t>
            </w:r>
          </w:p>
        </w:tc>
        <w:tc>
          <w:tcPr>
            <w:tcW w:w="4200" w:type="dxa"/>
            <w:tcBorders>
              <w:top w:val="single" w:sz="6" w:space="0" w:color="auto"/>
              <w:left w:val="single" w:sz="6" w:space="0" w:color="auto"/>
              <w:bottom w:val="single" w:sz="6" w:space="0" w:color="auto"/>
            </w:tcBorders>
          </w:tcPr>
          <w:p w:rsidR="0062153A" w:rsidRPr="0067154F" w:rsidRDefault="0067154F" w:rsidP="0062153A">
            <w:pPr>
              <w:pStyle w:val="ISOChange"/>
              <w:spacing w:before="60" w:after="60" w:line="240" w:lineRule="auto"/>
            </w:pPr>
            <w:r>
              <w:t xml:space="preserve">The question of whether there are any undetected dangers in an area affects the majority of the world’s coastal and oceanic waters. Only once there is confidence that nothing has been missed ( </w:t>
            </w:r>
            <w:r>
              <w:t>and therefore nothing left of the chart</w:t>
            </w:r>
            <w:r>
              <w:t>) that the question of how close a ship can pass to the charted seabed becomes relevant.</w:t>
            </w:r>
          </w:p>
        </w:tc>
        <w:tc>
          <w:tcPr>
            <w:tcW w:w="2605" w:type="dxa"/>
            <w:tcBorders>
              <w:top w:val="single" w:sz="6" w:space="0" w:color="auto"/>
              <w:left w:val="single" w:sz="6" w:space="0" w:color="auto"/>
              <w:bottom w:val="single" w:sz="6" w:space="0" w:color="auto"/>
              <w:right w:val="single" w:sz="6" w:space="0" w:color="auto"/>
            </w:tcBorders>
          </w:tcPr>
          <w:p w:rsidR="0062153A" w:rsidRDefault="0067154F" w:rsidP="0062153A">
            <w:pPr>
              <w:pStyle w:val="ISOCommType"/>
              <w:spacing w:before="0"/>
              <w:contextualSpacing/>
            </w:pPr>
            <w:r>
              <w:t>Agree, to be done</w:t>
            </w:r>
          </w:p>
        </w:tc>
      </w:tr>
      <w:tr w:rsidR="00285800" w:rsidTr="009619B5">
        <w:trPr>
          <w:trHeight w:val="454"/>
        </w:trPr>
        <w:tc>
          <w:tcPr>
            <w:tcW w:w="701" w:type="dxa"/>
            <w:tcBorders>
              <w:top w:val="single" w:sz="6" w:space="0" w:color="auto"/>
              <w:left w:val="single" w:sz="6" w:space="0" w:color="auto"/>
              <w:bottom w:val="single" w:sz="6" w:space="0" w:color="auto"/>
            </w:tcBorders>
          </w:tcPr>
          <w:p w:rsidR="00285800" w:rsidRDefault="00285800"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285800" w:rsidRDefault="00285800" w:rsidP="0062153A">
            <w:pPr>
              <w:pStyle w:val="ISOMB"/>
              <w:spacing w:before="60" w:after="60" w:line="240" w:lineRule="auto"/>
              <w:jc w:val="center"/>
            </w:pPr>
            <w:r>
              <w:t>NGA</w:t>
            </w:r>
          </w:p>
        </w:tc>
        <w:tc>
          <w:tcPr>
            <w:tcW w:w="1177" w:type="dxa"/>
            <w:tcBorders>
              <w:top w:val="single" w:sz="6" w:space="0" w:color="auto"/>
              <w:left w:val="single" w:sz="6" w:space="0" w:color="auto"/>
              <w:bottom w:val="single" w:sz="6" w:space="0" w:color="auto"/>
            </w:tcBorders>
          </w:tcPr>
          <w:p w:rsidR="00285800" w:rsidRDefault="00285800" w:rsidP="0062153A">
            <w:pPr>
              <w:pStyle w:val="ISOClause"/>
              <w:spacing w:before="60" w:after="60" w:line="240" w:lineRule="auto"/>
              <w:jc w:val="center"/>
            </w:pPr>
            <w:r>
              <w:t>2</w:t>
            </w:r>
            <w:r w:rsidRPr="00285800">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285800" w:rsidRDefault="00285800" w:rsidP="0062153A">
            <w:pPr>
              <w:pStyle w:val="ISOParagraph"/>
              <w:spacing w:before="60" w:after="60" w:line="240" w:lineRule="auto"/>
              <w:jc w:val="center"/>
            </w:pPr>
            <w:r>
              <w:t>Pg 9</w:t>
            </w:r>
          </w:p>
        </w:tc>
        <w:tc>
          <w:tcPr>
            <w:tcW w:w="720" w:type="dxa"/>
            <w:tcBorders>
              <w:top w:val="single" w:sz="6" w:space="0" w:color="auto"/>
              <w:left w:val="single" w:sz="6" w:space="0" w:color="auto"/>
              <w:bottom w:val="single" w:sz="6" w:space="0" w:color="auto"/>
            </w:tcBorders>
          </w:tcPr>
          <w:p w:rsidR="00285800" w:rsidRDefault="00285800" w:rsidP="0062153A">
            <w:pPr>
              <w:pStyle w:val="ISOCommType"/>
              <w:spacing w:before="60" w:after="60" w:line="240" w:lineRule="auto"/>
            </w:pPr>
            <w:r>
              <w:t>ed</w:t>
            </w:r>
          </w:p>
        </w:tc>
        <w:tc>
          <w:tcPr>
            <w:tcW w:w="4440" w:type="dxa"/>
            <w:tcBorders>
              <w:top w:val="single" w:sz="6" w:space="0" w:color="auto"/>
              <w:left w:val="single" w:sz="6" w:space="0" w:color="auto"/>
              <w:bottom w:val="single" w:sz="6" w:space="0" w:color="auto"/>
            </w:tcBorders>
          </w:tcPr>
          <w:p w:rsidR="00285800" w:rsidRDefault="00285800" w:rsidP="0062153A">
            <w:pPr>
              <w:pStyle w:val="ISOComments"/>
              <w:spacing w:before="60" w:after="60" w:line="240" w:lineRule="auto"/>
            </w:pPr>
            <w:r>
              <w:t>This is the most important factor in assessing...</w:t>
            </w:r>
          </w:p>
        </w:tc>
        <w:tc>
          <w:tcPr>
            <w:tcW w:w="4200" w:type="dxa"/>
            <w:tcBorders>
              <w:top w:val="single" w:sz="6" w:space="0" w:color="auto"/>
              <w:left w:val="single" w:sz="6" w:space="0" w:color="auto"/>
              <w:bottom w:val="single" w:sz="6" w:space="0" w:color="auto"/>
            </w:tcBorders>
          </w:tcPr>
          <w:p w:rsidR="00285800" w:rsidRDefault="00285800" w:rsidP="0062153A">
            <w:pPr>
              <w:pStyle w:val="ISOChange"/>
              <w:spacing w:before="60" w:after="60" w:line="240" w:lineRule="auto"/>
            </w:pPr>
            <w:r>
              <w:t>Seafloor coverage is the most important factor in assessing ...</w:t>
            </w:r>
          </w:p>
        </w:tc>
        <w:tc>
          <w:tcPr>
            <w:tcW w:w="2605" w:type="dxa"/>
            <w:tcBorders>
              <w:top w:val="single" w:sz="6" w:space="0" w:color="auto"/>
              <w:left w:val="single" w:sz="6" w:space="0" w:color="auto"/>
              <w:bottom w:val="single" w:sz="6" w:space="0" w:color="auto"/>
              <w:right w:val="single" w:sz="6" w:space="0" w:color="auto"/>
            </w:tcBorders>
          </w:tcPr>
          <w:p w:rsidR="00285800" w:rsidRDefault="00285800" w:rsidP="0062153A">
            <w:pPr>
              <w:pStyle w:val="ISOCommType"/>
              <w:spacing w:before="0"/>
              <w:contextualSpacing/>
            </w:pPr>
            <w:r>
              <w:t>To be discussed at DQWG14</w:t>
            </w:r>
          </w:p>
        </w:tc>
      </w:tr>
      <w:tr w:rsidR="0062153A" w:rsidTr="009619B5">
        <w:trPr>
          <w:trHeight w:val="454"/>
        </w:trPr>
        <w:tc>
          <w:tcPr>
            <w:tcW w:w="701" w:type="dxa"/>
            <w:tcBorders>
              <w:top w:val="single" w:sz="6" w:space="0" w:color="auto"/>
              <w:left w:val="single" w:sz="6" w:space="0" w:color="auto"/>
              <w:bottom w:val="single" w:sz="6" w:space="0" w:color="auto"/>
            </w:tcBorders>
          </w:tcPr>
          <w:p w:rsidR="0062153A" w:rsidRPr="00846AA9" w:rsidRDefault="0062153A"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62153A" w:rsidRPr="006B274C" w:rsidRDefault="0062153A" w:rsidP="0062153A">
            <w:pPr>
              <w:pStyle w:val="ISOMB"/>
              <w:spacing w:before="60" w:after="60" w:line="240" w:lineRule="auto"/>
              <w:jc w:val="center"/>
            </w:pPr>
            <w:r w:rsidRPr="006B274C">
              <w:t>UK</w:t>
            </w:r>
          </w:p>
        </w:tc>
        <w:tc>
          <w:tcPr>
            <w:tcW w:w="1177" w:type="dxa"/>
            <w:tcBorders>
              <w:top w:val="single" w:sz="6" w:space="0" w:color="auto"/>
              <w:left w:val="single" w:sz="6" w:space="0" w:color="auto"/>
              <w:bottom w:val="single" w:sz="6" w:space="0" w:color="auto"/>
            </w:tcBorders>
          </w:tcPr>
          <w:p w:rsidR="0062153A" w:rsidRPr="006B274C" w:rsidRDefault="0062153A" w:rsidP="0062153A">
            <w:pPr>
              <w:pStyle w:val="ISOClause"/>
              <w:spacing w:before="60" w:after="60" w:line="240" w:lineRule="auto"/>
              <w:jc w:val="center"/>
            </w:pPr>
            <w:r>
              <w:t>Section 4.2- Paragraph 1</w:t>
            </w:r>
          </w:p>
        </w:tc>
        <w:tc>
          <w:tcPr>
            <w:tcW w:w="1200" w:type="dxa"/>
            <w:tcBorders>
              <w:top w:val="single" w:sz="6" w:space="0" w:color="auto"/>
              <w:left w:val="single" w:sz="6" w:space="0" w:color="auto"/>
              <w:bottom w:val="single" w:sz="6" w:space="0" w:color="auto"/>
            </w:tcBorders>
          </w:tcPr>
          <w:p w:rsidR="0062153A" w:rsidRPr="006B274C" w:rsidRDefault="0062153A" w:rsidP="0062153A">
            <w:pPr>
              <w:pStyle w:val="ISOParagraph"/>
              <w:spacing w:before="60" w:after="60" w:line="240" w:lineRule="auto"/>
              <w:jc w:val="center"/>
            </w:pPr>
            <w:r w:rsidRPr="006B274C">
              <w:t>Pg 9</w:t>
            </w:r>
          </w:p>
        </w:tc>
        <w:tc>
          <w:tcPr>
            <w:tcW w:w="720" w:type="dxa"/>
            <w:tcBorders>
              <w:top w:val="single" w:sz="6" w:space="0" w:color="auto"/>
              <w:left w:val="single" w:sz="6" w:space="0" w:color="auto"/>
              <w:bottom w:val="single" w:sz="6" w:space="0" w:color="auto"/>
            </w:tcBorders>
          </w:tcPr>
          <w:p w:rsidR="0062153A" w:rsidRPr="006B274C" w:rsidRDefault="0062153A" w:rsidP="0062153A">
            <w:pPr>
              <w:pStyle w:val="ISOCommType"/>
              <w:spacing w:before="60" w:after="60" w:line="240" w:lineRule="auto"/>
            </w:pPr>
            <w:r>
              <w:t>ed</w:t>
            </w:r>
          </w:p>
        </w:tc>
        <w:tc>
          <w:tcPr>
            <w:tcW w:w="4440" w:type="dxa"/>
            <w:tcBorders>
              <w:top w:val="single" w:sz="6" w:space="0" w:color="auto"/>
              <w:left w:val="single" w:sz="6" w:space="0" w:color="auto"/>
              <w:bottom w:val="single" w:sz="6" w:space="0" w:color="auto"/>
            </w:tcBorders>
          </w:tcPr>
          <w:p w:rsidR="0062153A" w:rsidRPr="006B274C" w:rsidRDefault="0062153A" w:rsidP="0062153A">
            <w:pPr>
              <w:pStyle w:val="ISOComments"/>
              <w:spacing w:before="60" w:after="60" w:line="240" w:lineRule="auto"/>
            </w:pPr>
            <w:r>
              <w:t>Minor editorial edits in red</w:t>
            </w:r>
          </w:p>
        </w:tc>
        <w:tc>
          <w:tcPr>
            <w:tcW w:w="4200" w:type="dxa"/>
            <w:tcBorders>
              <w:top w:val="single" w:sz="6" w:space="0" w:color="auto"/>
              <w:left w:val="single" w:sz="6" w:space="0" w:color="auto"/>
              <w:bottom w:val="single" w:sz="6" w:space="0" w:color="auto"/>
            </w:tcBorders>
          </w:tcPr>
          <w:p w:rsidR="0062153A" w:rsidRPr="006B274C" w:rsidRDefault="0062153A" w:rsidP="0062153A">
            <w:pPr>
              <w:pStyle w:val="ISOChange"/>
              <w:spacing w:before="60" w:after="60" w:line="240" w:lineRule="auto"/>
            </w:pPr>
            <w:r>
              <w:rPr>
                <w:lang w:val="en-US"/>
              </w:rPr>
              <w:t>“</w:t>
            </w:r>
            <w:r w:rsidRPr="00166134">
              <w:rPr>
                <w:lang w:val="en-US"/>
              </w:rPr>
              <w:t xml:space="preserve">The question of whether </w:t>
            </w:r>
            <w:r w:rsidRPr="00166134">
              <w:rPr>
                <w:strike/>
                <w:color w:val="FF0000"/>
                <w:lang w:val="en-US"/>
              </w:rPr>
              <w:t>are</w:t>
            </w:r>
            <w:r w:rsidRPr="00166134">
              <w:rPr>
                <w:lang w:val="en-US"/>
              </w:rPr>
              <w:t xml:space="preserve"> there are any undetected dangers in an area affects the majority of the world’s coastal and oceanic waters</w:t>
            </w:r>
            <w:r>
              <w:rPr>
                <w:lang w:val="en-US"/>
              </w:rPr>
              <w:t>”</w:t>
            </w:r>
          </w:p>
        </w:tc>
        <w:tc>
          <w:tcPr>
            <w:tcW w:w="2605" w:type="dxa"/>
            <w:tcBorders>
              <w:top w:val="single" w:sz="6" w:space="0" w:color="auto"/>
              <w:left w:val="single" w:sz="6" w:space="0" w:color="auto"/>
              <w:bottom w:val="single" w:sz="6" w:space="0" w:color="auto"/>
              <w:right w:val="single" w:sz="6" w:space="0" w:color="auto"/>
            </w:tcBorders>
          </w:tcPr>
          <w:p w:rsidR="0062153A" w:rsidRDefault="0062153A" w:rsidP="0062153A">
            <w:pPr>
              <w:pStyle w:val="ISOCommType"/>
              <w:spacing w:before="0"/>
              <w:contextualSpacing/>
            </w:pPr>
            <w:r>
              <w:t>Done in v0.8</w:t>
            </w:r>
          </w:p>
        </w:tc>
      </w:tr>
      <w:tr w:rsidR="0062153A" w:rsidTr="009619B5">
        <w:trPr>
          <w:trHeight w:val="454"/>
        </w:trPr>
        <w:tc>
          <w:tcPr>
            <w:tcW w:w="701" w:type="dxa"/>
            <w:tcBorders>
              <w:top w:val="single" w:sz="6" w:space="0" w:color="auto"/>
              <w:left w:val="single" w:sz="6" w:space="0" w:color="auto"/>
              <w:bottom w:val="single" w:sz="6" w:space="0" w:color="auto"/>
            </w:tcBorders>
          </w:tcPr>
          <w:p w:rsidR="0062153A" w:rsidRPr="00846AA9" w:rsidRDefault="0062153A" w:rsidP="0062153A">
            <w:pPr>
              <w:pStyle w:val="ISOMB"/>
              <w:spacing w:before="0" w:line="240" w:lineRule="auto"/>
              <w:contextualSpacing/>
            </w:pPr>
            <w:r w:rsidRPr="00846AA9">
              <w:lastRenderedPageBreak/>
              <w:t>S-67</w:t>
            </w:r>
          </w:p>
        </w:tc>
        <w:tc>
          <w:tcPr>
            <w:tcW w:w="709" w:type="dxa"/>
            <w:tcBorders>
              <w:top w:val="single" w:sz="6" w:space="0" w:color="auto"/>
              <w:left w:val="single" w:sz="6" w:space="0" w:color="auto"/>
              <w:bottom w:val="single" w:sz="6" w:space="0" w:color="auto"/>
            </w:tcBorders>
          </w:tcPr>
          <w:p w:rsidR="0062153A" w:rsidRPr="00846AA9" w:rsidRDefault="0062153A" w:rsidP="0062153A">
            <w:pPr>
              <w:contextualSpacing/>
              <w:jc w:val="center"/>
              <w:rPr>
                <w:sz w:val="18"/>
              </w:rPr>
            </w:pPr>
            <w:r w:rsidRPr="00846AA9">
              <w:rPr>
                <w:sz w:val="18"/>
              </w:rPr>
              <w:t>AU</w:t>
            </w:r>
          </w:p>
        </w:tc>
        <w:tc>
          <w:tcPr>
            <w:tcW w:w="1177"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contextualSpacing/>
              <w:jc w:val="center"/>
            </w:pPr>
            <w:r>
              <w:t xml:space="preserve">Section 4.2- </w:t>
            </w:r>
            <w:r w:rsidRPr="00846AA9">
              <w:t>1st paragraph</w:t>
            </w:r>
          </w:p>
        </w:tc>
        <w:tc>
          <w:tcPr>
            <w:tcW w:w="1200"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contextualSpacing/>
              <w:jc w:val="center"/>
            </w:pPr>
            <w:r w:rsidRPr="00846AA9">
              <w:t>Pg 9</w:t>
            </w:r>
          </w:p>
        </w:tc>
        <w:tc>
          <w:tcPr>
            <w:tcW w:w="720"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line="240" w:lineRule="auto"/>
              <w:contextualSpacing/>
            </w:pPr>
            <w:r w:rsidRPr="00846AA9">
              <w:t>ge</w:t>
            </w:r>
          </w:p>
        </w:tc>
        <w:tc>
          <w:tcPr>
            <w:tcW w:w="4440"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contextualSpacing/>
            </w:pPr>
            <w:r w:rsidRPr="00846AA9">
              <w:t>Typing error</w:t>
            </w:r>
          </w:p>
        </w:tc>
        <w:tc>
          <w:tcPr>
            <w:tcW w:w="4200" w:type="dxa"/>
            <w:tcBorders>
              <w:top w:val="single" w:sz="6" w:space="0" w:color="auto"/>
              <w:left w:val="single" w:sz="6" w:space="0" w:color="auto"/>
              <w:bottom w:val="single" w:sz="6" w:space="0" w:color="auto"/>
            </w:tcBorders>
          </w:tcPr>
          <w:p w:rsidR="0062153A" w:rsidRDefault="0062153A" w:rsidP="0062153A">
            <w:pPr>
              <w:pStyle w:val="ISOCommType"/>
              <w:spacing w:before="0" w:line="240" w:lineRule="auto"/>
              <w:contextualSpacing/>
            </w:pPr>
            <w:r>
              <w:t>Typing error: add “is”</w:t>
            </w:r>
          </w:p>
          <w:p w:rsidR="0062153A" w:rsidRPr="00846AA9" w:rsidRDefault="0062153A" w:rsidP="0062153A">
            <w:pPr>
              <w:pStyle w:val="ISOCommType"/>
              <w:spacing w:before="0"/>
              <w:contextualSpacing/>
            </w:pPr>
          </w:p>
        </w:tc>
        <w:tc>
          <w:tcPr>
            <w:tcW w:w="2605" w:type="dxa"/>
            <w:tcBorders>
              <w:top w:val="single" w:sz="6" w:space="0" w:color="auto"/>
              <w:left w:val="single" w:sz="6" w:space="0" w:color="auto"/>
              <w:bottom w:val="single" w:sz="6" w:space="0" w:color="auto"/>
              <w:right w:val="single" w:sz="6" w:space="0" w:color="auto"/>
            </w:tcBorders>
          </w:tcPr>
          <w:p w:rsidR="0062153A" w:rsidRDefault="0062153A" w:rsidP="0062153A">
            <w:pPr>
              <w:pStyle w:val="ISOCommType"/>
              <w:spacing w:before="0"/>
              <w:contextualSpacing/>
            </w:pPr>
            <w:r>
              <w:t>Done in v0.8</w:t>
            </w:r>
          </w:p>
        </w:tc>
      </w:tr>
      <w:tr w:rsidR="0062153A" w:rsidTr="009619B5">
        <w:tc>
          <w:tcPr>
            <w:tcW w:w="701" w:type="dxa"/>
            <w:tcBorders>
              <w:top w:val="single" w:sz="6" w:space="0" w:color="auto"/>
              <w:bottom w:val="single" w:sz="6" w:space="0" w:color="auto"/>
            </w:tcBorders>
          </w:tcPr>
          <w:p w:rsidR="0062153A" w:rsidRDefault="0062153A" w:rsidP="0062153A">
            <w:pPr>
              <w:pStyle w:val="ISOMB"/>
              <w:spacing w:before="0" w:line="240" w:lineRule="auto"/>
              <w:contextualSpacing/>
            </w:pPr>
            <w:r w:rsidRPr="00402B75">
              <w:t>S-67</w:t>
            </w:r>
          </w:p>
        </w:tc>
        <w:tc>
          <w:tcPr>
            <w:tcW w:w="709" w:type="dxa"/>
            <w:tcBorders>
              <w:top w:val="single" w:sz="6" w:space="0" w:color="auto"/>
              <w:bottom w:val="single" w:sz="6" w:space="0" w:color="auto"/>
            </w:tcBorders>
          </w:tcPr>
          <w:p w:rsidR="0062153A" w:rsidRPr="0059226E" w:rsidRDefault="0062153A" w:rsidP="0062153A">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Section 4.2-1</w:t>
            </w:r>
            <w:r w:rsidRPr="00C5461E">
              <w:rPr>
                <w:vertAlign w:val="superscript"/>
              </w:rPr>
              <w:t>st</w:t>
            </w:r>
            <w:r>
              <w:t xml:space="preserve"> paragraph 4</w:t>
            </w:r>
            <w:r w:rsidRPr="00C5461E">
              <w:rPr>
                <w:vertAlign w:val="superscript"/>
              </w:rPr>
              <w:t>th</w:t>
            </w:r>
            <w:r>
              <w:t xml:space="preserve"> sentence</w:t>
            </w:r>
          </w:p>
        </w:tc>
        <w:tc>
          <w:tcPr>
            <w:tcW w:w="1200"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Pg 9</w:t>
            </w:r>
          </w:p>
        </w:tc>
        <w:tc>
          <w:tcPr>
            <w:tcW w:w="720" w:type="dxa"/>
            <w:tcBorders>
              <w:top w:val="single" w:sz="6" w:space="0" w:color="auto"/>
              <w:bottom w:val="single" w:sz="6" w:space="0" w:color="auto"/>
            </w:tcBorders>
          </w:tcPr>
          <w:p w:rsidR="0062153A" w:rsidRDefault="0062153A" w:rsidP="0062153A">
            <w:pPr>
              <w:pStyle w:val="ISOCommType"/>
              <w:spacing w:before="0" w:line="240" w:lineRule="auto"/>
              <w:contextualSpacing/>
            </w:pPr>
            <w:r>
              <w:t>ed</w:t>
            </w:r>
          </w:p>
        </w:tc>
        <w:tc>
          <w:tcPr>
            <w:tcW w:w="4440" w:type="dxa"/>
            <w:tcBorders>
              <w:top w:val="single" w:sz="6" w:space="0" w:color="auto"/>
              <w:bottom w:val="single" w:sz="6" w:space="0" w:color="auto"/>
            </w:tcBorders>
          </w:tcPr>
          <w:p w:rsidR="0062153A" w:rsidRDefault="0062153A" w:rsidP="0062153A">
            <w:pPr>
              <w:pStyle w:val="ISOCommType"/>
              <w:spacing w:before="0" w:line="240" w:lineRule="auto"/>
              <w:contextualSpacing/>
            </w:pPr>
            <w:r>
              <w:t>Missing words, Language</w:t>
            </w:r>
          </w:p>
        </w:tc>
        <w:tc>
          <w:tcPr>
            <w:tcW w:w="4200" w:type="dxa"/>
            <w:tcBorders>
              <w:top w:val="single" w:sz="6" w:space="0" w:color="auto"/>
              <w:bottom w:val="single" w:sz="6" w:space="0" w:color="auto"/>
            </w:tcBorders>
          </w:tcPr>
          <w:p w:rsidR="0062153A" w:rsidRDefault="0062153A" w:rsidP="0062153A">
            <w:pPr>
              <w:pStyle w:val="ISOCommType"/>
              <w:spacing w:before="0" w:line="240" w:lineRule="auto"/>
              <w:contextualSpacing/>
            </w:pPr>
            <w:r>
              <w:t>Amend accordingly:</w:t>
            </w:r>
          </w:p>
          <w:p w:rsidR="0062153A" w:rsidRDefault="0062153A" w:rsidP="0062153A">
            <w:pPr>
              <w:pStyle w:val="ISOCommType"/>
              <w:spacing w:before="0" w:line="240" w:lineRule="auto"/>
              <w:contextualSpacing/>
            </w:pPr>
            <w:r>
              <w:t>The question of whether</w:t>
            </w:r>
            <w:r w:rsidRPr="00C5461E">
              <w:rPr>
                <w:strike/>
                <w:color w:val="FF0000"/>
              </w:rPr>
              <w:t xml:space="preserve"> are</w:t>
            </w:r>
            <w:r>
              <w:t xml:space="preserve"> there are…</w:t>
            </w:r>
          </w:p>
        </w:tc>
        <w:tc>
          <w:tcPr>
            <w:tcW w:w="2605" w:type="dxa"/>
            <w:tcBorders>
              <w:top w:val="single" w:sz="6" w:space="0" w:color="auto"/>
              <w:bottom w:val="single" w:sz="6" w:space="0" w:color="auto"/>
            </w:tcBorders>
          </w:tcPr>
          <w:p w:rsidR="0062153A" w:rsidRDefault="0062153A" w:rsidP="0062153A">
            <w:pPr>
              <w:pStyle w:val="ISOCommType"/>
              <w:spacing w:before="0" w:line="240" w:lineRule="auto"/>
              <w:contextualSpacing/>
            </w:pPr>
            <w:r>
              <w:t>Done in v0.8</w:t>
            </w:r>
          </w:p>
        </w:tc>
      </w:tr>
      <w:tr w:rsidR="0062153A" w:rsidTr="009619B5">
        <w:tc>
          <w:tcPr>
            <w:tcW w:w="701" w:type="dxa"/>
            <w:tcBorders>
              <w:top w:val="single" w:sz="6" w:space="0" w:color="auto"/>
              <w:bottom w:val="single" w:sz="6" w:space="0" w:color="auto"/>
            </w:tcBorders>
          </w:tcPr>
          <w:p w:rsidR="0062153A" w:rsidRPr="00C454AF" w:rsidRDefault="0062153A" w:rsidP="0062153A">
            <w:pPr>
              <w:pStyle w:val="ISOMB"/>
              <w:spacing w:before="60" w:after="60" w:line="240" w:lineRule="auto"/>
              <w:rPr>
                <w:szCs w:val="18"/>
              </w:rPr>
            </w:pPr>
            <w:r w:rsidRPr="00C454AF">
              <w:rPr>
                <w:szCs w:val="18"/>
              </w:rPr>
              <w:t>S</w:t>
            </w:r>
            <w:r>
              <w:rPr>
                <w:szCs w:val="18"/>
              </w:rPr>
              <w:t>-</w:t>
            </w:r>
            <w:r w:rsidRPr="00C454AF">
              <w:rPr>
                <w:szCs w:val="18"/>
              </w:rPr>
              <w:t>67</w:t>
            </w:r>
          </w:p>
        </w:tc>
        <w:tc>
          <w:tcPr>
            <w:tcW w:w="709" w:type="dxa"/>
            <w:tcBorders>
              <w:top w:val="single" w:sz="6" w:space="0" w:color="auto"/>
              <w:bottom w:val="single" w:sz="6" w:space="0" w:color="auto"/>
            </w:tcBorders>
          </w:tcPr>
          <w:p w:rsidR="0062153A" w:rsidRPr="00C454AF" w:rsidRDefault="0062153A" w:rsidP="0062153A">
            <w:pPr>
              <w:pStyle w:val="ISOMB"/>
              <w:spacing w:before="60" w:after="60" w:line="240" w:lineRule="auto"/>
              <w:jc w:val="center"/>
              <w:rPr>
                <w:szCs w:val="18"/>
              </w:rPr>
            </w:pPr>
            <w:r w:rsidRPr="00C454AF">
              <w:rPr>
                <w:szCs w:val="18"/>
              </w:rPr>
              <w:t>CAN</w:t>
            </w:r>
          </w:p>
        </w:tc>
        <w:tc>
          <w:tcPr>
            <w:tcW w:w="1177" w:type="dxa"/>
            <w:tcBorders>
              <w:top w:val="single" w:sz="6" w:space="0" w:color="auto"/>
              <w:bottom w:val="single" w:sz="6" w:space="0" w:color="auto"/>
            </w:tcBorders>
          </w:tcPr>
          <w:p w:rsidR="0062153A" w:rsidRPr="00C454AF" w:rsidRDefault="0062153A" w:rsidP="0062153A">
            <w:pPr>
              <w:pStyle w:val="ISOParagraph"/>
              <w:spacing w:before="60" w:after="60" w:line="240" w:lineRule="auto"/>
              <w:jc w:val="center"/>
              <w:rPr>
                <w:szCs w:val="18"/>
              </w:rPr>
            </w:pPr>
            <w:r w:rsidRPr="00C454AF">
              <w:rPr>
                <w:szCs w:val="18"/>
              </w:rPr>
              <w:t>Section 4.2-</w:t>
            </w:r>
            <w:r>
              <w:rPr>
                <w:szCs w:val="18"/>
              </w:rPr>
              <w:t>1</w:t>
            </w:r>
            <w:r w:rsidRPr="00C454AF">
              <w:rPr>
                <w:szCs w:val="18"/>
                <w:vertAlign w:val="superscript"/>
              </w:rPr>
              <w:t>st</w:t>
            </w:r>
            <w:r>
              <w:rPr>
                <w:szCs w:val="18"/>
              </w:rPr>
              <w:t xml:space="preserve"> </w:t>
            </w:r>
            <w:r w:rsidRPr="00C454AF">
              <w:rPr>
                <w:szCs w:val="18"/>
              </w:rPr>
              <w:t>Paragraph</w:t>
            </w:r>
          </w:p>
        </w:tc>
        <w:tc>
          <w:tcPr>
            <w:tcW w:w="1200" w:type="dxa"/>
            <w:tcBorders>
              <w:top w:val="single" w:sz="6" w:space="0" w:color="auto"/>
              <w:bottom w:val="single" w:sz="6" w:space="0" w:color="auto"/>
            </w:tcBorders>
          </w:tcPr>
          <w:p w:rsidR="0062153A" w:rsidRPr="00C454AF" w:rsidRDefault="0062153A" w:rsidP="0062153A">
            <w:pPr>
              <w:pStyle w:val="ISOClause"/>
              <w:spacing w:before="60" w:after="60" w:line="240" w:lineRule="auto"/>
              <w:jc w:val="center"/>
              <w:rPr>
                <w:szCs w:val="18"/>
              </w:rPr>
            </w:pPr>
            <w:r>
              <w:rPr>
                <w:szCs w:val="18"/>
              </w:rPr>
              <w:t>Pg</w:t>
            </w:r>
            <w:r w:rsidRPr="00C454AF">
              <w:rPr>
                <w:szCs w:val="18"/>
              </w:rPr>
              <w:t xml:space="preserve"> 9</w:t>
            </w:r>
          </w:p>
        </w:tc>
        <w:tc>
          <w:tcPr>
            <w:tcW w:w="720" w:type="dxa"/>
            <w:tcBorders>
              <w:top w:val="single" w:sz="6" w:space="0" w:color="auto"/>
              <w:bottom w:val="single" w:sz="6" w:space="0" w:color="auto"/>
            </w:tcBorders>
          </w:tcPr>
          <w:p w:rsidR="0062153A" w:rsidRPr="00C454AF" w:rsidRDefault="0062153A" w:rsidP="0062153A">
            <w:pPr>
              <w:pStyle w:val="ISOCommType"/>
              <w:spacing w:before="60" w:after="60" w:line="240" w:lineRule="auto"/>
              <w:rPr>
                <w:szCs w:val="18"/>
              </w:rPr>
            </w:pPr>
            <w:r w:rsidRPr="00C454AF">
              <w:rPr>
                <w:szCs w:val="18"/>
              </w:rPr>
              <w:t>ed</w:t>
            </w:r>
          </w:p>
        </w:tc>
        <w:tc>
          <w:tcPr>
            <w:tcW w:w="4440" w:type="dxa"/>
            <w:tcBorders>
              <w:top w:val="single" w:sz="6" w:space="0" w:color="auto"/>
              <w:bottom w:val="single" w:sz="6" w:space="0" w:color="auto"/>
            </w:tcBorders>
          </w:tcPr>
          <w:p w:rsidR="0062153A" w:rsidRPr="00C454AF" w:rsidRDefault="0062153A" w:rsidP="0062153A">
            <w:pPr>
              <w:pStyle w:val="ISOComments"/>
              <w:spacing w:before="60" w:after="60" w:line="240" w:lineRule="auto"/>
              <w:rPr>
                <w:szCs w:val="18"/>
              </w:rPr>
            </w:pPr>
            <w:r w:rsidRPr="00C454AF">
              <w:rPr>
                <w:rFonts w:cs="Arial"/>
                <w:szCs w:val="18"/>
              </w:rPr>
              <w:t>Typo?  “…The question of whether are there are any undetected dangers…”.</w:t>
            </w:r>
          </w:p>
        </w:tc>
        <w:tc>
          <w:tcPr>
            <w:tcW w:w="4200" w:type="dxa"/>
            <w:tcBorders>
              <w:top w:val="single" w:sz="6" w:space="0" w:color="auto"/>
              <w:bottom w:val="single" w:sz="6" w:space="0" w:color="auto"/>
            </w:tcBorders>
          </w:tcPr>
          <w:p w:rsidR="0062153A" w:rsidRPr="00C454AF" w:rsidRDefault="0062153A" w:rsidP="0062153A">
            <w:pPr>
              <w:pStyle w:val="ISOChange"/>
              <w:spacing w:before="60" w:after="60" w:line="240" w:lineRule="auto"/>
              <w:rPr>
                <w:szCs w:val="18"/>
              </w:rPr>
            </w:pPr>
            <w:r w:rsidRPr="00C454AF">
              <w:rPr>
                <w:szCs w:val="18"/>
              </w:rPr>
              <w:t xml:space="preserve">Change to </w:t>
            </w:r>
            <w:r w:rsidRPr="00C454AF">
              <w:rPr>
                <w:rFonts w:cs="Arial"/>
                <w:szCs w:val="18"/>
              </w:rPr>
              <w:t xml:space="preserve">“…The question of whether </w:t>
            </w:r>
            <w:r w:rsidRPr="00C454AF">
              <w:rPr>
                <w:rFonts w:cs="Arial"/>
                <w:strike/>
                <w:color w:val="FF0000"/>
                <w:szCs w:val="18"/>
              </w:rPr>
              <w:t>are</w:t>
            </w:r>
            <w:r w:rsidRPr="00C454AF">
              <w:rPr>
                <w:rFonts w:cs="Arial"/>
                <w:szCs w:val="18"/>
              </w:rPr>
              <w:t xml:space="preserve"> there are any undetected dangers”.</w:t>
            </w:r>
          </w:p>
        </w:tc>
        <w:tc>
          <w:tcPr>
            <w:tcW w:w="2605" w:type="dxa"/>
            <w:tcBorders>
              <w:top w:val="single" w:sz="6" w:space="0" w:color="auto"/>
              <w:bottom w:val="single" w:sz="6" w:space="0" w:color="auto"/>
            </w:tcBorders>
          </w:tcPr>
          <w:p w:rsidR="0062153A" w:rsidRDefault="0062153A" w:rsidP="0062153A">
            <w:pPr>
              <w:pStyle w:val="ISOCommType"/>
              <w:spacing w:before="0" w:line="240" w:lineRule="auto"/>
              <w:contextualSpacing/>
            </w:pPr>
            <w:r>
              <w:t>Done in v0.8</w:t>
            </w:r>
          </w:p>
        </w:tc>
      </w:tr>
      <w:tr w:rsidR="0062153A" w:rsidTr="009619B5">
        <w:tc>
          <w:tcPr>
            <w:tcW w:w="701" w:type="dxa"/>
            <w:tcBorders>
              <w:top w:val="single" w:sz="6" w:space="0" w:color="auto"/>
              <w:bottom w:val="single" w:sz="6" w:space="0" w:color="auto"/>
            </w:tcBorders>
          </w:tcPr>
          <w:p w:rsidR="0062153A" w:rsidRDefault="0062153A" w:rsidP="0062153A">
            <w:pPr>
              <w:pStyle w:val="ISOMB"/>
              <w:spacing w:before="0" w:line="240" w:lineRule="auto"/>
              <w:contextualSpacing/>
            </w:pPr>
            <w:r w:rsidRPr="00402B75">
              <w:t>S-67</w:t>
            </w:r>
          </w:p>
        </w:tc>
        <w:tc>
          <w:tcPr>
            <w:tcW w:w="709" w:type="dxa"/>
            <w:tcBorders>
              <w:top w:val="single" w:sz="6" w:space="0" w:color="auto"/>
              <w:bottom w:val="single" w:sz="6" w:space="0" w:color="auto"/>
            </w:tcBorders>
          </w:tcPr>
          <w:p w:rsidR="0062153A" w:rsidRPr="0059226E" w:rsidRDefault="0062153A" w:rsidP="0062153A">
            <w:pPr>
              <w:contextualSpacing/>
              <w:jc w:val="center"/>
              <w:rPr>
                <w:sz w:val="18"/>
              </w:rPr>
            </w:pPr>
            <w:r w:rsidRPr="0059226E">
              <w:rPr>
                <w:sz w:val="18"/>
              </w:rPr>
              <w:t>PRIMAR</w:t>
            </w:r>
          </w:p>
        </w:tc>
        <w:tc>
          <w:tcPr>
            <w:tcW w:w="1177"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Section 4.2-1</w:t>
            </w:r>
            <w:r w:rsidRPr="00C5461E">
              <w:rPr>
                <w:vertAlign w:val="superscript"/>
              </w:rPr>
              <w:t>st</w:t>
            </w:r>
            <w:r>
              <w:t xml:space="preserve"> paragraph last sentence</w:t>
            </w:r>
          </w:p>
        </w:tc>
        <w:tc>
          <w:tcPr>
            <w:tcW w:w="1200"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Pg 9</w:t>
            </w:r>
          </w:p>
        </w:tc>
        <w:tc>
          <w:tcPr>
            <w:tcW w:w="720" w:type="dxa"/>
            <w:tcBorders>
              <w:top w:val="single" w:sz="6" w:space="0" w:color="auto"/>
              <w:bottom w:val="single" w:sz="6" w:space="0" w:color="auto"/>
            </w:tcBorders>
          </w:tcPr>
          <w:p w:rsidR="0062153A" w:rsidRDefault="0062153A" w:rsidP="0062153A">
            <w:pPr>
              <w:pStyle w:val="ISOCommType"/>
              <w:spacing w:before="0" w:line="240" w:lineRule="auto"/>
              <w:contextualSpacing/>
            </w:pPr>
            <w:r>
              <w:t>ed</w:t>
            </w:r>
          </w:p>
        </w:tc>
        <w:tc>
          <w:tcPr>
            <w:tcW w:w="4440" w:type="dxa"/>
            <w:tcBorders>
              <w:top w:val="single" w:sz="6" w:space="0" w:color="auto"/>
              <w:bottom w:val="single" w:sz="6" w:space="0" w:color="auto"/>
            </w:tcBorders>
          </w:tcPr>
          <w:p w:rsidR="0062153A" w:rsidRDefault="0062153A" w:rsidP="0062153A">
            <w:pPr>
              <w:pStyle w:val="ISOCommType"/>
              <w:spacing w:before="0" w:line="240" w:lineRule="auto"/>
              <w:contextualSpacing/>
            </w:pPr>
            <w:r>
              <w:t>Missing words, Language</w:t>
            </w:r>
          </w:p>
        </w:tc>
        <w:tc>
          <w:tcPr>
            <w:tcW w:w="4200" w:type="dxa"/>
            <w:tcBorders>
              <w:top w:val="single" w:sz="6" w:space="0" w:color="auto"/>
              <w:bottom w:val="single" w:sz="6" w:space="0" w:color="auto"/>
            </w:tcBorders>
          </w:tcPr>
          <w:p w:rsidR="0062153A" w:rsidRDefault="0062153A" w:rsidP="0062153A">
            <w:pPr>
              <w:pStyle w:val="ISOCommType"/>
              <w:spacing w:before="0" w:line="240" w:lineRule="auto"/>
              <w:contextualSpacing/>
            </w:pPr>
            <w:r>
              <w:t>Amend accordingly:</w:t>
            </w:r>
          </w:p>
          <w:p w:rsidR="0062153A" w:rsidRDefault="0062153A" w:rsidP="0062153A">
            <w:pPr>
              <w:pStyle w:val="ISOCommType"/>
              <w:spacing w:before="0" w:line="240" w:lineRule="auto"/>
              <w:contextualSpacing/>
            </w:pPr>
            <w:r>
              <w:t xml:space="preserve">It </w:t>
            </w:r>
            <w:r w:rsidRPr="00BD7EE3">
              <w:rPr>
                <w:color w:val="FF0000"/>
              </w:rPr>
              <w:t>is</w:t>
            </w:r>
            <w:r>
              <w:t xml:space="preserve"> only </w:t>
            </w:r>
            <w:r w:rsidRPr="00BD7EE3">
              <w:rPr>
                <w:strike/>
                <w:color w:val="FF0000"/>
              </w:rPr>
              <w:t xml:space="preserve">once </w:t>
            </w:r>
            <w:r w:rsidRPr="00BD7EE3">
              <w:rPr>
                <w:color w:val="FF0000"/>
              </w:rPr>
              <w:t>when</w:t>
            </w:r>
            <w:r>
              <w:t xml:space="preserve"> there is confidence…</w:t>
            </w:r>
          </w:p>
        </w:tc>
        <w:tc>
          <w:tcPr>
            <w:tcW w:w="2605" w:type="dxa"/>
            <w:tcBorders>
              <w:top w:val="single" w:sz="6" w:space="0" w:color="auto"/>
              <w:bottom w:val="single" w:sz="6" w:space="0" w:color="auto"/>
            </w:tcBorders>
          </w:tcPr>
          <w:p w:rsidR="0062153A" w:rsidRDefault="0062153A" w:rsidP="0062153A">
            <w:pPr>
              <w:pStyle w:val="ISOCommType"/>
              <w:spacing w:before="0" w:line="240" w:lineRule="auto"/>
              <w:contextualSpacing/>
            </w:pPr>
            <w:r>
              <w:t>Done in v0.8</w:t>
            </w:r>
          </w:p>
        </w:tc>
      </w:tr>
      <w:tr w:rsidR="0062153A" w:rsidTr="009619B5">
        <w:tc>
          <w:tcPr>
            <w:tcW w:w="701" w:type="dxa"/>
            <w:tcBorders>
              <w:top w:val="single" w:sz="6" w:space="0" w:color="auto"/>
              <w:bottom w:val="single" w:sz="6" w:space="0" w:color="auto"/>
            </w:tcBorders>
          </w:tcPr>
          <w:p w:rsidR="0062153A" w:rsidRPr="00402B75" w:rsidRDefault="0062153A" w:rsidP="0062153A">
            <w:pPr>
              <w:pStyle w:val="ISOMB"/>
              <w:spacing w:before="0" w:line="240" w:lineRule="auto"/>
              <w:contextualSpacing/>
            </w:pPr>
            <w:r>
              <w:t>S-67</w:t>
            </w:r>
          </w:p>
        </w:tc>
        <w:tc>
          <w:tcPr>
            <w:tcW w:w="709" w:type="dxa"/>
            <w:tcBorders>
              <w:top w:val="single" w:sz="6" w:space="0" w:color="auto"/>
              <w:bottom w:val="single" w:sz="6" w:space="0" w:color="auto"/>
            </w:tcBorders>
          </w:tcPr>
          <w:p w:rsidR="0062153A" w:rsidRPr="0059226E" w:rsidRDefault="0062153A" w:rsidP="0062153A">
            <w:pPr>
              <w:contextualSpacing/>
              <w:jc w:val="center"/>
              <w:rPr>
                <w:sz w:val="18"/>
              </w:rPr>
            </w:pPr>
            <w:r>
              <w:rPr>
                <w:sz w:val="18"/>
              </w:rPr>
              <w:t>NL</w:t>
            </w:r>
          </w:p>
        </w:tc>
        <w:tc>
          <w:tcPr>
            <w:tcW w:w="1177"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Section 4.2</w:t>
            </w:r>
          </w:p>
          <w:p w:rsidR="0062153A" w:rsidRDefault="0062153A" w:rsidP="0062153A">
            <w:pPr>
              <w:pStyle w:val="ISOCommType"/>
              <w:spacing w:before="0" w:line="240" w:lineRule="auto"/>
              <w:contextualSpacing/>
              <w:jc w:val="center"/>
            </w:pPr>
            <w:r>
              <w:t>6</w:t>
            </w:r>
            <w:r w:rsidRPr="00895D53">
              <w:rPr>
                <w:vertAlign w:val="superscript"/>
              </w:rPr>
              <w:t>th</w:t>
            </w:r>
            <w:r>
              <w:t xml:space="preserve"> paragraph</w:t>
            </w:r>
          </w:p>
        </w:tc>
        <w:tc>
          <w:tcPr>
            <w:tcW w:w="1200" w:type="dxa"/>
            <w:tcBorders>
              <w:top w:val="single" w:sz="6" w:space="0" w:color="auto"/>
              <w:bottom w:val="single" w:sz="6" w:space="0" w:color="auto"/>
            </w:tcBorders>
          </w:tcPr>
          <w:p w:rsidR="0062153A" w:rsidRDefault="0062153A" w:rsidP="0062153A">
            <w:pPr>
              <w:pStyle w:val="ISOCommType"/>
              <w:spacing w:before="0" w:line="240" w:lineRule="auto"/>
              <w:contextualSpacing/>
              <w:jc w:val="center"/>
            </w:pPr>
            <w:r>
              <w:t>Pg 10</w:t>
            </w:r>
          </w:p>
        </w:tc>
        <w:tc>
          <w:tcPr>
            <w:tcW w:w="720" w:type="dxa"/>
            <w:tcBorders>
              <w:top w:val="single" w:sz="6" w:space="0" w:color="auto"/>
              <w:bottom w:val="single" w:sz="6" w:space="0" w:color="auto"/>
            </w:tcBorders>
          </w:tcPr>
          <w:p w:rsidR="0062153A" w:rsidRDefault="0062153A" w:rsidP="0062153A">
            <w:pPr>
              <w:pStyle w:val="ISOCommType"/>
              <w:spacing w:before="0" w:line="240" w:lineRule="auto"/>
              <w:contextualSpacing/>
            </w:pPr>
            <w:r>
              <w:t>te</w:t>
            </w:r>
          </w:p>
        </w:tc>
        <w:tc>
          <w:tcPr>
            <w:tcW w:w="4440" w:type="dxa"/>
            <w:tcBorders>
              <w:top w:val="single" w:sz="6" w:space="0" w:color="auto"/>
              <w:bottom w:val="single" w:sz="6" w:space="0" w:color="auto"/>
            </w:tcBorders>
          </w:tcPr>
          <w:p w:rsidR="0062153A" w:rsidRDefault="0062153A" w:rsidP="0062153A">
            <w:pPr>
              <w:pStyle w:val="ISOCommType"/>
              <w:spacing w:before="0" w:line="240" w:lineRule="auto"/>
              <w:contextualSpacing/>
            </w:pPr>
            <w:r w:rsidRPr="00895D53">
              <w:t>The hydrographic office responsible for the chart will have (or should have) made their assessment based upon the quality of the survey, the depth of water and the size of vessels using the area</w:t>
            </w:r>
          </w:p>
        </w:tc>
        <w:tc>
          <w:tcPr>
            <w:tcW w:w="4200" w:type="dxa"/>
            <w:tcBorders>
              <w:top w:val="single" w:sz="6" w:space="0" w:color="auto"/>
              <w:bottom w:val="single" w:sz="6" w:space="0" w:color="auto"/>
            </w:tcBorders>
          </w:tcPr>
          <w:p w:rsidR="0062153A" w:rsidRDefault="0062153A" w:rsidP="0062153A">
            <w:pPr>
              <w:pStyle w:val="ISOCommType"/>
              <w:spacing w:before="0" w:line="240" w:lineRule="auto"/>
              <w:contextualSpacing/>
            </w:pPr>
            <w:r>
              <w:t>In an ECDIS system the default value for safety contour and safety depth is the 30m depth contour line. DQWG is invited to discuss if this value should be taken into consideration when assigning CATZOC values.</w:t>
            </w:r>
          </w:p>
        </w:tc>
        <w:tc>
          <w:tcPr>
            <w:tcW w:w="2605" w:type="dxa"/>
            <w:tcBorders>
              <w:top w:val="single" w:sz="6" w:space="0" w:color="auto"/>
              <w:bottom w:val="single" w:sz="6" w:space="0" w:color="auto"/>
            </w:tcBorders>
          </w:tcPr>
          <w:p w:rsidR="0062153A" w:rsidRDefault="0062153A" w:rsidP="0062153A">
            <w:pPr>
              <w:pStyle w:val="ISOCommType"/>
              <w:spacing w:before="0" w:line="240" w:lineRule="auto"/>
              <w:contextualSpacing/>
            </w:pPr>
            <w:r>
              <w:t>To be discussed at DQWG14</w:t>
            </w:r>
          </w:p>
        </w:tc>
      </w:tr>
      <w:tr w:rsidR="0062153A" w:rsidTr="009619B5">
        <w:tc>
          <w:tcPr>
            <w:tcW w:w="701" w:type="dxa"/>
            <w:tcBorders>
              <w:top w:val="single" w:sz="6" w:space="0" w:color="auto"/>
              <w:bottom w:val="single" w:sz="6" w:space="0" w:color="auto"/>
            </w:tcBorders>
          </w:tcPr>
          <w:p w:rsidR="0062153A" w:rsidRDefault="0062153A" w:rsidP="0062153A">
            <w:pPr>
              <w:pStyle w:val="ISOMB"/>
              <w:spacing w:before="0" w:line="240" w:lineRule="auto"/>
              <w:contextualSpacing/>
            </w:pPr>
            <w:r>
              <w:t>S-67</w:t>
            </w:r>
          </w:p>
        </w:tc>
        <w:tc>
          <w:tcPr>
            <w:tcW w:w="709" w:type="dxa"/>
            <w:tcBorders>
              <w:top w:val="single" w:sz="6" w:space="0" w:color="auto"/>
              <w:bottom w:val="single" w:sz="6" w:space="0" w:color="auto"/>
            </w:tcBorders>
          </w:tcPr>
          <w:p w:rsidR="0062153A" w:rsidRDefault="00F67AA6" w:rsidP="0062153A">
            <w:pPr>
              <w:contextualSpacing/>
              <w:jc w:val="center"/>
              <w:rPr>
                <w:sz w:val="18"/>
              </w:rPr>
            </w:pPr>
            <w:r>
              <w:rPr>
                <w:sz w:val="18"/>
              </w:rPr>
              <w:t>NGA</w:t>
            </w:r>
          </w:p>
        </w:tc>
        <w:tc>
          <w:tcPr>
            <w:tcW w:w="1177" w:type="dxa"/>
            <w:tcBorders>
              <w:top w:val="single" w:sz="6" w:space="0" w:color="auto"/>
              <w:bottom w:val="single" w:sz="6" w:space="0" w:color="auto"/>
            </w:tcBorders>
          </w:tcPr>
          <w:p w:rsidR="0062153A" w:rsidRDefault="00F67AA6" w:rsidP="0062153A">
            <w:pPr>
              <w:pStyle w:val="ISOCommType"/>
              <w:spacing w:before="0" w:line="240" w:lineRule="auto"/>
              <w:contextualSpacing/>
              <w:jc w:val="center"/>
            </w:pPr>
            <w:r>
              <w:t>All</w:t>
            </w:r>
          </w:p>
        </w:tc>
        <w:tc>
          <w:tcPr>
            <w:tcW w:w="1200" w:type="dxa"/>
            <w:tcBorders>
              <w:top w:val="single" w:sz="6" w:space="0" w:color="auto"/>
              <w:bottom w:val="single" w:sz="6" w:space="0" w:color="auto"/>
            </w:tcBorders>
          </w:tcPr>
          <w:p w:rsidR="0062153A" w:rsidRDefault="00F67AA6" w:rsidP="0062153A">
            <w:pPr>
              <w:pStyle w:val="ISOCommType"/>
              <w:spacing w:before="0" w:line="240" w:lineRule="auto"/>
              <w:contextualSpacing/>
              <w:jc w:val="center"/>
            </w:pPr>
            <w:r>
              <w:t>Pg 10</w:t>
            </w:r>
          </w:p>
        </w:tc>
        <w:tc>
          <w:tcPr>
            <w:tcW w:w="720" w:type="dxa"/>
            <w:tcBorders>
              <w:top w:val="single" w:sz="6" w:space="0" w:color="auto"/>
              <w:bottom w:val="single" w:sz="6" w:space="0" w:color="auto"/>
            </w:tcBorders>
          </w:tcPr>
          <w:p w:rsidR="0062153A" w:rsidRDefault="00F67AA6" w:rsidP="0062153A">
            <w:pPr>
              <w:pStyle w:val="ISOCommType"/>
              <w:spacing w:before="0" w:line="240" w:lineRule="auto"/>
              <w:contextualSpacing/>
            </w:pPr>
            <w:r>
              <w:t>ed</w:t>
            </w:r>
          </w:p>
        </w:tc>
        <w:tc>
          <w:tcPr>
            <w:tcW w:w="4440" w:type="dxa"/>
            <w:tcBorders>
              <w:top w:val="single" w:sz="6" w:space="0" w:color="auto"/>
              <w:bottom w:val="single" w:sz="6" w:space="0" w:color="auto"/>
            </w:tcBorders>
          </w:tcPr>
          <w:p w:rsidR="0062153A" w:rsidRPr="00895D53" w:rsidRDefault="00F67AA6" w:rsidP="0062153A">
            <w:pPr>
              <w:pStyle w:val="ISOCommType"/>
              <w:spacing w:before="0" w:line="240" w:lineRule="auto"/>
              <w:contextualSpacing/>
            </w:pPr>
            <w:r>
              <w:t>more information is available in the .... section of this publication</w:t>
            </w:r>
          </w:p>
        </w:tc>
        <w:tc>
          <w:tcPr>
            <w:tcW w:w="4200" w:type="dxa"/>
            <w:tcBorders>
              <w:top w:val="single" w:sz="6" w:space="0" w:color="auto"/>
              <w:bottom w:val="single" w:sz="6" w:space="0" w:color="auto"/>
            </w:tcBorders>
          </w:tcPr>
          <w:p w:rsidR="0062153A" w:rsidRDefault="00F67AA6" w:rsidP="0062153A">
            <w:pPr>
              <w:pStyle w:val="ISOCommType"/>
              <w:spacing w:before="0" w:line="240" w:lineRule="auto"/>
              <w:contextualSpacing/>
            </w:pPr>
            <w:r>
              <w:t>Hyperlinking it witiin the document should be done to achieve quick referencing or header number information (5.3, 5.4 etc)</w:t>
            </w:r>
          </w:p>
        </w:tc>
        <w:tc>
          <w:tcPr>
            <w:tcW w:w="2605" w:type="dxa"/>
            <w:tcBorders>
              <w:top w:val="single" w:sz="6" w:space="0" w:color="auto"/>
              <w:bottom w:val="single" w:sz="6" w:space="0" w:color="auto"/>
            </w:tcBorders>
          </w:tcPr>
          <w:p w:rsidR="0062153A" w:rsidRDefault="00F67AA6" w:rsidP="0062153A">
            <w:pPr>
              <w:pStyle w:val="ISOCommType"/>
              <w:spacing w:before="0" w:line="240" w:lineRule="auto"/>
              <w:contextualSpacing/>
            </w:pPr>
            <w:r>
              <w:t>Once document becomes final.</w:t>
            </w:r>
          </w:p>
        </w:tc>
      </w:tr>
      <w:tr w:rsidR="00F67AA6" w:rsidTr="009619B5">
        <w:tc>
          <w:tcPr>
            <w:tcW w:w="701" w:type="dxa"/>
            <w:tcBorders>
              <w:top w:val="single" w:sz="6" w:space="0" w:color="auto"/>
              <w:left w:val="single" w:sz="6" w:space="0" w:color="auto"/>
              <w:bottom w:val="single" w:sz="6" w:space="0" w:color="auto"/>
            </w:tcBorders>
          </w:tcPr>
          <w:p w:rsidR="00F67AA6" w:rsidRPr="00846AA9" w:rsidRDefault="00F67AA6"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F67AA6" w:rsidRPr="00846AA9" w:rsidRDefault="00F67AA6" w:rsidP="0062153A">
            <w:pPr>
              <w:contextualSpacing/>
              <w:jc w:val="center"/>
              <w:rPr>
                <w:sz w:val="18"/>
              </w:rPr>
            </w:pPr>
            <w:r>
              <w:rPr>
                <w:sz w:val="18"/>
              </w:rPr>
              <w:t>NGA</w:t>
            </w:r>
          </w:p>
        </w:tc>
        <w:tc>
          <w:tcPr>
            <w:tcW w:w="1177" w:type="dxa"/>
            <w:tcBorders>
              <w:top w:val="single" w:sz="6" w:space="0" w:color="auto"/>
              <w:left w:val="single" w:sz="6" w:space="0" w:color="auto"/>
              <w:bottom w:val="single" w:sz="6" w:space="0" w:color="auto"/>
            </w:tcBorders>
          </w:tcPr>
          <w:p w:rsidR="00F67AA6" w:rsidRPr="00846AA9" w:rsidRDefault="00F67AA6" w:rsidP="0062153A">
            <w:pPr>
              <w:pStyle w:val="ISOCommType"/>
              <w:spacing w:before="0"/>
              <w:contextualSpacing/>
              <w:jc w:val="center"/>
            </w:pPr>
            <w:r>
              <w:t>Title/header</w:t>
            </w:r>
          </w:p>
        </w:tc>
        <w:tc>
          <w:tcPr>
            <w:tcW w:w="1200" w:type="dxa"/>
            <w:tcBorders>
              <w:top w:val="single" w:sz="6" w:space="0" w:color="auto"/>
              <w:left w:val="single" w:sz="6" w:space="0" w:color="auto"/>
              <w:bottom w:val="single" w:sz="6" w:space="0" w:color="auto"/>
            </w:tcBorders>
          </w:tcPr>
          <w:p w:rsidR="00F67AA6" w:rsidRPr="00846AA9" w:rsidRDefault="00F67AA6" w:rsidP="0062153A">
            <w:pPr>
              <w:pStyle w:val="ISOCommType"/>
              <w:spacing w:before="0"/>
              <w:contextualSpacing/>
              <w:jc w:val="center"/>
            </w:pPr>
            <w:r>
              <w:t>Pg 11</w:t>
            </w:r>
          </w:p>
        </w:tc>
        <w:tc>
          <w:tcPr>
            <w:tcW w:w="720" w:type="dxa"/>
            <w:tcBorders>
              <w:top w:val="single" w:sz="6" w:space="0" w:color="auto"/>
              <w:left w:val="single" w:sz="6" w:space="0" w:color="auto"/>
              <w:bottom w:val="single" w:sz="6" w:space="0" w:color="auto"/>
            </w:tcBorders>
          </w:tcPr>
          <w:p w:rsidR="00F67AA6" w:rsidRPr="00846AA9" w:rsidRDefault="00F67AA6" w:rsidP="0062153A">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F67AA6" w:rsidRPr="00507E1E" w:rsidRDefault="00F67AA6" w:rsidP="00F67AA6">
            <w:pPr>
              <w:pStyle w:val="Geenafstand"/>
              <w:contextualSpacing/>
              <w:rPr>
                <w:sz w:val="18"/>
              </w:rPr>
            </w:pPr>
            <w:r>
              <w:rPr>
                <w:sz w:val="18"/>
              </w:rPr>
              <w:t>Capatilization: Position accuracy</w:t>
            </w:r>
          </w:p>
        </w:tc>
        <w:tc>
          <w:tcPr>
            <w:tcW w:w="4200" w:type="dxa"/>
            <w:tcBorders>
              <w:top w:val="single" w:sz="6" w:space="0" w:color="auto"/>
              <w:left w:val="single" w:sz="6" w:space="0" w:color="auto"/>
              <w:bottom w:val="single" w:sz="6" w:space="0" w:color="auto"/>
            </w:tcBorders>
          </w:tcPr>
          <w:p w:rsidR="00F67AA6" w:rsidRPr="00873101" w:rsidRDefault="00F67AA6" w:rsidP="0062153A">
            <w:pPr>
              <w:pStyle w:val="Geenafstand"/>
              <w:contextualSpacing/>
              <w:rPr>
                <w:sz w:val="18"/>
                <w:szCs w:val="18"/>
              </w:rPr>
            </w:pPr>
            <w:r>
              <w:rPr>
                <w:sz w:val="18"/>
                <w:szCs w:val="18"/>
              </w:rPr>
              <w:t>Position Accuracy</w:t>
            </w:r>
          </w:p>
        </w:tc>
        <w:tc>
          <w:tcPr>
            <w:tcW w:w="2605" w:type="dxa"/>
            <w:tcBorders>
              <w:top w:val="single" w:sz="6" w:space="0" w:color="auto"/>
              <w:left w:val="single" w:sz="6" w:space="0" w:color="auto"/>
              <w:bottom w:val="single" w:sz="6" w:space="0" w:color="auto"/>
              <w:right w:val="single" w:sz="6" w:space="0" w:color="auto"/>
            </w:tcBorders>
          </w:tcPr>
          <w:p w:rsidR="00F67AA6" w:rsidRDefault="00F67AA6" w:rsidP="0062153A">
            <w:pPr>
              <w:pStyle w:val="ISOCommType"/>
              <w:spacing w:before="0"/>
              <w:contextualSpacing/>
            </w:pPr>
            <w:r>
              <w:t>Agree, to be done.</w:t>
            </w:r>
          </w:p>
        </w:tc>
      </w:tr>
      <w:tr w:rsidR="007719F0" w:rsidTr="009619B5">
        <w:tc>
          <w:tcPr>
            <w:tcW w:w="701" w:type="dxa"/>
            <w:tcBorders>
              <w:top w:val="single" w:sz="6" w:space="0" w:color="auto"/>
              <w:left w:val="single" w:sz="6" w:space="0" w:color="auto"/>
              <w:bottom w:val="single" w:sz="6" w:space="0" w:color="auto"/>
            </w:tcBorders>
          </w:tcPr>
          <w:p w:rsidR="007719F0" w:rsidRDefault="007719F0" w:rsidP="0062153A">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7719F0" w:rsidRDefault="007719F0" w:rsidP="0062153A">
            <w:pPr>
              <w:contextualSpacing/>
              <w:jc w:val="center"/>
              <w:rPr>
                <w:sz w:val="18"/>
              </w:rPr>
            </w:pPr>
            <w:r>
              <w:rPr>
                <w:sz w:val="18"/>
              </w:rPr>
              <w:t>NGA</w:t>
            </w:r>
          </w:p>
        </w:tc>
        <w:tc>
          <w:tcPr>
            <w:tcW w:w="1177" w:type="dxa"/>
            <w:tcBorders>
              <w:top w:val="single" w:sz="6" w:space="0" w:color="auto"/>
              <w:left w:val="single" w:sz="6" w:space="0" w:color="auto"/>
              <w:bottom w:val="single" w:sz="6" w:space="0" w:color="auto"/>
            </w:tcBorders>
          </w:tcPr>
          <w:p w:rsidR="007719F0" w:rsidRDefault="007719F0" w:rsidP="0062153A">
            <w:pPr>
              <w:pStyle w:val="ISOCommType"/>
              <w:spacing w:before="0"/>
              <w:contextualSpacing/>
              <w:jc w:val="center"/>
            </w:pPr>
            <w:r>
              <w:t>2</w:t>
            </w:r>
            <w:r w:rsidRPr="007719F0">
              <w:rPr>
                <w:vertAlign w:val="superscript"/>
              </w:rPr>
              <w:t>nd</w:t>
            </w:r>
            <w:r>
              <w:t xml:space="preserve"> paragraph</w:t>
            </w:r>
          </w:p>
        </w:tc>
        <w:tc>
          <w:tcPr>
            <w:tcW w:w="1200" w:type="dxa"/>
            <w:tcBorders>
              <w:top w:val="single" w:sz="6" w:space="0" w:color="auto"/>
              <w:left w:val="single" w:sz="6" w:space="0" w:color="auto"/>
              <w:bottom w:val="single" w:sz="6" w:space="0" w:color="auto"/>
            </w:tcBorders>
          </w:tcPr>
          <w:p w:rsidR="007719F0" w:rsidRDefault="007719F0" w:rsidP="0062153A">
            <w:pPr>
              <w:pStyle w:val="ISOCommType"/>
              <w:spacing w:before="0"/>
              <w:contextualSpacing/>
              <w:jc w:val="center"/>
            </w:pPr>
            <w:r>
              <w:t>Pg 11</w:t>
            </w:r>
          </w:p>
        </w:tc>
        <w:tc>
          <w:tcPr>
            <w:tcW w:w="720" w:type="dxa"/>
            <w:tcBorders>
              <w:top w:val="single" w:sz="6" w:space="0" w:color="auto"/>
              <w:left w:val="single" w:sz="6" w:space="0" w:color="auto"/>
              <w:bottom w:val="single" w:sz="6" w:space="0" w:color="auto"/>
            </w:tcBorders>
          </w:tcPr>
          <w:p w:rsidR="007719F0" w:rsidRDefault="007719F0" w:rsidP="0062153A">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7719F0" w:rsidRDefault="007719F0" w:rsidP="00F67AA6">
            <w:pPr>
              <w:pStyle w:val="Geenafstand"/>
              <w:contextualSpacing/>
              <w:rPr>
                <w:sz w:val="18"/>
              </w:rPr>
            </w:pPr>
            <w:r>
              <w:rPr>
                <w:sz w:val="18"/>
              </w:rPr>
              <w:t>While some parts of a chart will be based upon modern surveys,away from the most critical areas most charts still rely on upon surveys doen with progressively older systems.</w:t>
            </w:r>
          </w:p>
        </w:tc>
        <w:tc>
          <w:tcPr>
            <w:tcW w:w="4200" w:type="dxa"/>
            <w:tcBorders>
              <w:top w:val="single" w:sz="6" w:space="0" w:color="auto"/>
              <w:left w:val="single" w:sz="6" w:space="0" w:color="auto"/>
              <w:bottom w:val="single" w:sz="6" w:space="0" w:color="auto"/>
            </w:tcBorders>
          </w:tcPr>
          <w:p w:rsidR="007719F0" w:rsidRDefault="007719F0" w:rsidP="0062153A">
            <w:pPr>
              <w:pStyle w:val="Geenafstand"/>
              <w:contextualSpacing/>
              <w:rPr>
                <w:sz w:val="18"/>
                <w:szCs w:val="18"/>
              </w:rPr>
            </w:pPr>
            <w:r>
              <w:rPr>
                <w:sz w:val="18"/>
                <w:szCs w:val="18"/>
              </w:rPr>
              <w:t>While some parts of a chart will be based upon modern surveys, most parts of a chart reply upon surveys with older survey systems further away from the most critical areas.</w:t>
            </w:r>
          </w:p>
        </w:tc>
        <w:tc>
          <w:tcPr>
            <w:tcW w:w="2605" w:type="dxa"/>
            <w:tcBorders>
              <w:top w:val="single" w:sz="6" w:space="0" w:color="auto"/>
              <w:left w:val="single" w:sz="6" w:space="0" w:color="auto"/>
              <w:bottom w:val="single" w:sz="6" w:space="0" w:color="auto"/>
              <w:right w:val="single" w:sz="6" w:space="0" w:color="auto"/>
            </w:tcBorders>
          </w:tcPr>
          <w:p w:rsidR="007719F0" w:rsidRDefault="007719F0" w:rsidP="0062153A">
            <w:pPr>
              <w:pStyle w:val="ISOCommType"/>
              <w:spacing w:before="0"/>
              <w:contextualSpacing/>
            </w:pPr>
            <w:r>
              <w:t>To be discussed at DQWG14</w:t>
            </w:r>
          </w:p>
        </w:tc>
      </w:tr>
      <w:tr w:rsidR="0062153A" w:rsidTr="009619B5">
        <w:tc>
          <w:tcPr>
            <w:tcW w:w="701" w:type="dxa"/>
            <w:tcBorders>
              <w:top w:val="single" w:sz="6" w:space="0" w:color="auto"/>
              <w:left w:val="single" w:sz="6" w:space="0" w:color="auto"/>
              <w:bottom w:val="single" w:sz="6" w:space="0" w:color="auto"/>
            </w:tcBorders>
          </w:tcPr>
          <w:p w:rsidR="0062153A" w:rsidRPr="00846AA9" w:rsidRDefault="0062153A" w:rsidP="0062153A">
            <w:pPr>
              <w:pStyle w:val="ISOMB"/>
              <w:spacing w:before="0" w:line="240" w:lineRule="auto"/>
              <w:contextualSpacing/>
            </w:pPr>
            <w:r w:rsidRPr="00846AA9">
              <w:t>S-67</w:t>
            </w:r>
          </w:p>
        </w:tc>
        <w:tc>
          <w:tcPr>
            <w:tcW w:w="709" w:type="dxa"/>
            <w:tcBorders>
              <w:top w:val="single" w:sz="6" w:space="0" w:color="auto"/>
              <w:left w:val="single" w:sz="6" w:space="0" w:color="auto"/>
              <w:bottom w:val="single" w:sz="6" w:space="0" w:color="auto"/>
            </w:tcBorders>
          </w:tcPr>
          <w:p w:rsidR="0062153A" w:rsidRPr="00846AA9" w:rsidRDefault="0062153A" w:rsidP="0062153A">
            <w:pPr>
              <w:contextualSpacing/>
              <w:jc w:val="center"/>
              <w:rPr>
                <w:sz w:val="18"/>
              </w:rPr>
            </w:pPr>
            <w:r w:rsidRPr="00846AA9">
              <w:rPr>
                <w:sz w:val="18"/>
              </w:rPr>
              <w:t>AU</w:t>
            </w:r>
          </w:p>
        </w:tc>
        <w:tc>
          <w:tcPr>
            <w:tcW w:w="1177"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contextualSpacing/>
              <w:jc w:val="center"/>
            </w:pPr>
            <w:r w:rsidRPr="00846AA9">
              <w:t>Section 4.3</w:t>
            </w:r>
          </w:p>
        </w:tc>
        <w:tc>
          <w:tcPr>
            <w:tcW w:w="1200"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contextualSpacing/>
              <w:jc w:val="center"/>
            </w:pPr>
            <w:r w:rsidRPr="00846AA9">
              <w:t>Pg 11</w:t>
            </w:r>
          </w:p>
        </w:tc>
        <w:tc>
          <w:tcPr>
            <w:tcW w:w="720" w:type="dxa"/>
            <w:tcBorders>
              <w:top w:val="single" w:sz="6" w:space="0" w:color="auto"/>
              <w:left w:val="single" w:sz="6" w:space="0" w:color="auto"/>
              <w:bottom w:val="single" w:sz="6" w:space="0" w:color="auto"/>
            </w:tcBorders>
          </w:tcPr>
          <w:p w:rsidR="0062153A" w:rsidRPr="00846AA9" w:rsidRDefault="0062153A" w:rsidP="0062153A">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62153A" w:rsidRPr="00507E1E" w:rsidRDefault="0062153A" w:rsidP="0062153A">
            <w:pPr>
              <w:pStyle w:val="Geenafstand"/>
              <w:contextualSpacing/>
              <w:rPr>
                <w:sz w:val="18"/>
              </w:rPr>
            </w:pPr>
            <w:r w:rsidRPr="00507E1E">
              <w:rPr>
                <w:sz w:val="18"/>
              </w:rPr>
              <w:t>Two groundings in 2017 (Roebuck Bay and Kea Trader) highlighted that allowing for appropriate horizontal displacement from a danger needs to be emphasised.   A diagram has much greater impact than just words (also requested by the Australian Maritime safety Authority).</w:t>
            </w:r>
          </w:p>
        </w:tc>
        <w:tc>
          <w:tcPr>
            <w:tcW w:w="4200" w:type="dxa"/>
            <w:tcBorders>
              <w:top w:val="single" w:sz="6" w:space="0" w:color="auto"/>
              <w:left w:val="single" w:sz="6" w:space="0" w:color="auto"/>
              <w:bottom w:val="single" w:sz="6" w:space="0" w:color="auto"/>
            </w:tcBorders>
          </w:tcPr>
          <w:p w:rsidR="0062153A" w:rsidRPr="00873101" w:rsidRDefault="0062153A" w:rsidP="0062153A">
            <w:pPr>
              <w:pStyle w:val="Geenafstand"/>
              <w:contextualSpacing/>
              <w:rPr>
                <w:sz w:val="18"/>
                <w:szCs w:val="18"/>
              </w:rPr>
            </w:pPr>
            <w:r w:rsidRPr="00873101">
              <w:rPr>
                <w:sz w:val="18"/>
                <w:szCs w:val="18"/>
              </w:rPr>
              <w:t>Added new diagram and amended text to match diagram</w:t>
            </w:r>
          </w:p>
        </w:tc>
        <w:tc>
          <w:tcPr>
            <w:tcW w:w="2605" w:type="dxa"/>
            <w:tcBorders>
              <w:top w:val="single" w:sz="6" w:space="0" w:color="auto"/>
              <w:left w:val="single" w:sz="6" w:space="0" w:color="auto"/>
              <w:bottom w:val="single" w:sz="6" w:space="0" w:color="auto"/>
              <w:right w:val="single" w:sz="6" w:space="0" w:color="auto"/>
            </w:tcBorders>
          </w:tcPr>
          <w:p w:rsidR="0062153A" w:rsidRDefault="0062153A" w:rsidP="0062153A">
            <w:pPr>
              <w:pStyle w:val="ISOCommType"/>
              <w:spacing w:before="0"/>
              <w:contextualSpacing/>
            </w:pPr>
            <w:r>
              <w:t>To be discussed at DQWG14</w:t>
            </w:r>
          </w:p>
        </w:tc>
      </w:tr>
      <w:tr w:rsidR="0062153A" w:rsidTr="009619B5">
        <w:tc>
          <w:tcPr>
            <w:tcW w:w="701" w:type="dxa"/>
            <w:tcBorders>
              <w:top w:val="single" w:sz="6" w:space="0" w:color="auto"/>
              <w:bottom w:val="single" w:sz="6" w:space="0" w:color="auto"/>
            </w:tcBorders>
          </w:tcPr>
          <w:p w:rsidR="0062153A" w:rsidRDefault="0062153A" w:rsidP="0062153A">
            <w:pPr>
              <w:pStyle w:val="ISOMB"/>
              <w:spacing w:before="0" w:line="240" w:lineRule="auto"/>
              <w:contextualSpacing/>
            </w:pPr>
            <w:r w:rsidRPr="00402B75">
              <w:lastRenderedPageBreak/>
              <w:t>S-67</w:t>
            </w:r>
          </w:p>
        </w:tc>
        <w:tc>
          <w:tcPr>
            <w:tcW w:w="709" w:type="dxa"/>
            <w:tcBorders>
              <w:top w:val="single" w:sz="6" w:space="0" w:color="auto"/>
              <w:bottom w:val="single" w:sz="6" w:space="0" w:color="auto"/>
            </w:tcBorders>
          </w:tcPr>
          <w:p w:rsidR="0062153A" w:rsidRDefault="0062153A" w:rsidP="0062153A">
            <w:pPr>
              <w:contextualSpacing/>
              <w:jc w:val="center"/>
            </w:pPr>
            <w:r w:rsidRPr="001763E0">
              <w:rPr>
                <w:sz w:val="18"/>
              </w:rPr>
              <w:t>PRIMAR</w:t>
            </w:r>
          </w:p>
        </w:tc>
        <w:tc>
          <w:tcPr>
            <w:tcW w:w="1177" w:type="dxa"/>
            <w:tcBorders>
              <w:top w:val="single" w:sz="6" w:space="0" w:color="auto"/>
              <w:bottom w:val="single" w:sz="6" w:space="0" w:color="auto"/>
            </w:tcBorders>
          </w:tcPr>
          <w:p w:rsidR="0062153A" w:rsidRDefault="0062153A" w:rsidP="0062153A">
            <w:pPr>
              <w:pStyle w:val="ISOClause"/>
              <w:spacing w:before="0" w:line="240" w:lineRule="auto"/>
              <w:contextualSpacing/>
              <w:jc w:val="center"/>
            </w:pPr>
            <w:r>
              <w:t>Section 4.3- Last paragraph 1</w:t>
            </w:r>
            <w:r w:rsidRPr="00BD7EE3">
              <w:rPr>
                <w:vertAlign w:val="superscript"/>
              </w:rPr>
              <w:t>st</w:t>
            </w:r>
            <w:r>
              <w:t xml:space="preserve"> sentence</w:t>
            </w:r>
          </w:p>
        </w:tc>
        <w:tc>
          <w:tcPr>
            <w:tcW w:w="1200" w:type="dxa"/>
            <w:tcBorders>
              <w:top w:val="single" w:sz="6" w:space="0" w:color="auto"/>
              <w:bottom w:val="single" w:sz="6" w:space="0" w:color="auto"/>
            </w:tcBorders>
          </w:tcPr>
          <w:p w:rsidR="0062153A" w:rsidRDefault="0062153A" w:rsidP="0062153A">
            <w:pPr>
              <w:pStyle w:val="ISOParagraph"/>
              <w:spacing w:before="0" w:line="240" w:lineRule="auto"/>
              <w:contextualSpacing/>
              <w:jc w:val="center"/>
            </w:pPr>
            <w:r>
              <w:t>Pg 11</w:t>
            </w:r>
          </w:p>
        </w:tc>
        <w:tc>
          <w:tcPr>
            <w:tcW w:w="720" w:type="dxa"/>
            <w:tcBorders>
              <w:top w:val="single" w:sz="6" w:space="0" w:color="auto"/>
              <w:bottom w:val="single" w:sz="6" w:space="0" w:color="auto"/>
            </w:tcBorders>
          </w:tcPr>
          <w:p w:rsidR="0062153A" w:rsidRDefault="0062153A" w:rsidP="0062153A">
            <w:pPr>
              <w:pStyle w:val="ISOCommType"/>
              <w:spacing w:before="0" w:line="240" w:lineRule="auto"/>
              <w:contextualSpacing/>
            </w:pPr>
            <w:r>
              <w:t>ed</w:t>
            </w:r>
          </w:p>
        </w:tc>
        <w:tc>
          <w:tcPr>
            <w:tcW w:w="4440" w:type="dxa"/>
            <w:tcBorders>
              <w:top w:val="single" w:sz="6" w:space="0" w:color="auto"/>
              <w:bottom w:val="single" w:sz="6" w:space="0" w:color="auto"/>
            </w:tcBorders>
          </w:tcPr>
          <w:p w:rsidR="0062153A" w:rsidRDefault="0062153A" w:rsidP="0062153A">
            <w:pPr>
              <w:pStyle w:val="ISOCommType"/>
              <w:spacing w:before="0" w:line="240" w:lineRule="auto"/>
              <w:contextualSpacing/>
            </w:pPr>
            <w:r>
              <w:t>Missing words, Language</w:t>
            </w:r>
          </w:p>
        </w:tc>
        <w:tc>
          <w:tcPr>
            <w:tcW w:w="4200" w:type="dxa"/>
            <w:tcBorders>
              <w:top w:val="single" w:sz="6" w:space="0" w:color="auto"/>
              <w:bottom w:val="single" w:sz="6" w:space="0" w:color="auto"/>
            </w:tcBorders>
          </w:tcPr>
          <w:p w:rsidR="0062153A" w:rsidRDefault="0062153A" w:rsidP="0062153A">
            <w:pPr>
              <w:pStyle w:val="ISOCommType"/>
              <w:spacing w:before="0" w:line="240" w:lineRule="auto"/>
              <w:contextualSpacing/>
            </w:pPr>
            <w:r>
              <w:t>Amend accordingly:</w:t>
            </w:r>
          </w:p>
          <w:p w:rsidR="0062153A" w:rsidRDefault="0062153A" w:rsidP="0062153A">
            <w:pPr>
              <w:pStyle w:val="ISOCommType"/>
              <w:spacing w:before="0" w:line="240" w:lineRule="auto"/>
              <w:contextualSpacing/>
            </w:pPr>
            <w:r>
              <w:t>…charted feature</w:t>
            </w:r>
            <w:r w:rsidRPr="00BD7EE3">
              <w:rPr>
                <w:strike/>
                <w:color w:val="FF0000"/>
              </w:rPr>
              <w:t>s</w:t>
            </w:r>
            <w:r>
              <w:t xml:space="preserve"> is only part of assessing </w:t>
            </w:r>
            <w:r w:rsidRPr="00BD7EE3">
              <w:rPr>
                <w:strike/>
                <w:color w:val="FF0000"/>
              </w:rPr>
              <w:t xml:space="preserve">how far to stay clear of </w:t>
            </w:r>
            <w:r w:rsidRPr="00BD7EE3">
              <w:rPr>
                <w:color w:val="FF0000"/>
              </w:rPr>
              <w:t>the safety distance needed when encountering</w:t>
            </w:r>
            <w:r>
              <w:t xml:space="preserve"> a potential danger.</w:t>
            </w:r>
          </w:p>
        </w:tc>
        <w:tc>
          <w:tcPr>
            <w:tcW w:w="2605" w:type="dxa"/>
            <w:tcBorders>
              <w:top w:val="single" w:sz="6" w:space="0" w:color="auto"/>
              <w:bottom w:val="single" w:sz="6" w:space="0" w:color="auto"/>
            </w:tcBorders>
          </w:tcPr>
          <w:p w:rsidR="0062153A" w:rsidRDefault="0062153A" w:rsidP="0062153A">
            <w:pPr>
              <w:pStyle w:val="ISOSecretObservations"/>
              <w:spacing w:before="0" w:line="240" w:lineRule="auto"/>
              <w:contextualSpacing/>
            </w:pPr>
            <w:r>
              <w:t>the safe distance needed when encountering.</w:t>
            </w:r>
          </w:p>
        </w:tc>
      </w:tr>
      <w:tr w:rsidR="0062153A" w:rsidTr="009619B5">
        <w:tc>
          <w:tcPr>
            <w:tcW w:w="701" w:type="dxa"/>
            <w:tcBorders>
              <w:top w:val="single" w:sz="6" w:space="0" w:color="auto"/>
              <w:bottom w:val="single" w:sz="6" w:space="0" w:color="auto"/>
            </w:tcBorders>
          </w:tcPr>
          <w:p w:rsidR="0062153A" w:rsidRPr="00402B75" w:rsidRDefault="0062153A" w:rsidP="0062153A">
            <w:pPr>
              <w:pStyle w:val="ISOMB"/>
              <w:spacing w:before="0" w:line="240" w:lineRule="auto"/>
              <w:contextualSpacing/>
            </w:pPr>
            <w:r>
              <w:t>S-67</w:t>
            </w:r>
          </w:p>
        </w:tc>
        <w:tc>
          <w:tcPr>
            <w:tcW w:w="709" w:type="dxa"/>
            <w:tcBorders>
              <w:top w:val="single" w:sz="6" w:space="0" w:color="auto"/>
              <w:bottom w:val="single" w:sz="6" w:space="0" w:color="auto"/>
            </w:tcBorders>
          </w:tcPr>
          <w:p w:rsidR="0062153A" w:rsidRPr="001763E0" w:rsidRDefault="0062153A" w:rsidP="0062153A">
            <w:pPr>
              <w:contextualSpacing/>
              <w:jc w:val="center"/>
              <w:rPr>
                <w:sz w:val="18"/>
              </w:rPr>
            </w:pPr>
            <w:r>
              <w:rPr>
                <w:sz w:val="18"/>
              </w:rPr>
              <w:t>NL</w:t>
            </w:r>
          </w:p>
        </w:tc>
        <w:tc>
          <w:tcPr>
            <w:tcW w:w="1177" w:type="dxa"/>
            <w:tcBorders>
              <w:top w:val="single" w:sz="6" w:space="0" w:color="auto"/>
              <w:bottom w:val="single" w:sz="6" w:space="0" w:color="auto"/>
            </w:tcBorders>
          </w:tcPr>
          <w:p w:rsidR="0062153A" w:rsidRDefault="0062153A" w:rsidP="0062153A">
            <w:pPr>
              <w:pStyle w:val="ISOClause"/>
              <w:spacing w:before="0" w:line="240" w:lineRule="auto"/>
              <w:contextualSpacing/>
              <w:jc w:val="center"/>
            </w:pPr>
            <w:r>
              <w:t>Section 4.3 – figure at bottom of page</w:t>
            </w:r>
          </w:p>
        </w:tc>
        <w:tc>
          <w:tcPr>
            <w:tcW w:w="1200" w:type="dxa"/>
            <w:tcBorders>
              <w:top w:val="single" w:sz="6" w:space="0" w:color="auto"/>
              <w:bottom w:val="single" w:sz="6" w:space="0" w:color="auto"/>
            </w:tcBorders>
          </w:tcPr>
          <w:p w:rsidR="0062153A" w:rsidRDefault="0062153A" w:rsidP="0062153A">
            <w:pPr>
              <w:pStyle w:val="ISOParagraph"/>
              <w:spacing w:before="0" w:line="240" w:lineRule="auto"/>
              <w:contextualSpacing/>
              <w:jc w:val="center"/>
            </w:pPr>
            <w:r>
              <w:t xml:space="preserve">Pg 11 </w:t>
            </w:r>
          </w:p>
        </w:tc>
        <w:tc>
          <w:tcPr>
            <w:tcW w:w="720" w:type="dxa"/>
            <w:tcBorders>
              <w:top w:val="single" w:sz="6" w:space="0" w:color="auto"/>
              <w:bottom w:val="single" w:sz="6" w:space="0" w:color="auto"/>
            </w:tcBorders>
          </w:tcPr>
          <w:p w:rsidR="0062153A" w:rsidRDefault="0062153A" w:rsidP="0062153A">
            <w:pPr>
              <w:pStyle w:val="ISOCommType"/>
              <w:spacing w:before="0" w:line="240" w:lineRule="auto"/>
              <w:contextualSpacing/>
            </w:pPr>
            <w:r>
              <w:t>te</w:t>
            </w:r>
          </w:p>
        </w:tc>
        <w:tc>
          <w:tcPr>
            <w:tcW w:w="4440" w:type="dxa"/>
            <w:tcBorders>
              <w:top w:val="single" w:sz="6" w:space="0" w:color="auto"/>
              <w:bottom w:val="single" w:sz="6" w:space="0" w:color="auto"/>
            </w:tcBorders>
          </w:tcPr>
          <w:p w:rsidR="0062153A" w:rsidRDefault="0062153A" w:rsidP="0062153A">
            <w:pPr>
              <w:pStyle w:val="ISOCommType"/>
              <w:spacing w:before="0" w:line="240" w:lineRule="auto"/>
              <w:contextualSpacing/>
            </w:pPr>
            <w:r>
              <w:t xml:space="preserve">The uncertainty of todays GNSS position is better than 20m world wide. The impact of poor position of the vessel is much smaller than the poor position of areas of CATZOC C, D or U </w:t>
            </w:r>
          </w:p>
        </w:tc>
        <w:tc>
          <w:tcPr>
            <w:tcW w:w="4200" w:type="dxa"/>
            <w:tcBorders>
              <w:top w:val="single" w:sz="6" w:space="0" w:color="auto"/>
              <w:bottom w:val="single" w:sz="6" w:space="0" w:color="auto"/>
            </w:tcBorders>
          </w:tcPr>
          <w:p w:rsidR="0062153A" w:rsidRDefault="0062153A" w:rsidP="0062153A">
            <w:pPr>
              <w:pStyle w:val="ISOCommType"/>
              <w:spacing w:before="0" w:line="240" w:lineRule="auto"/>
              <w:contextualSpacing/>
            </w:pPr>
            <w:r>
              <w:t>Key factor in avoinding groundings is to raise to awareness of charted features with a high horizontal position uncertainty</w:t>
            </w:r>
          </w:p>
        </w:tc>
        <w:tc>
          <w:tcPr>
            <w:tcW w:w="2605" w:type="dxa"/>
            <w:tcBorders>
              <w:top w:val="single" w:sz="6" w:space="0" w:color="auto"/>
              <w:bottom w:val="single" w:sz="6" w:space="0" w:color="auto"/>
            </w:tcBorders>
          </w:tcPr>
          <w:p w:rsidR="0062153A" w:rsidRDefault="0062153A" w:rsidP="0062153A">
            <w:pPr>
              <w:pStyle w:val="ISOSecretObservations"/>
              <w:spacing w:before="0" w:line="240" w:lineRule="auto"/>
              <w:contextualSpacing/>
            </w:pPr>
            <w:r>
              <w:t>To be discussed at DQWG14.</w:t>
            </w:r>
          </w:p>
        </w:tc>
      </w:tr>
      <w:tr w:rsidR="00D22D45" w:rsidTr="009619B5">
        <w:tc>
          <w:tcPr>
            <w:tcW w:w="701" w:type="dxa"/>
            <w:tcBorders>
              <w:top w:val="single" w:sz="6" w:space="0" w:color="auto"/>
              <w:bottom w:val="single" w:sz="6" w:space="0" w:color="auto"/>
            </w:tcBorders>
          </w:tcPr>
          <w:p w:rsidR="00D22D45" w:rsidRDefault="00D22D45" w:rsidP="0062153A">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62153A">
            <w:pPr>
              <w:contextualSpacing/>
              <w:jc w:val="center"/>
              <w:rPr>
                <w:sz w:val="18"/>
              </w:rPr>
            </w:pPr>
            <w:r>
              <w:rPr>
                <w:sz w:val="18"/>
              </w:rPr>
              <w:t>NGA</w:t>
            </w:r>
          </w:p>
        </w:tc>
        <w:tc>
          <w:tcPr>
            <w:tcW w:w="1177" w:type="dxa"/>
            <w:tcBorders>
              <w:top w:val="single" w:sz="6" w:space="0" w:color="auto"/>
              <w:bottom w:val="single" w:sz="6" w:space="0" w:color="auto"/>
            </w:tcBorders>
          </w:tcPr>
          <w:p w:rsidR="00D22D45" w:rsidRDefault="00D22D45" w:rsidP="0062153A">
            <w:pPr>
              <w:pStyle w:val="ISOClause"/>
              <w:spacing w:before="0" w:line="240" w:lineRule="auto"/>
              <w:contextualSpacing/>
              <w:jc w:val="center"/>
            </w:pPr>
            <w:r>
              <w:t>Title/header</w:t>
            </w:r>
          </w:p>
        </w:tc>
        <w:tc>
          <w:tcPr>
            <w:tcW w:w="1200" w:type="dxa"/>
            <w:tcBorders>
              <w:top w:val="single" w:sz="6" w:space="0" w:color="auto"/>
              <w:bottom w:val="single" w:sz="6" w:space="0" w:color="auto"/>
            </w:tcBorders>
          </w:tcPr>
          <w:p w:rsidR="00D22D45" w:rsidRDefault="00D22D45" w:rsidP="0062153A">
            <w:pPr>
              <w:pStyle w:val="ISOParagraph"/>
              <w:spacing w:before="0" w:line="240" w:lineRule="auto"/>
              <w:contextualSpacing/>
              <w:jc w:val="center"/>
            </w:pPr>
            <w:r>
              <w:t>Pg 12</w:t>
            </w:r>
          </w:p>
        </w:tc>
        <w:tc>
          <w:tcPr>
            <w:tcW w:w="720" w:type="dxa"/>
            <w:tcBorders>
              <w:top w:val="single" w:sz="6" w:space="0" w:color="auto"/>
              <w:bottom w:val="single" w:sz="6" w:space="0" w:color="auto"/>
            </w:tcBorders>
          </w:tcPr>
          <w:p w:rsidR="00D22D45" w:rsidRDefault="00D22D45" w:rsidP="0062153A">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Type"/>
              <w:spacing w:before="0" w:line="240" w:lineRule="auto"/>
              <w:contextualSpacing/>
            </w:pPr>
            <w:r>
              <w:t>Capatilization: Depth accuracy</w:t>
            </w:r>
          </w:p>
        </w:tc>
        <w:tc>
          <w:tcPr>
            <w:tcW w:w="4200" w:type="dxa"/>
            <w:tcBorders>
              <w:top w:val="single" w:sz="6" w:space="0" w:color="auto"/>
              <w:bottom w:val="single" w:sz="6" w:space="0" w:color="auto"/>
            </w:tcBorders>
          </w:tcPr>
          <w:p w:rsidR="00D22D45" w:rsidRDefault="00D22D45" w:rsidP="0062153A">
            <w:pPr>
              <w:pStyle w:val="ISOCommType"/>
              <w:spacing w:before="0" w:line="240" w:lineRule="auto"/>
              <w:contextualSpacing/>
            </w:pPr>
            <w:r>
              <w:t>Depth Accuracy</w:t>
            </w:r>
          </w:p>
        </w:tc>
        <w:tc>
          <w:tcPr>
            <w:tcW w:w="2605" w:type="dxa"/>
            <w:tcBorders>
              <w:top w:val="single" w:sz="6" w:space="0" w:color="auto"/>
              <w:bottom w:val="single" w:sz="6" w:space="0" w:color="auto"/>
            </w:tcBorders>
          </w:tcPr>
          <w:p w:rsidR="00D22D45" w:rsidRDefault="00D22D45" w:rsidP="0062153A">
            <w:pPr>
              <w:pStyle w:val="ISOSecretObservations"/>
              <w:spacing w:before="0" w:line="240" w:lineRule="auto"/>
              <w:contextualSpacing/>
            </w:pPr>
            <w:r>
              <w:t>Agree, to be done.</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NGA</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Title/header</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12</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Type"/>
              <w:spacing w:before="0" w:line="240" w:lineRule="auto"/>
              <w:contextualSpacing/>
            </w:pPr>
            <w:r>
              <w:t xml:space="preserve">Capatilization: </w:t>
            </w:r>
            <w:r>
              <w:t>Impact of ZOC categories upon mariners</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Impact of ZOC Categories Upon Mariners</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NGA</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Title/header</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12</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Type"/>
              <w:spacing w:before="0" w:line="240" w:lineRule="auto"/>
              <w:contextualSpacing/>
            </w:pPr>
            <w:r>
              <w:t xml:space="preserve">Capatilization: </w:t>
            </w:r>
            <w:r>
              <w:t>An alternative way to understand ZOC</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An Alternative Way to Understand ZOC</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C350EF" w:rsidP="00D22D45">
            <w:pPr>
              <w:contextualSpacing/>
              <w:jc w:val="center"/>
              <w:rPr>
                <w:sz w:val="18"/>
              </w:rPr>
            </w:pPr>
            <w:r>
              <w:rPr>
                <w:sz w:val="18"/>
              </w:rPr>
              <w:t>NGA</w:t>
            </w:r>
          </w:p>
        </w:tc>
        <w:tc>
          <w:tcPr>
            <w:tcW w:w="1177" w:type="dxa"/>
            <w:tcBorders>
              <w:top w:val="single" w:sz="6" w:space="0" w:color="auto"/>
              <w:bottom w:val="single" w:sz="6" w:space="0" w:color="auto"/>
            </w:tcBorders>
          </w:tcPr>
          <w:p w:rsidR="00D22D45" w:rsidRDefault="00C350EF" w:rsidP="00D22D45">
            <w:pPr>
              <w:pStyle w:val="ISOClause"/>
              <w:spacing w:before="0" w:line="240" w:lineRule="auto"/>
              <w:contextualSpacing/>
              <w:jc w:val="center"/>
            </w:pPr>
            <w:r>
              <w:t>2</w:t>
            </w:r>
            <w:r w:rsidRPr="00C350EF">
              <w:rPr>
                <w:vertAlign w:val="superscript"/>
              </w:rPr>
              <w:t>nd</w:t>
            </w:r>
            <w:r>
              <w:t xml:space="preserve"> paragraph</w:t>
            </w:r>
          </w:p>
        </w:tc>
        <w:tc>
          <w:tcPr>
            <w:tcW w:w="1200" w:type="dxa"/>
            <w:tcBorders>
              <w:top w:val="single" w:sz="6" w:space="0" w:color="auto"/>
              <w:bottom w:val="single" w:sz="6" w:space="0" w:color="auto"/>
            </w:tcBorders>
          </w:tcPr>
          <w:p w:rsidR="00D22D45" w:rsidRDefault="00C350EF" w:rsidP="00D22D45">
            <w:pPr>
              <w:pStyle w:val="ISOParagraph"/>
              <w:spacing w:before="0" w:line="240" w:lineRule="auto"/>
              <w:contextualSpacing/>
              <w:jc w:val="center"/>
            </w:pPr>
            <w:r>
              <w:t>Pg 13</w:t>
            </w:r>
          </w:p>
        </w:tc>
        <w:tc>
          <w:tcPr>
            <w:tcW w:w="720" w:type="dxa"/>
            <w:tcBorders>
              <w:top w:val="single" w:sz="6" w:space="0" w:color="auto"/>
              <w:bottom w:val="single" w:sz="6" w:space="0" w:color="auto"/>
            </w:tcBorders>
          </w:tcPr>
          <w:p w:rsidR="00D22D45" w:rsidRDefault="00C350EF"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C350EF" w:rsidP="00D22D45">
            <w:pPr>
              <w:pStyle w:val="ISOCommType"/>
              <w:spacing w:before="0" w:line="240" w:lineRule="auto"/>
              <w:contextualSpacing/>
            </w:pPr>
            <w:r>
              <w:t>or near reaf or rocky areas</w:t>
            </w:r>
          </w:p>
        </w:tc>
        <w:tc>
          <w:tcPr>
            <w:tcW w:w="4200" w:type="dxa"/>
            <w:tcBorders>
              <w:top w:val="single" w:sz="6" w:space="0" w:color="auto"/>
              <w:bottom w:val="single" w:sz="6" w:space="0" w:color="auto"/>
            </w:tcBorders>
          </w:tcPr>
          <w:p w:rsidR="00D22D45" w:rsidRDefault="00C350EF" w:rsidP="00D22D45">
            <w:pPr>
              <w:pStyle w:val="ISOCommType"/>
              <w:spacing w:before="0" w:line="240" w:lineRule="auto"/>
              <w:contextualSpacing/>
            </w:pPr>
            <w:r>
              <w:t>or near a reef or rocky areas OR or near reefs or rocky areas</w:t>
            </w:r>
          </w:p>
        </w:tc>
        <w:tc>
          <w:tcPr>
            <w:tcW w:w="2605" w:type="dxa"/>
            <w:tcBorders>
              <w:top w:val="single" w:sz="6" w:space="0" w:color="auto"/>
              <w:bottom w:val="single" w:sz="6" w:space="0" w:color="auto"/>
            </w:tcBorders>
          </w:tcPr>
          <w:p w:rsidR="00D22D45" w:rsidRDefault="00C350EF" w:rsidP="00D22D45">
            <w:pPr>
              <w:pStyle w:val="ISOSecretObservations"/>
              <w:spacing w:before="0" w:line="240" w:lineRule="auto"/>
              <w:contextualSpacing/>
            </w:pPr>
            <w:r>
              <w:t>To be discussed at DQWG14</w:t>
            </w:r>
          </w:p>
        </w:tc>
      </w:tr>
      <w:tr w:rsidR="00D22D45" w:rsidTr="009619B5">
        <w:tc>
          <w:tcPr>
            <w:tcW w:w="701" w:type="dxa"/>
            <w:tcBorders>
              <w:top w:val="single" w:sz="6" w:space="0" w:color="auto"/>
              <w:bottom w:val="single" w:sz="6" w:space="0" w:color="auto"/>
            </w:tcBorders>
          </w:tcPr>
          <w:p w:rsidR="00D22D45" w:rsidRPr="00402B7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Pr="001763E0"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 1</w:t>
            </w:r>
            <w:r w:rsidRPr="00110D1B">
              <w:rPr>
                <w:vertAlign w:val="superscript"/>
              </w:rPr>
              <w:t>st</w:t>
            </w:r>
            <w:r>
              <w:t xml:space="preserve"> sentence</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13</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te</w:t>
            </w:r>
          </w:p>
        </w:tc>
        <w:tc>
          <w:tcPr>
            <w:tcW w:w="4440" w:type="dxa"/>
            <w:tcBorders>
              <w:top w:val="single" w:sz="6" w:space="0" w:color="auto"/>
              <w:bottom w:val="single" w:sz="6" w:space="0" w:color="auto"/>
            </w:tcBorders>
          </w:tcPr>
          <w:p w:rsidR="00D22D45" w:rsidRDefault="00D22D45" w:rsidP="00D22D45">
            <w:pPr>
              <w:pStyle w:val="ISOCommType"/>
              <w:spacing w:before="0" w:line="240" w:lineRule="auto"/>
              <w:contextualSpacing/>
            </w:pPr>
            <w:r>
              <w:t>…..</w:t>
            </w:r>
            <w:r w:rsidRPr="00110D1B">
              <w:t>navigate with confidence</w:t>
            </w:r>
            <w:r>
              <w:t>….</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Confidence in regards to the information depicted on the chart : a ZOC A1 area might well be impossible to navigate for certain ships.</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Suggestion: navigate safely in areas with ZOC A1 and A2 classification, based on charted depth and draught of the vessel.</w:t>
            </w:r>
          </w:p>
        </w:tc>
      </w:tr>
      <w:tr w:rsidR="00D22D45" w:rsidTr="009619B5">
        <w:tc>
          <w:tcPr>
            <w:tcW w:w="701" w:type="dxa"/>
            <w:tcBorders>
              <w:top w:val="single" w:sz="6" w:space="0" w:color="auto"/>
              <w:bottom w:val="single" w:sz="6" w:space="0" w:color="auto"/>
            </w:tcBorders>
          </w:tcPr>
          <w:p w:rsidR="00D22D45" w:rsidRPr="00402B75" w:rsidRDefault="00D22D45" w:rsidP="00D22D45">
            <w:pPr>
              <w:pStyle w:val="ISOMB"/>
              <w:spacing w:before="0" w:line="240" w:lineRule="auto"/>
              <w:contextualSpacing/>
            </w:pPr>
          </w:p>
        </w:tc>
        <w:tc>
          <w:tcPr>
            <w:tcW w:w="709" w:type="dxa"/>
            <w:tcBorders>
              <w:top w:val="single" w:sz="6" w:space="0" w:color="auto"/>
              <w:bottom w:val="single" w:sz="6" w:space="0" w:color="auto"/>
            </w:tcBorders>
          </w:tcPr>
          <w:p w:rsidR="00D22D45" w:rsidRDefault="00D22D45" w:rsidP="00D22D45">
            <w:pPr>
              <w:pStyle w:val="ISOMB"/>
              <w:spacing w:before="0" w:line="240" w:lineRule="auto"/>
              <w:contextualSpacing/>
              <w:jc w:val="center"/>
            </w:pPr>
            <w:r>
              <w:t>UK</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13</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ge</w:t>
            </w:r>
          </w:p>
        </w:tc>
        <w:tc>
          <w:tcPr>
            <w:tcW w:w="4440" w:type="dxa"/>
            <w:tcBorders>
              <w:top w:val="single" w:sz="6" w:space="0" w:color="auto"/>
              <w:bottom w:val="single" w:sz="6" w:space="0" w:color="auto"/>
            </w:tcBorders>
          </w:tcPr>
          <w:p w:rsidR="00D22D45" w:rsidRPr="00EC74A7" w:rsidRDefault="00D22D45" w:rsidP="00D22D45">
            <w:pPr>
              <w:contextualSpacing/>
              <w:jc w:val="left"/>
              <w:rPr>
                <w:sz w:val="18"/>
                <w:szCs w:val="18"/>
              </w:rPr>
            </w:pPr>
            <w:r w:rsidRPr="00EC74A7">
              <w:rPr>
                <w:sz w:val="18"/>
                <w:szCs w:val="18"/>
              </w:rPr>
              <w:t>Section 5 gives advice on appropriate levels of under-keel clearance, including specific clearance values.  This information would be expected to be specified by each shipping company’s Safety Management System (SMS) and local maritime/port authorities.  It would be dangerous for IHO to imply any liability by suggesting values</w:t>
            </w:r>
            <w:r>
              <w:rPr>
                <w:sz w:val="18"/>
                <w:szCs w:val="18"/>
              </w:rPr>
              <w:t>.</w:t>
            </w:r>
          </w:p>
          <w:p w:rsidR="00D22D45" w:rsidRPr="00EC74A7" w:rsidRDefault="00D22D45" w:rsidP="00D22D45">
            <w:pPr>
              <w:contextualSpacing/>
              <w:jc w:val="left"/>
              <w:rPr>
                <w:sz w:val="18"/>
                <w:szCs w:val="18"/>
              </w:rPr>
            </w:pP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Under Keel Clearance Management is under the responsibility of the NIPWG -&gt; UKCMPT. Under keel clearance management is out scope for S-67.</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5.1- 2</w:t>
            </w:r>
            <w:r w:rsidRPr="00BD7EE3">
              <w:rPr>
                <w:vertAlign w:val="superscript"/>
              </w:rPr>
              <w:t>nd</w:t>
            </w:r>
            <w:r>
              <w:t xml:space="preserve"> paragraph</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13</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Consider removing whole paragraph referring to six and three-star hotels.</w:t>
            </w:r>
          </w:p>
          <w:p w:rsidR="00D22D45" w:rsidRDefault="00D22D45" w:rsidP="00D22D45">
            <w:pPr>
              <w:pStyle w:val="ISOComments"/>
              <w:spacing w:before="0" w:line="240" w:lineRule="auto"/>
              <w:contextualSpacing/>
            </w:pPr>
            <w:r>
              <w:t>This is a guidance for accuracy of depth information, not for hotel review.</w:t>
            </w:r>
          </w:p>
          <w:p w:rsidR="00D22D45" w:rsidRDefault="00D22D45" w:rsidP="00D22D45">
            <w:pPr>
              <w:pStyle w:val="ISOComments"/>
              <w:spacing w:before="0" w:line="240" w:lineRule="auto"/>
              <w:contextualSpacing/>
            </w:pPr>
            <w:r>
              <w:t>I believe this was also reported upon during the first comments round of this document.</w:t>
            </w: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r>
              <w:t>Consider removing whole paragraph</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w:t>
            </w:r>
          </w:p>
        </w:tc>
      </w:tr>
      <w:tr w:rsidR="00D22D45" w:rsidTr="009619B5">
        <w:tc>
          <w:tcPr>
            <w:tcW w:w="701" w:type="dxa"/>
            <w:tcBorders>
              <w:top w:val="single" w:sz="6" w:space="0" w:color="auto"/>
              <w:bottom w:val="single" w:sz="6" w:space="0" w:color="auto"/>
            </w:tcBorders>
          </w:tcPr>
          <w:p w:rsidR="00D22D45" w:rsidRPr="00402B75" w:rsidRDefault="00D22D45" w:rsidP="00D22D45">
            <w:pPr>
              <w:pStyle w:val="ISOMB"/>
              <w:spacing w:before="0" w:line="240" w:lineRule="auto"/>
              <w:contextualSpacing/>
            </w:pPr>
            <w:r>
              <w:lastRenderedPageBreak/>
              <w:t>S-67</w:t>
            </w:r>
          </w:p>
        </w:tc>
        <w:tc>
          <w:tcPr>
            <w:tcW w:w="709" w:type="dxa"/>
            <w:tcBorders>
              <w:top w:val="single" w:sz="6" w:space="0" w:color="auto"/>
              <w:bottom w:val="single" w:sz="6" w:space="0" w:color="auto"/>
            </w:tcBorders>
          </w:tcPr>
          <w:p w:rsidR="00D22D45" w:rsidRPr="001763E0"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5.1- 2</w:t>
            </w:r>
            <w:r w:rsidRPr="00BD7EE3">
              <w:rPr>
                <w:vertAlign w:val="superscript"/>
              </w:rPr>
              <w:t>nd</w:t>
            </w:r>
            <w:r>
              <w:t xml:space="preserve"> paragraph</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13</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See the France comments for v0.5</w:t>
            </w: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p>
        </w:tc>
        <w:tc>
          <w:tcPr>
            <w:tcW w:w="2605" w:type="dxa"/>
            <w:tcBorders>
              <w:top w:val="single" w:sz="6" w:space="0" w:color="auto"/>
              <w:bottom w:val="single" w:sz="6" w:space="0" w:color="auto"/>
            </w:tcBorders>
          </w:tcPr>
          <w:p w:rsidR="00D22D45" w:rsidRDefault="00C350EF" w:rsidP="00D22D45">
            <w:pPr>
              <w:pStyle w:val="ISOSecretObservations"/>
              <w:spacing w:before="0" w:line="240" w:lineRule="auto"/>
              <w:contextualSpacing/>
            </w:pPr>
            <w:r>
              <w:t>Please repeat the exact comments.</w:t>
            </w:r>
          </w:p>
        </w:tc>
      </w:tr>
      <w:tr w:rsidR="00C350EF" w:rsidTr="009619B5">
        <w:tc>
          <w:tcPr>
            <w:tcW w:w="701" w:type="dxa"/>
            <w:tcBorders>
              <w:top w:val="single" w:sz="6" w:space="0" w:color="auto"/>
              <w:bottom w:val="single" w:sz="6" w:space="0" w:color="auto"/>
            </w:tcBorders>
          </w:tcPr>
          <w:p w:rsidR="00C350EF" w:rsidRDefault="00C350EF" w:rsidP="00D22D45">
            <w:pPr>
              <w:pStyle w:val="ISOMB"/>
              <w:spacing w:before="0" w:line="240" w:lineRule="auto"/>
              <w:contextualSpacing/>
            </w:pPr>
            <w:r>
              <w:t>S-67</w:t>
            </w:r>
          </w:p>
        </w:tc>
        <w:tc>
          <w:tcPr>
            <w:tcW w:w="709" w:type="dxa"/>
            <w:tcBorders>
              <w:top w:val="single" w:sz="6" w:space="0" w:color="auto"/>
              <w:bottom w:val="single" w:sz="6" w:space="0" w:color="auto"/>
            </w:tcBorders>
          </w:tcPr>
          <w:p w:rsidR="00C350EF" w:rsidRDefault="00C350EF" w:rsidP="00D22D45">
            <w:pPr>
              <w:contextualSpacing/>
              <w:jc w:val="center"/>
              <w:rPr>
                <w:sz w:val="18"/>
              </w:rPr>
            </w:pPr>
            <w:r>
              <w:rPr>
                <w:sz w:val="18"/>
              </w:rPr>
              <w:t>NGA</w:t>
            </w:r>
          </w:p>
        </w:tc>
        <w:tc>
          <w:tcPr>
            <w:tcW w:w="1177" w:type="dxa"/>
            <w:tcBorders>
              <w:top w:val="single" w:sz="6" w:space="0" w:color="auto"/>
              <w:bottom w:val="single" w:sz="6" w:space="0" w:color="auto"/>
            </w:tcBorders>
          </w:tcPr>
          <w:p w:rsidR="00C350EF" w:rsidRDefault="00C350EF" w:rsidP="00D22D45">
            <w:pPr>
              <w:pStyle w:val="ISOClause"/>
              <w:spacing w:before="0" w:line="240" w:lineRule="auto"/>
              <w:contextualSpacing/>
              <w:jc w:val="center"/>
            </w:pPr>
            <w:r>
              <w:t>3</w:t>
            </w:r>
            <w:r w:rsidRPr="00C350EF">
              <w:rPr>
                <w:vertAlign w:val="superscript"/>
              </w:rPr>
              <w:t>rd</w:t>
            </w:r>
            <w:r>
              <w:t xml:space="preserve"> paragraph</w:t>
            </w:r>
          </w:p>
        </w:tc>
        <w:tc>
          <w:tcPr>
            <w:tcW w:w="1200" w:type="dxa"/>
            <w:tcBorders>
              <w:top w:val="single" w:sz="6" w:space="0" w:color="auto"/>
              <w:bottom w:val="single" w:sz="6" w:space="0" w:color="auto"/>
            </w:tcBorders>
          </w:tcPr>
          <w:p w:rsidR="00C350EF" w:rsidRDefault="00C350EF" w:rsidP="00D22D45">
            <w:pPr>
              <w:pStyle w:val="ISOParagraph"/>
              <w:spacing w:before="0" w:line="240" w:lineRule="auto"/>
              <w:contextualSpacing/>
              <w:jc w:val="center"/>
            </w:pPr>
            <w:r>
              <w:t>Pg 14</w:t>
            </w:r>
          </w:p>
        </w:tc>
        <w:tc>
          <w:tcPr>
            <w:tcW w:w="720" w:type="dxa"/>
            <w:tcBorders>
              <w:top w:val="single" w:sz="6" w:space="0" w:color="auto"/>
              <w:bottom w:val="single" w:sz="6" w:space="0" w:color="auto"/>
            </w:tcBorders>
          </w:tcPr>
          <w:p w:rsidR="00C350EF" w:rsidRDefault="00C350EF"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C350EF" w:rsidRPr="00006EAE" w:rsidRDefault="00C350EF" w:rsidP="00D22D45">
            <w:pPr>
              <w:rPr>
                <w:sz w:val="20"/>
              </w:rPr>
            </w:pPr>
            <w:r>
              <w:rPr>
                <w:sz w:val="20"/>
              </w:rPr>
              <w:t>Capatilization: pilot</w:t>
            </w:r>
          </w:p>
        </w:tc>
        <w:tc>
          <w:tcPr>
            <w:tcW w:w="4200" w:type="dxa"/>
            <w:tcBorders>
              <w:top w:val="single" w:sz="6" w:space="0" w:color="auto"/>
              <w:bottom w:val="single" w:sz="6" w:space="0" w:color="auto"/>
            </w:tcBorders>
          </w:tcPr>
          <w:p w:rsidR="00C350EF" w:rsidRDefault="00C350EF" w:rsidP="00D22D45">
            <w:pPr>
              <w:pStyle w:val="ISOChange"/>
              <w:spacing w:before="0" w:line="240" w:lineRule="auto"/>
              <w:contextualSpacing/>
            </w:pPr>
            <w:r>
              <w:t>pilot</w:t>
            </w:r>
          </w:p>
        </w:tc>
        <w:tc>
          <w:tcPr>
            <w:tcW w:w="2605" w:type="dxa"/>
            <w:tcBorders>
              <w:top w:val="single" w:sz="6" w:space="0" w:color="auto"/>
              <w:bottom w:val="single" w:sz="6" w:space="0" w:color="auto"/>
            </w:tcBorders>
          </w:tcPr>
          <w:p w:rsidR="00C350EF" w:rsidRDefault="00C350EF" w:rsidP="00D22D45">
            <w:pPr>
              <w:pStyle w:val="ISOSecretObservations"/>
              <w:spacing w:before="0" w:line="240" w:lineRule="auto"/>
              <w:contextualSpacing/>
            </w:pPr>
            <w:r>
              <w:t>Agree, to be done.</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5.2- Table</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14</w:t>
            </w:r>
          </w:p>
        </w:tc>
        <w:tc>
          <w:tcPr>
            <w:tcW w:w="720" w:type="dxa"/>
            <w:tcBorders>
              <w:top w:val="single" w:sz="6" w:space="0" w:color="auto"/>
              <w:bottom w:val="single" w:sz="6" w:space="0" w:color="auto"/>
            </w:tcBorders>
          </w:tcPr>
          <w:p w:rsidR="00D22D45" w:rsidRDefault="00C350EF" w:rsidP="00D22D45">
            <w:pPr>
              <w:pStyle w:val="ISOCommType"/>
              <w:spacing w:before="0" w:line="240" w:lineRule="auto"/>
              <w:contextualSpacing/>
            </w:pPr>
            <w:r>
              <w:t>te</w:t>
            </w:r>
          </w:p>
        </w:tc>
        <w:tc>
          <w:tcPr>
            <w:tcW w:w="4440" w:type="dxa"/>
            <w:tcBorders>
              <w:top w:val="single" w:sz="6" w:space="0" w:color="auto"/>
              <w:bottom w:val="single" w:sz="6" w:space="0" w:color="auto"/>
            </w:tcBorders>
          </w:tcPr>
          <w:p w:rsidR="00D22D45" w:rsidRPr="00006EAE" w:rsidRDefault="00D22D45" w:rsidP="00D22D45">
            <w:pPr>
              <w:rPr>
                <w:sz w:val="20"/>
              </w:rPr>
            </w:pPr>
            <w:r w:rsidRPr="00006EAE">
              <w:rPr>
                <w:sz w:val="20"/>
              </w:rPr>
              <w:t>Comments for all the secheme in 5.X</w:t>
            </w:r>
          </w:p>
          <w:p w:rsidR="00D22D45" w:rsidRDefault="00D22D45" w:rsidP="00D22D45">
            <w:r w:rsidRPr="00006EAE">
              <w:rPr>
                <w:sz w:val="20"/>
              </w:rPr>
              <w:t>Be careful, this scheme don’t take into account the horizontal uncertainty ! Mariners should look the lowest charted depth in the area covers by this uncertainty (and more – see the end of §54.3)</w:t>
            </w: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See DCEG page 6: There is no method within ENC to indicate to the mariner that a feature has not been encoded in its true position, therefore it is considered important for features to be encoded in their true position to provide the mariner with an accurate representation of the real world.</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5.2- 5</w:t>
            </w:r>
            <w:r w:rsidRPr="00006EAE">
              <w:rPr>
                <w:vertAlign w:val="superscript"/>
              </w:rPr>
              <w:t>th</w:t>
            </w:r>
            <w:r>
              <w:t xml:space="preserve"> paragraph</w:t>
            </w:r>
          </w:p>
          <w:p w:rsidR="00D22D45" w:rsidRDefault="00D22D45" w:rsidP="00D22D45">
            <w:pPr>
              <w:pStyle w:val="ISOClause"/>
              <w:spacing w:before="0" w:line="240" w:lineRule="auto"/>
              <w:contextualSpacing/>
              <w:jc w:val="center"/>
            </w:pP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14</w:t>
            </w:r>
          </w:p>
        </w:tc>
        <w:tc>
          <w:tcPr>
            <w:tcW w:w="720" w:type="dxa"/>
            <w:tcBorders>
              <w:top w:val="single" w:sz="6" w:space="0" w:color="auto"/>
              <w:bottom w:val="single" w:sz="6" w:space="0" w:color="auto"/>
            </w:tcBorders>
          </w:tcPr>
          <w:p w:rsidR="00D22D45" w:rsidRDefault="00C350EF" w:rsidP="00D22D45">
            <w:pPr>
              <w:pStyle w:val="ISOCommType"/>
              <w:spacing w:before="0" w:line="240" w:lineRule="auto"/>
              <w:contextualSpacing/>
            </w:pPr>
            <w:r>
              <w:t>te</w:t>
            </w:r>
          </w:p>
        </w:tc>
        <w:tc>
          <w:tcPr>
            <w:tcW w:w="4440" w:type="dxa"/>
            <w:tcBorders>
              <w:top w:val="single" w:sz="6" w:space="0" w:color="auto"/>
              <w:bottom w:val="single" w:sz="6" w:space="0" w:color="auto"/>
            </w:tcBorders>
          </w:tcPr>
          <w:p w:rsidR="00D22D45" w:rsidRPr="00006EAE" w:rsidRDefault="00D22D45" w:rsidP="00D22D45">
            <w:pPr>
              <w:rPr>
                <w:sz w:val="20"/>
              </w:rPr>
            </w:pPr>
            <w:r w:rsidRPr="00006EAE">
              <w:rPr>
                <w:sz w:val="20"/>
              </w:rPr>
              <w:t>So, the CATZOC must be B and not A1 or A2…</w:t>
            </w:r>
          </w:p>
          <w:p w:rsidR="00D22D45" w:rsidRPr="00006EAE" w:rsidRDefault="00D22D45" w:rsidP="00D22D45">
            <w:pPr>
              <w:rPr>
                <w:sz w:val="20"/>
              </w:rPr>
            </w:pPr>
            <w:r w:rsidRPr="00006EAE">
              <w:rPr>
                <w:sz w:val="20"/>
              </w:rPr>
              <w:t>This type of “particular case” should not be presented in the paper.</w:t>
            </w:r>
          </w:p>
          <w:p w:rsidR="00D22D45" w:rsidRPr="00006EAE" w:rsidRDefault="00D22D45" w:rsidP="00D22D45">
            <w:pPr>
              <w:rPr>
                <w:sz w:val="20"/>
              </w:rPr>
            </w:pPr>
          </w:p>
          <w:p w:rsidR="00D22D45" w:rsidRPr="00006EAE" w:rsidRDefault="00D22D45" w:rsidP="00D22D45">
            <w:pPr>
              <w:rPr>
                <w:sz w:val="20"/>
              </w:rPr>
            </w:pPr>
            <w:r w:rsidRPr="00006EAE">
              <w:rPr>
                <w:sz w:val="20"/>
              </w:rPr>
              <w:t>It’s seems logical that if the Harbour master said that there is a danger and the chart doesn’t reflect it, mariners have to follow harbor master.</w:t>
            </w:r>
          </w:p>
          <w:p w:rsidR="00D22D45" w:rsidRPr="00006EAE" w:rsidRDefault="00D22D45" w:rsidP="00D22D45">
            <w:pPr>
              <w:rPr>
                <w:sz w:val="20"/>
              </w:rPr>
            </w:pPr>
          </w:p>
          <w:p w:rsidR="00D22D45" w:rsidRPr="00006EAE" w:rsidRDefault="00D22D45" w:rsidP="00D22D45">
            <w:pPr>
              <w:rPr>
                <w:sz w:val="20"/>
              </w:rPr>
            </w:pPr>
            <w:r w:rsidRPr="00006EAE">
              <w:rPr>
                <w:sz w:val="20"/>
              </w:rPr>
              <w:t>The part of §6 on this subject is sufficient.</w:t>
            </w: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To be discussed at DQWG14</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5.2-</w:t>
            </w:r>
          </w:p>
          <w:p w:rsidR="00D22D45" w:rsidRDefault="00D22D45" w:rsidP="00D22D45">
            <w:pPr>
              <w:pStyle w:val="ISOClause"/>
              <w:spacing w:before="0" w:line="240" w:lineRule="auto"/>
              <w:contextualSpacing/>
              <w:jc w:val="center"/>
            </w:pPr>
            <w:r>
              <w:t>last paragraph</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14</w:t>
            </w:r>
          </w:p>
        </w:tc>
        <w:tc>
          <w:tcPr>
            <w:tcW w:w="720" w:type="dxa"/>
            <w:tcBorders>
              <w:top w:val="single" w:sz="6" w:space="0" w:color="auto"/>
              <w:bottom w:val="single" w:sz="6" w:space="0" w:color="auto"/>
            </w:tcBorders>
          </w:tcPr>
          <w:p w:rsidR="00D22D45" w:rsidRDefault="00C350EF" w:rsidP="00D22D45">
            <w:pPr>
              <w:pStyle w:val="ISOCommType"/>
              <w:spacing w:before="0" w:line="240" w:lineRule="auto"/>
              <w:contextualSpacing/>
            </w:pPr>
            <w:r>
              <w:t>te</w:t>
            </w:r>
          </w:p>
        </w:tc>
        <w:tc>
          <w:tcPr>
            <w:tcW w:w="4440" w:type="dxa"/>
            <w:tcBorders>
              <w:top w:val="single" w:sz="6" w:space="0" w:color="auto"/>
              <w:bottom w:val="single" w:sz="6" w:space="0" w:color="auto"/>
            </w:tcBorders>
          </w:tcPr>
          <w:p w:rsidR="00D22D45" w:rsidRPr="00006EAE" w:rsidRDefault="00D22D45" w:rsidP="00D22D45">
            <w:pPr>
              <w:contextualSpacing/>
              <w:rPr>
                <w:sz w:val="18"/>
              </w:rPr>
            </w:pPr>
            <w:r w:rsidRPr="00006EAE">
              <w:rPr>
                <w:sz w:val="18"/>
              </w:rPr>
              <w:t>I think it’s not the paper to talk about that (if the paper ifs for “mariners” in general). Harbour master / Pilot has a better knowledge of this subject than a mariners</w:t>
            </w:r>
          </w:p>
        </w:tc>
        <w:tc>
          <w:tcPr>
            <w:tcW w:w="4200" w:type="dxa"/>
            <w:tcBorders>
              <w:top w:val="single" w:sz="6" w:space="0" w:color="auto"/>
              <w:bottom w:val="single" w:sz="6" w:space="0" w:color="auto"/>
            </w:tcBorders>
          </w:tcPr>
          <w:p w:rsidR="00D22D45" w:rsidRDefault="00D22D45" w:rsidP="00D22D45">
            <w:pPr>
              <w:pStyle w:val="ISOChang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Responsibility issue, to follow the official publised chart or directions from Pilot or Harbour Master?</w:t>
            </w:r>
          </w:p>
        </w:tc>
      </w:tr>
      <w:tr w:rsidR="00D22D45" w:rsidRPr="00C66615" w:rsidTr="009619B5">
        <w:tc>
          <w:tcPr>
            <w:tcW w:w="701" w:type="dxa"/>
            <w:tcBorders>
              <w:top w:val="single" w:sz="6" w:space="0" w:color="auto"/>
              <w:bottom w:val="single" w:sz="6" w:space="0" w:color="auto"/>
            </w:tcBorders>
          </w:tcPr>
          <w:p w:rsidR="00D22D45" w:rsidRPr="00C66615" w:rsidRDefault="00D22D45" w:rsidP="00D22D45">
            <w:pPr>
              <w:pStyle w:val="ISOMB"/>
              <w:spacing w:before="60" w:after="60" w:line="240" w:lineRule="auto"/>
              <w:rPr>
                <w:szCs w:val="18"/>
              </w:rPr>
            </w:pPr>
            <w:r w:rsidRPr="00C66615">
              <w:rPr>
                <w:szCs w:val="18"/>
              </w:rPr>
              <w:t>S</w:t>
            </w:r>
            <w:r>
              <w:rPr>
                <w:szCs w:val="18"/>
              </w:rPr>
              <w:t>-</w:t>
            </w:r>
            <w:r w:rsidRPr="00C66615">
              <w:rPr>
                <w:szCs w:val="18"/>
              </w:rPr>
              <w:t>67</w:t>
            </w:r>
          </w:p>
          <w:p w:rsidR="00D22D45" w:rsidRPr="00C66615" w:rsidRDefault="00D22D45" w:rsidP="00D22D45">
            <w:pPr>
              <w:pStyle w:val="ISOMB"/>
              <w:spacing w:before="60" w:after="60" w:line="240" w:lineRule="auto"/>
              <w:rPr>
                <w:szCs w:val="18"/>
              </w:rPr>
            </w:pPr>
          </w:p>
        </w:tc>
        <w:tc>
          <w:tcPr>
            <w:tcW w:w="709" w:type="dxa"/>
            <w:tcBorders>
              <w:top w:val="single" w:sz="6" w:space="0" w:color="auto"/>
              <w:bottom w:val="single" w:sz="6" w:space="0" w:color="auto"/>
            </w:tcBorders>
          </w:tcPr>
          <w:p w:rsidR="00D22D45" w:rsidRPr="00C66615" w:rsidRDefault="00D22D45" w:rsidP="00D22D45">
            <w:pPr>
              <w:pStyle w:val="ISOMB"/>
              <w:spacing w:before="60" w:after="60" w:line="240" w:lineRule="auto"/>
              <w:jc w:val="center"/>
              <w:rPr>
                <w:szCs w:val="18"/>
              </w:rPr>
            </w:pPr>
            <w:r w:rsidRPr="00C66615">
              <w:rPr>
                <w:szCs w:val="18"/>
              </w:rPr>
              <w:t>CAN</w:t>
            </w:r>
          </w:p>
        </w:tc>
        <w:tc>
          <w:tcPr>
            <w:tcW w:w="1177" w:type="dxa"/>
            <w:tcBorders>
              <w:top w:val="single" w:sz="6" w:space="0" w:color="auto"/>
              <w:bottom w:val="single" w:sz="6" w:space="0" w:color="auto"/>
            </w:tcBorders>
          </w:tcPr>
          <w:p w:rsidR="00D22D45" w:rsidRPr="00C66615" w:rsidRDefault="00D22D45" w:rsidP="00D22D45">
            <w:pPr>
              <w:pStyle w:val="ISOClause"/>
              <w:spacing w:before="0" w:line="240" w:lineRule="auto"/>
              <w:contextualSpacing/>
              <w:jc w:val="center"/>
              <w:rPr>
                <w:szCs w:val="18"/>
              </w:rPr>
            </w:pPr>
            <w:r w:rsidRPr="00C66615">
              <w:rPr>
                <w:szCs w:val="18"/>
              </w:rPr>
              <w:t>Section 5.2-</w:t>
            </w:r>
          </w:p>
          <w:p w:rsidR="00D22D45" w:rsidRPr="00C66615" w:rsidRDefault="00D22D45" w:rsidP="00D22D45">
            <w:pPr>
              <w:pStyle w:val="ISOParagraph"/>
              <w:spacing w:before="60" w:after="60" w:line="240" w:lineRule="auto"/>
              <w:jc w:val="center"/>
              <w:rPr>
                <w:szCs w:val="18"/>
              </w:rPr>
            </w:pPr>
            <w:r w:rsidRPr="00C66615">
              <w:rPr>
                <w:szCs w:val="18"/>
              </w:rPr>
              <w:t>last paragraph</w:t>
            </w:r>
          </w:p>
        </w:tc>
        <w:tc>
          <w:tcPr>
            <w:tcW w:w="1200" w:type="dxa"/>
            <w:tcBorders>
              <w:top w:val="single" w:sz="6" w:space="0" w:color="auto"/>
              <w:bottom w:val="single" w:sz="6" w:space="0" w:color="auto"/>
            </w:tcBorders>
          </w:tcPr>
          <w:p w:rsidR="00D22D45" w:rsidRPr="00C66615" w:rsidRDefault="00D22D45" w:rsidP="00D22D45">
            <w:pPr>
              <w:pStyle w:val="ISOClause"/>
              <w:spacing w:before="60" w:after="60" w:line="240" w:lineRule="auto"/>
              <w:jc w:val="center"/>
              <w:rPr>
                <w:szCs w:val="18"/>
              </w:rPr>
            </w:pPr>
            <w:r>
              <w:rPr>
                <w:szCs w:val="18"/>
              </w:rPr>
              <w:t>Pg</w:t>
            </w:r>
            <w:r w:rsidRPr="00C66615">
              <w:rPr>
                <w:szCs w:val="18"/>
              </w:rPr>
              <w:t xml:space="preserve"> 14</w:t>
            </w:r>
          </w:p>
        </w:tc>
        <w:tc>
          <w:tcPr>
            <w:tcW w:w="720" w:type="dxa"/>
            <w:tcBorders>
              <w:top w:val="single" w:sz="6" w:space="0" w:color="auto"/>
              <w:bottom w:val="single" w:sz="6" w:space="0" w:color="auto"/>
            </w:tcBorders>
          </w:tcPr>
          <w:p w:rsidR="00D22D45" w:rsidRPr="00C66615" w:rsidRDefault="00D22D45" w:rsidP="00D22D45">
            <w:pPr>
              <w:pStyle w:val="ISOCommType"/>
              <w:spacing w:before="60" w:after="60" w:line="240" w:lineRule="auto"/>
              <w:rPr>
                <w:szCs w:val="18"/>
              </w:rPr>
            </w:pPr>
            <w:r w:rsidRPr="00C66615">
              <w:rPr>
                <w:szCs w:val="18"/>
              </w:rPr>
              <w:t>ed</w:t>
            </w:r>
          </w:p>
        </w:tc>
        <w:tc>
          <w:tcPr>
            <w:tcW w:w="4440" w:type="dxa"/>
            <w:tcBorders>
              <w:top w:val="single" w:sz="6" w:space="0" w:color="auto"/>
              <w:bottom w:val="single" w:sz="6" w:space="0" w:color="auto"/>
            </w:tcBorders>
          </w:tcPr>
          <w:p w:rsidR="00D22D45" w:rsidRPr="00C66615" w:rsidRDefault="00D22D45" w:rsidP="00D22D45">
            <w:pPr>
              <w:pStyle w:val="ISOComments"/>
              <w:spacing w:before="60" w:after="60" w:line="240" w:lineRule="auto"/>
              <w:rPr>
                <w:szCs w:val="18"/>
              </w:rPr>
            </w:pPr>
            <w:r w:rsidRPr="00C66615">
              <w:rPr>
                <w:szCs w:val="18"/>
              </w:rPr>
              <w:t>Comment – “This will be the result of what is known as a ‘Special Order’ survey.”</w:t>
            </w:r>
          </w:p>
          <w:p w:rsidR="00D22D45" w:rsidRPr="00C66615" w:rsidRDefault="00D22D45" w:rsidP="00D22D45">
            <w:pPr>
              <w:pStyle w:val="ISOComments"/>
              <w:spacing w:before="60" w:after="60" w:line="240" w:lineRule="auto"/>
              <w:rPr>
                <w:szCs w:val="18"/>
              </w:rPr>
            </w:pPr>
            <w:r w:rsidRPr="00C66615">
              <w:rPr>
                <w:szCs w:val="18"/>
              </w:rPr>
              <w:t xml:space="preserve">This is the only place ‘Survey Order S44” is discussed in this document.  While this statement it true, the rest of the document does not make </w:t>
            </w:r>
            <w:r w:rsidRPr="00C66615">
              <w:rPr>
                <w:szCs w:val="18"/>
              </w:rPr>
              <w:lastRenderedPageBreak/>
              <w:t>reference to Survey Order – should we have a section on Survey Order and how it related to ZOC – or have the entire document maintain the more layman terminology used in the rest of the document?</w:t>
            </w:r>
          </w:p>
        </w:tc>
        <w:tc>
          <w:tcPr>
            <w:tcW w:w="4200" w:type="dxa"/>
            <w:tcBorders>
              <w:top w:val="single" w:sz="6" w:space="0" w:color="auto"/>
              <w:bottom w:val="single" w:sz="6" w:space="0" w:color="auto"/>
            </w:tcBorders>
          </w:tcPr>
          <w:p w:rsidR="00D22D45" w:rsidRPr="00C66615" w:rsidRDefault="00D22D45" w:rsidP="00D22D45">
            <w:pPr>
              <w:pStyle w:val="ISOChange"/>
              <w:spacing w:before="60" w:after="60" w:line="240" w:lineRule="auto"/>
              <w:rPr>
                <w:szCs w:val="18"/>
              </w:rPr>
            </w:pPr>
            <w:r w:rsidRPr="00C66615">
              <w:rPr>
                <w:szCs w:val="18"/>
              </w:rPr>
              <w:lastRenderedPageBreak/>
              <w:t xml:space="preserve">Add/develop a relational table that cross references S44 Survey Order(s) to CATZOC (appendix?)  </w:t>
            </w:r>
            <w:r w:rsidRPr="00C66615">
              <w:rPr>
                <w:szCs w:val="18"/>
                <w:u w:val="single"/>
              </w:rPr>
              <w:t xml:space="preserve">or </w:t>
            </w:r>
            <w:r w:rsidRPr="00C66615">
              <w:rPr>
                <w:szCs w:val="18"/>
              </w:rPr>
              <w:t>remove reference to “Special Order” in this paragraph.</w:t>
            </w:r>
          </w:p>
        </w:tc>
        <w:tc>
          <w:tcPr>
            <w:tcW w:w="2605" w:type="dxa"/>
            <w:tcBorders>
              <w:top w:val="single" w:sz="6" w:space="0" w:color="auto"/>
              <w:bottom w:val="single" w:sz="6" w:space="0" w:color="auto"/>
            </w:tcBorders>
          </w:tcPr>
          <w:p w:rsidR="00D22D45" w:rsidRPr="00C66615" w:rsidRDefault="00D22D45" w:rsidP="00D22D45">
            <w:pPr>
              <w:pStyle w:val="ISOSecretObservations"/>
              <w:spacing w:before="0" w:line="240" w:lineRule="auto"/>
              <w:contextualSpacing/>
              <w:rPr>
                <w:szCs w:val="18"/>
              </w:rPr>
            </w:pPr>
            <w:r>
              <w:rPr>
                <w:szCs w:val="18"/>
              </w:rPr>
              <w:t>See paper DQWG14-4A</w:t>
            </w:r>
          </w:p>
        </w:tc>
      </w:tr>
      <w:tr w:rsidR="00D22D45" w:rsidRPr="00C66615" w:rsidTr="009619B5">
        <w:tc>
          <w:tcPr>
            <w:tcW w:w="701" w:type="dxa"/>
            <w:tcBorders>
              <w:top w:val="single" w:sz="6" w:space="0" w:color="auto"/>
              <w:bottom w:val="single" w:sz="6" w:space="0" w:color="auto"/>
            </w:tcBorders>
          </w:tcPr>
          <w:p w:rsidR="00D22D45" w:rsidRPr="00C66615" w:rsidRDefault="00D22D45" w:rsidP="00D22D45">
            <w:pPr>
              <w:pStyle w:val="ISOMB"/>
              <w:spacing w:before="60" w:after="60" w:line="240" w:lineRule="auto"/>
              <w:rPr>
                <w:szCs w:val="18"/>
              </w:rPr>
            </w:pPr>
            <w:r w:rsidRPr="00C66615">
              <w:rPr>
                <w:szCs w:val="18"/>
              </w:rPr>
              <w:t>S</w:t>
            </w:r>
            <w:r>
              <w:rPr>
                <w:szCs w:val="18"/>
              </w:rPr>
              <w:t>-</w:t>
            </w:r>
            <w:r w:rsidRPr="00C66615">
              <w:rPr>
                <w:szCs w:val="18"/>
              </w:rPr>
              <w:t>67</w:t>
            </w:r>
          </w:p>
        </w:tc>
        <w:tc>
          <w:tcPr>
            <w:tcW w:w="709" w:type="dxa"/>
            <w:tcBorders>
              <w:top w:val="single" w:sz="6" w:space="0" w:color="auto"/>
              <w:bottom w:val="single" w:sz="6" w:space="0" w:color="auto"/>
            </w:tcBorders>
          </w:tcPr>
          <w:p w:rsidR="00D22D45" w:rsidRPr="00C66615" w:rsidRDefault="00D22D45" w:rsidP="00D22D45">
            <w:pPr>
              <w:pStyle w:val="ISOMB"/>
              <w:spacing w:before="60" w:after="60" w:line="240" w:lineRule="auto"/>
              <w:jc w:val="center"/>
              <w:rPr>
                <w:szCs w:val="18"/>
              </w:rPr>
            </w:pPr>
            <w:r w:rsidRPr="00C66615">
              <w:rPr>
                <w:szCs w:val="18"/>
              </w:rPr>
              <w:t>CAN</w:t>
            </w:r>
          </w:p>
        </w:tc>
        <w:tc>
          <w:tcPr>
            <w:tcW w:w="1177" w:type="dxa"/>
            <w:tcBorders>
              <w:top w:val="single" w:sz="6" w:space="0" w:color="auto"/>
              <w:bottom w:val="single" w:sz="6" w:space="0" w:color="auto"/>
            </w:tcBorders>
          </w:tcPr>
          <w:p w:rsidR="00D22D45" w:rsidRPr="00C66615" w:rsidRDefault="00D22D45" w:rsidP="00D22D45">
            <w:pPr>
              <w:pStyle w:val="ISOClause"/>
              <w:spacing w:before="0" w:line="240" w:lineRule="auto"/>
              <w:contextualSpacing/>
              <w:jc w:val="center"/>
              <w:rPr>
                <w:szCs w:val="18"/>
              </w:rPr>
            </w:pPr>
            <w:r w:rsidRPr="00C66615">
              <w:rPr>
                <w:szCs w:val="18"/>
              </w:rPr>
              <w:t>Section 5.2-</w:t>
            </w:r>
          </w:p>
          <w:p w:rsidR="00D22D45" w:rsidRPr="00C66615" w:rsidRDefault="00D22D45" w:rsidP="00D22D45">
            <w:pPr>
              <w:pStyle w:val="ISOParagraph"/>
              <w:spacing w:before="60" w:after="60" w:line="240" w:lineRule="auto"/>
              <w:jc w:val="center"/>
              <w:rPr>
                <w:szCs w:val="18"/>
              </w:rPr>
            </w:pPr>
            <w:r w:rsidRPr="00C66615">
              <w:rPr>
                <w:szCs w:val="18"/>
              </w:rPr>
              <w:t>last paragraph</w:t>
            </w:r>
          </w:p>
        </w:tc>
        <w:tc>
          <w:tcPr>
            <w:tcW w:w="1200" w:type="dxa"/>
            <w:tcBorders>
              <w:top w:val="single" w:sz="6" w:space="0" w:color="auto"/>
              <w:bottom w:val="single" w:sz="6" w:space="0" w:color="auto"/>
            </w:tcBorders>
          </w:tcPr>
          <w:p w:rsidR="00D22D45" w:rsidRPr="00C66615" w:rsidRDefault="00D22D45" w:rsidP="00D22D45">
            <w:pPr>
              <w:pStyle w:val="ISOClause"/>
              <w:spacing w:before="60" w:after="60" w:line="240" w:lineRule="auto"/>
              <w:jc w:val="center"/>
              <w:rPr>
                <w:szCs w:val="18"/>
              </w:rPr>
            </w:pPr>
            <w:r>
              <w:rPr>
                <w:szCs w:val="18"/>
              </w:rPr>
              <w:t>Pg</w:t>
            </w:r>
            <w:r w:rsidRPr="00C66615">
              <w:rPr>
                <w:szCs w:val="18"/>
              </w:rPr>
              <w:t xml:space="preserve"> 14</w:t>
            </w:r>
          </w:p>
        </w:tc>
        <w:tc>
          <w:tcPr>
            <w:tcW w:w="720" w:type="dxa"/>
            <w:tcBorders>
              <w:top w:val="single" w:sz="6" w:space="0" w:color="auto"/>
              <w:bottom w:val="single" w:sz="6" w:space="0" w:color="auto"/>
            </w:tcBorders>
          </w:tcPr>
          <w:p w:rsidR="00D22D45" w:rsidRPr="00C66615" w:rsidRDefault="00D22D45" w:rsidP="00D22D45">
            <w:pPr>
              <w:pStyle w:val="ISOCommType"/>
              <w:spacing w:before="60" w:after="60" w:line="240" w:lineRule="auto"/>
              <w:rPr>
                <w:szCs w:val="18"/>
              </w:rPr>
            </w:pPr>
            <w:r w:rsidRPr="00C66615">
              <w:rPr>
                <w:szCs w:val="18"/>
              </w:rPr>
              <w:t>ed</w:t>
            </w:r>
          </w:p>
        </w:tc>
        <w:tc>
          <w:tcPr>
            <w:tcW w:w="4440" w:type="dxa"/>
            <w:tcBorders>
              <w:top w:val="single" w:sz="6" w:space="0" w:color="auto"/>
              <w:bottom w:val="single" w:sz="6" w:space="0" w:color="auto"/>
            </w:tcBorders>
          </w:tcPr>
          <w:p w:rsidR="00D22D45" w:rsidRPr="00C66615" w:rsidRDefault="00D22D45" w:rsidP="00D22D45">
            <w:pPr>
              <w:pStyle w:val="ISOComments"/>
              <w:spacing w:before="60" w:after="60" w:line="240" w:lineRule="auto"/>
              <w:rPr>
                <w:szCs w:val="18"/>
              </w:rPr>
            </w:pPr>
            <w:r w:rsidRPr="00C66615">
              <w:rPr>
                <w:szCs w:val="18"/>
              </w:rPr>
              <w:t>Comment – “If the Master considers that there is the possibility of undetected features, such as in an area where depths may have recently changed, it may be wise to allow another 2m safety margin.”</w:t>
            </w:r>
          </w:p>
          <w:p w:rsidR="00D22D45" w:rsidRPr="00C66615" w:rsidRDefault="00D22D45" w:rsidP="00D22D45">
            <w:pPr>
              <w:pStyle w:val="ISOComments"/>
              <w:spacing w:before="60" w:after="60" w:line="240" w:lineRule="auto"/>
              <w:rPr>
                <w:szCs w:val="18"/>
              </w:rPr>
            </w:pPr>
            <w:r w:rsidRPr="00C66615">
              <w:rPr>
                <w:szCs w:val="18"/>
              </w:rPr>
              <w:t>The 2m safety margin seems arbitrary – perhaps a better explanation of how 2m was derived is required</w:t>
            </w:r>
          </w:p>
        </w:tc>
        <w:tc>
          <w:tcPr>
            <w:tcW w:w="4200" w:type="dxa"/>
            <w:tcBorders>
              <w:top w:val="single" w:sz="6" w:space="0" w:color="auto"/>
              <w:bottom w:val="single" w:sz="6" w:space="0" w:color="auto"/>
            </w:tcBorders>
          </w:tcPr>
          <w:p w:rsidR="00D22D45" w:rsidRPr="00C66615" w:rsidRDefault="00D22D45" w:rsidP="00D22D45">
            <w:pPr>
              <w:pStyle w:val="ISOChange"/>
              <w:spacing w:before="60" w:after="60" w:line="240" w:lineRule="auto"/>
              <w:rPr>
                <w:szCs w:val="18"/>
              </w:rPr>
            </w:pPr>
            <w:r w:rsidRPr="00C66615">
              <w:rPr>
                <w:szCs w:val="18"/>
              </w:rPr>
              <w:t>“2m safety margin” is mentioned in 5.2 ZOC A1 as well as 5.3 ZOC A2  - the number does not seem to be derived from a mathematical formula – more clarification is required.</w:t>
            </w:r>
          </w:p>
        </w:tc>
        <w:tc>
          <w:tcPr>
            <w:tcW w:w="2605" w:type="dxa"/>
            <w:tcBorders>
              <w:top w:val="single" w:sz="6" w:space="0" w:color="auto"/>
              <w:bottom w:val="single" w:sz="6" w:space="0" w:color="auto"/>
            </w:tcBorders>
          </w:tcPr>
          <w:p w:rsidR="00D22D45" w:rsidRPr="00C66615" w:rsidRDefault="00D22D45" w:rsidP="00D22D45">
            <w:pPr>
              <w:pStyle w:val="ISOSecretObservations"/>
              <w:spacing w:before="0" w:line="240" w:lineRule="auto"/>
              <w:contextualSpacing/>
              <w:rPr>
                <w:szCs w:val="18"/>
              </w:rPr>
            </w:pPr>
            <w:r>
              <w:rPr>
                <w:szCs w:val="18"/>
              </w:rPr>
              <w:t>To be discussed at DQWG14</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5.3 Figure – last bulletpoint -</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15</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Align to Annex A</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Amend accordingly:</w:t>
            </w:r>
          </w:p>
          <w:p w:rsidR="00D22D45" w:rsidRDefault="00D22D45" w:rsidP="00D22D45">
            <w:pPr>
              <w:pStyle w:val="ISOChange"/>
              <w:spacing w:before="0" w:line="240" w:lineRule="auto"/>
              <w:contextualSpacing/>
            </w:pPr>
            <w:r>
              <w:t xml:space="preserve">…approximately 1.2 – </w:t>
            </w:r>
            <w:r w:rsidRPr="007E318C">
              <w:rPr>
                <w:strike/>
                <w:color w:val="FF0000"/>
              </w:rPr>
              <w:t>1.4</w:t>
            </w:r>
            <w:r>
              <w:t xml:space="preserve"> </w:t>
            </w:r>
            <w:r w:rsidRPr="007E318C">
              <w:rPr>
                <w:color w:val="FF0000"/>
              </w:rPr>
              <w:t>1.6m</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D22D45" w:rsidTr="009619B5">
        <w:tc>
          <w:tcPr>
            <w:tcW w:w="701" w:type="dxa"/>
            <w:tcBorders>
              <w:top w:val="single" w:sz="6" w:space="0" w:color="auto"/>
              <w:bottom w:val="single" w:sz="6" w:space="0" w:color="auto"/>
            </w:tcBorders>
          </w:tcPr>
          <w:p w:rsidR="00D22D45" w:rsidRPr="00402B7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Pr="001763E0"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5.3- last paragraph</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15</w:t>
            </w:r>
          </w:p>
        </w:tc>
        <w:tc>
          <w:tcPr>
            <w:tcW w:w="720" w:type="dxa"/>
            <w:tcBorders>
              <w:top w:val="single" w:sz="6" w:space="0" w:color="auto"/>
              <w:bottom w:val="single" w:sz="6" w:space="0" w:color="auto"/>
            </w:tcBorders>
          </w:tcPr>
          <w:p w:rsidR="00D22D45" w:rsidRDefault="00C350EF"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rsidRPr="00665E09">
              <w:t>See comments in §5.2</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p>
        </w:tc>
      </w:tr>
      <w:tr w:rsidR="00D22D45" w:rsidRPr="00C66615" w:rsidTr="009619B5">
        <w:tc>
          <w:tcPr>
            <w:tcW w:w="701" w:type="dxa"/>
            <w:tcBorders>
              <w:top w:val="single" w:sz="6" w:space="0" w:color="auto"/>
              <w:bottom w:val="single" w:sz="6" w:space="0" w:color="auto"/>
            </w:tcBorders>
          </w:tcPr>
          <w:p w:rsidR="00D22D45" w:rsidRPr="00C66615" w:rsidRDefault="00D22D45" w:rsidP="00D22D45">
            <w:pPr>
              <w:pStyle w:val="ISOMB"/>
              <w:spacing w:before="60" w:after="60" w:line="240" w:lineRule="auto"/>
              <w:rPr>
                <w:szCs w:val="18"/>
              </w:rPr>
            </w:pPr>
            <w:r w:rsidRPr="00C66615">
              <w:rPr>
                <w:szCs w:val="18"/>
              </w:rPr>
              <w:t>S</w:t>
            </w:r>
            <w:r>
              <w:rPr>
                <w:szCs w:val="18"/>
              </w:rPr>
              <w:t>-</w:t>
            </w:r>
            <w:r w:rsidRPr="00C66615">
              <w:rPr>
                <w:szCs w:val="18"/>
              </w:rPr>
              <w:t>67</w:t>
            </w:r>
          </w:p>
          <w:p w:rsidR="00D22D45" w:rsidRPr="00C66615" w:rsidRDefault="00D22D45" w:rsidP="00D22D45">
            <w:pPr>
              <w:pStyle w:val="ISOMB"/>
              <w:spacing w:before="60" w:after="60" w:line="240" w:lineRule="auto"/>
              <w:rPr>
                <w:szCs w:val="18"/>
              </w:rPr>
            </w:pPr>
          </w:p>
        </w:tc>
        <w:tc>
          <w:tcPr>
            <w:tcW w:w="709" w:type="dxa"/>
            <w:tcBorders>
              <w:top w:val="single" w:sz="6" w:space="0" w:color="auto"/>
              <w:bottom w:val="single" w:sz="6" w:space="0" w:color="auto"/>
            </w:tcBorders>
          </w:tcPr>
          <w:p w:rsidR="00D22D45" w:rsidRPr="00C66615" w:rsidRDefault="00D22D45" w:rsidP="00D22D45">
            <w:pPr>
              <w:pStyle w:val="ISOMB"/>
              <w:spacing w:before="60" w:after="60" w:line="240" w:lineRule="auto"/>
              <w:jc w:val="center"/>
              <w:rPr>
                <w:szCs w:val="18"/>
              </w:rPr>
            </w:pPr>
            <w:r w:rsidRPr="00C66615">
              <w:rPr>
                <w:szCs w:val="18"/>
              </w:rPr>
              <w:t>CAN</w:t>
            </w:r>
          </w:p>
        </w:tc>
        <w:tc>
          <w:tcPr>
            <w:tcW w:w="1177" w:type="dxa"/>
            <w:tcBorders>
              <w:top w:val="single" w:sz="6" w:space="0" w:color="auto"/>
              <w:bottom w:val="single" w:sz="6" w:space="0" w:color="auto"/>
            </w:tcBorders>
          </w:tcPr>
          <w:p w:rsidR="00D22D45" w:rsidRPr="00C66615" w:rsidRDefault="00D22D45" w:rsidP="00D22D45">
            <w:pPr>
              <w:pStyle w:val="ISOParagraph"/>
              <w:spacing w:before="60" w:after="60" w:line="240" w:lineRule="auto"/>
              <w:jc w:val="center"/>
              <w:rPr>
                <w:szCs w:val="18"/>
              </w:rPr>
            </w:pPr>
            <w:r>
              <w:t>Section 5.4- 1</w:t>
            </w:r>
            <w:r w:rsidRPr="00C66615">
              <w:rPr>
                <w:vertAlign w:val="superscript"/>
              </w:rPr>
              <w:t>st</w:t>
            </w:r>
            <w:r>
              <w:t xml:space="preserve"> p</w:t>
            </w:r>
            <w:r w:rsidRPr="00C66615">
              <w:rPr>
                <w:szCs w:val="18"/>
              </w:rPr>
              <w:t>aragraph</w:t>
            </w:r>
          </w:p>
        </w:tc>
        <w:tc>
          <w:tcPr>
            <w:tcW w:w="1200" w:type="dxa"/>
            <w:tcBorders>
              <w:top w:val="single" w:sz="6" w:space="0" w:color="auto"/>
              <w:bottom w:val="single" w:sz="6" w:space="0" w:color="auto"/>
            </w:tcBorders>
          </w:tcPr>
          <w:p w:rsidR="00D22D45" w:rsidRPr="00C66615" w:rsidRDefault="00D22D45" w:rsidP="00D22D45">
            <w:pPr>
              <w:pStyle w:val="ISOClause"/>
              <w:spacing w:before="60" w:after="60" w:line="240" w:lineRule="auto"/>
              <w:jc w:val="center"/>
              <w:rPr>
                <w:szCs w:val="18"/>
              </w:rPr>
            </w:pPr>
            <w:r>
              <w:rPr>
                <w:szCs w:val="18"/>
              </w:rPr>
              <w:t>Pg</w:t>
            </w:r>
            <w:r w:rsidRPr="00C66615">
              <w:rPr>
                <w:szCs w:val="18"/>
              </w:rPr>
              <w:t xml:space="preserve"> 16</w:t>
            </w:r>
          </w:p>
        </w:tc>
        <w:tc>
          <w:tcPr>
            <w:tcW w:w="720" w:type="dxa"/>
            <w:tcBorders>
              <w:top w:val="single" w:sz="6" w:space="0" w:color="auto"/>
              <w:bottom w:val="single" w:sz="6" w:space="0" w:color="auto"/>
            </w:tcBorders>
          </w:tcPr>
          <w:p w:rsidR="00D22D45" w:rsidRPr="00C66615" w:rsidRDefault="00D22D45" w:rsidP="00D22D45">
            <w:pPr>
              <w:pStyle w:val="ISOCommType"/>
              <w:spacing w:before="60" w:after="60" w:line="240" w:lineRule="auto"/>
              <w:rPr>
                <w:szCs w:val="18"/>
              </w:rPr>
            </w:pPr>
            <w:r w:rsidRPr="00C66615">
              <w:rPr>
                <w:szCs w:val="18"/>
              </w:rPr>
              <w:t>ge</w:t>
            </w:r>
          </w:p>
        </w:tc>
        <w:tc>
          <w:tcPr>
            <w:tcW w:w="4440" w:type="dxa"/>
            <w:tcBorders>
              <w:top w:val="single" w:sz="6" w:space="0" w:color="auto"/>
              <w:bottom w:val="single" w:sz="6" w:space="0" w:color="auto"/>
            </w:tcBorders>
          </w:tcPr>
          <w:p w:rsidR="00D22D45" w:rsidRPr="00C66615" w:rsidRDefault="00D22D45" w:rsidP="00D22D45">
            <w:pPr>
              <w:pStyle w:val="ISOComments"/>
              <w:spacing w:before="60" w:after="60" w:line="240" w:lineRule="auto"/>
              <w:rPr>
                <w:szCs w:val="18"/>
              </w:rPr>
            </w:pPr>
            <w:r w:rsidRPr="00C66615">
              <w:rPr>
                <w:szCs w:val="18"/>
              </w:rPr>
              <w:t>Comment – “ZOC B typically includes well conducted coastal surveys prior to the late 1990s”</w:t>
            </w:r>
          </w:p>
          <w:p w:rsidR="00D22D45" w:rsidRPr="00C66615" w:rsidRDefault="00D22D45" w:rsidP="00D22D45">
            <w:pPr>
              <w:pStyle w:val="ISOComments"/>
              <w:spacing w:before="60" w:after="60" w:line="240" w:lineRule="auto"/>
              <w:rPr>
                <w:szCs w:val="18"/>
              </w:rPr>
            </w:pPr>
            <w:r w:rsidRPr="00C66615">
              <w:rPr>
                <w:szCs w:val="18"/>
              </w:rPr>
              <w:t>It may be inappropriate to relate ZOC B to a specific time frame – general comment should relate more to sensor and survey technique (controlled single beam vs multibeam/lidar)</w:t>
            </w:r>
          </w:p>
        </w:tc>
        <w:tc>
          <w:tcPr>
            <w:tcW w:w="4200" w:type="dxa"/>
            <w:tcBorders>
              <w:top w:val="single" w:sz="6" w:space="0" w:color="auto"/>
              <w:bottom w:val="single" w:sz="6" w:space="0" w:color="auto"/>
            </w:tcBorders>
          </w:tcPr>
          <w:p w:rsidR="00D22D45" w:rsidRPr="00C66615" w:rsidRDefault="00D22D45" w:rsidP="00D22D45">
            <w:pPr>
              <w:pStyle w:val="ISOChange"/>
              <w:spacing w:before="60" w:after="60" w:line="240" w:lineRule="auto"/>
              <w:rPr>
                <w:szCs w:val="18"/>
              </w:rPr>
            </w:pPr>
            <w:r w:rsidRPr="00C66615">
              <w:rPr>
                <w:szCs w:val="18"/>
              </w:rPr>
              <w:t>Add/develop a relational table that cross references S44 Survey Order(s) to CATZOC (appendix?)  to help the Mariner understand how the source data Survey Order (techniques/accuracies) relate to CATZOC encoding on the product.</w:t>
            </w:r>
          </w:p>
        </w:tc>
        <w:tc>
          <w:tcPr>
            <w:tcW w:w="2605" w:type="dxa"/>
            <w:tcBorders>
              <w:top w:val="single" w:sz="6" w:space="0" w:color="auto"/>
              <w:bottom w:val="single" w:sz="6" w:space="0" w:color="auto"/>
            </w:tcBorders>
          </w:tcPr>
          <w:p w:rsidR="00D22D45" w:rsidRPr="00C66615" w:rsidRDefault="00D22D45" w:rsidP="00D22D45">
            <w:pPr>
              <w:pStyle w:val="ISOSecretObservations"/>
              <w:spacing w:before="0" w:line="240" w:lineRule="auto"/>
              <w:contextualSpacing/>
              <w:rPr>
                <w:szCs w:val="18"/>
              </w:rPr>
            </w:pPr>
            <w:r>
              <w:rPr>
                <w:szCs w:val="18"/>
              </w:rPr>
              <w:t>See paper DQWG14-4A</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t>S-67</w:t>
            </w:r>
          </w:p>
        </w:tc>
        <w:tc>
          <w:tcPr>
            <w:tcW w:w="709" w:type="dxa"/>
            <w:tcBorders>
              <w:top w:val="single" w:sz="6" w:space="0" w:color="auto"/>
              <w:bottom w:val="single" w:sz="6" w:space="0" w:color="auto"/>
            </w:tcBorders>
          </w:tcPr>
          <w:p w:rsidR="00D22D45" w:rsidRDefault="00D22D45" w:rsidP="00D22D45">
            <w:pPr>
              <w:contextualSpacing/>
              <w:jc w:val="center"/>
              <w:rPr>
                <w:sz w:val="18"/>
              </w:rPr>
            </w:pPr>
            <w:r>
              <w:rPr>
                <w:sz w:val="18"/>
              </w:rPr>
              <w:t>FR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5.4- 3</w:t>
            </w:r>
            <w:r w:rsidRPr="00006EAE">
              <w:rPr>
                <w:vertAlign w:val="superscript"/>
              </w:rPr>
              <w:t>th</w:t>
            </w:r>
            <w:r>
              <w:t xml:space="preserve">  paragraph</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16</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p>
        </w:tc>
        <w:tc>
          <w:tcPr>
            <w:tcW w:w="4440" w:type="dxa"/>
            <w:tcBorders>
              <w:top w:val="single" w:sz="6" w:space="0" w:color="auto"/>
              <w:bottom w:val="single" w:sz="6" w:space="0" w:color="auto"/>
            </w:tcBorders>
          </w:tcPr>
          <w:p w:rsidR="00D22D45" w:rsidRPr="0054046F" w:rsidRDefault="00D22D45" w:rsidP="00D22D45">
            <w:pPr>
              <w:rPr>
                <w:sz w:val="18"/>
                <w:szCs w:val="18"/>
              </w:rPr>
            </w:pPr>
            <w:r w:rsidRPr="0054046F">
              <w:rPr>
                <w:sz w:val="18"/>
                <w:szCs w:val="18"/>
              </w:rPr>
              <w:t>That is a problem. Especially if you pass from one ENC to another made by a different country but with different views on CATZOC…</w:t>
            </w:r>
          </w:p>
          <w:p w:rsidR="00D22D45" w:rsidRPr="0054046F" w:rsidRDefault="00D22D45" w:rsidP="00D22D45">
            <w:pPr>
              <w:rPr>
                <w:sz w:val="18"/>
                <w:szCs w:val="18"/>
              </w:rPr>
            </w:pPr>
          </w:p>
          <w:p w:rsidR="00D22D45" w:rsidRPr="0054046F" w:rsidRDefault="00D22D45" w:rsidP="00D22D45">
            <w:pPr>
              <w:rPr>
                <w:sz w:val="18"/>
                <w:szCs w:val="18"/>
              </w:rPr>
            </w:pPr>
            <w:r w:rsidRPr="0054046F">
              <w:rPr>
                <w:sz w:val="18"/>
                <w:szCs w:val="18"/>
              </w:rPr>
              <w:t>It is probably safer not to mention any figure here if it is not a shared view within hydrographic offices</w:t>
            </w:r>
          </w:p>
          <w:p w:rsidR="00D22D45" w:rsidRPr="0054046F" w:rsidRDefault="00D22D45" w:rsidP="00D22D45">
            <w:pPr>
              <w:rPr>
                <w:sz w:val="18"/>
                <w:szCs w:val="18"/>
              </w:rPr>
            </w:pPr>
          </w:p>
          <w:p w:rsidR="00D22D45" w:rsidRPr="0054046F" w:rsidRDefault="00D22D45" w:rsidP="00D22D45">
            <w:pPr>
              <w:rPr>
                <w:sz w:val="18"/>
                <w:szCs w:val="18"/>
              </w:rPr>
            </w:pPr>
            <w:r w:rsidRPr="0054046F">
              <w:rPr>
                <w:sz w:val="18"/>
                <w:szCs w:val="18"/>
              </w:rPr>
              <w:t xml:space="preserve">It is also an issue in deep water : ZOC values become a bit irrelevant… (In 4000m depths it is very unlikely </w:t>
            </w:r>
            <w:r w:rsidRPr="0054046F">
              <w:rPr>
                <w:sz w:val="18"/>
                <w:szCs w:val="18"/>
              </w:rPr>
              <w:lastRenderedPageBreak/>
              <w:t>that a dangerous feature should exist, even in an area covered with a “loose” survey.)</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In S-101 DCEG, HOs can classify an area as Oceanic &gt; 200m deep. In shallower areas, it is up to the interpretation of the HO to assign the correct value. See paper DQWG14-06B.</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5.4-  Figure – last bulletpoint</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16</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Align to Annex A</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Amend accordingly:</w:t>
            </w:r>
          </w:p>
          <w:p w:rsidR="00D22D45" w:rsidRDefault="00D22D45" w:rsidP="00D22D45">
            <w:pPr>
              <w:pStyle w:val="ISOChange"/>
              <w:spacing w:before="0" w:line="240" w:lineRule="auto"/>
              <w:contextualSpacing/>
            </w:pPr>
            <w:r>
              <w:t xml:space="preserve">…approximately 1.2 – </w:t>
            </w:r>
            <w:r w:rsidRPr="007E318C">
              <w:rPr>
                <w:strike/>
                <w:color w:val="FF0000"/>
              </w:rPr>
              <w:t>1.4</w:t>
            </w:r>
            <w:r>
              <w:t xml:space="preserve"> </w:t>
            </w:r>
            <w:r w:rsidRPr="007E318C">
              <w:rPr>
                <w:color w:val="FF0000"/>
              </w:rPr>
              <w:t>1.6m</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970D9A" w:rsidTr="009619B5">
        <w:tc>
          <w:tcPr>
            <w:tcW w:w="701" w:type="dxa"/>
            <w:tcBorders>
              <w:top w:val="single" w:sz="6" w:space="0" w:color="auto"/>
              <w:left w:val="single" w:sz="6" w:space="0" w:color="auto"/>
              <w:bottom w:val="single" w:sz="6" w:space="0" w:color="auto"/>
            </w:tcBorders>
          </w:tcPr>
          <w:p w:rsidR="00970D9A" w:rsidRPr="00846AA9" w:rsidRDefault="00970D9A" w:rsidP="00D22D45">
            <w:pPr>
              <w:pStyle w:val="ISOMB"/>
              <w:spacing w:before="0" w:line="240" w:lineRule="auto"/>
              <w:contextualSpacing/>
            </w:pPr>
            <w:r>
              <w:t>S-67</w:t>
            </w:r>
          </w:p>
        </w:tc>
        <w:tc>
          <w:tcPr>
            <w:tcW w:w="709" w:type="dxa"/>
            <w:tcBorders>
              <w:top w:val="single" w:sz="6" w:space="0" w:color="auto"/>
              <w:left w:val="single" w:sz="6" w:space="0" w:color="auto"/>
              <w:bottom w:val="single" w:sz="6" w:space="0" w:color="auto"/>
            </w:tcBorders>
          </w:tcPr>
          <w:p w:rsidR="00970D9A" w:rsidRPr="00846AA9" w:rsidRDefault="00970D9A" w:rsidP="00D22D45">
            <w:pPr>
              <w:contextualSpacing/>
              <w:jc w:val="center"/>
              <w:rPr>
                <w:sz w:val="18"/>
              </w:rPr>
            </w:pPr>
            <w:r>
              <w:rPr>
                <w:sz w:val="18"/>
              </w:rPr>
              <w:t>NGA</w:t>
            </w:r>
          </w:p>
        </w:tc>
        <w:tc>
          <w:tcPr>
            <w:tcW w:w="1177" w:type="dxa"/>
            <w:tcBorders>
              <w:top w:val="single" w:sz="6" w:space="0" w:color="auto"/>
              <w:left w:val="single" w:sz="6" w:space="0" w:color="auto"/>
              <w:bottom w:val="single" w:sz="6" w:space="0" w:color="auto"/>
            </w:tcBorders>
          </w:tcPr>
          <w:p w:rsidR="00970D9A" w:rsidRPr="00846AA9" w:rsidRDefault="00970D9A" w:rsidP="00D22D45">
            <w:pPr>
              <w:pStyle w:val="ISOClause"/>
              <w:spacing w:before="0" w:line="240" w:lineRule="auto"/>
              <w:contextualSpacing/>
              <w:jc w:val="center"/>
            </w:pPr>
            <w:r>
              <w:t>bullits</w:t>
            </w:r>
          </w:p>
        </w:tc>
        <w:tc>
          <w:tcPr>
            <w:tcW w:w="1200" w:type="dxa"/>
            <w:tcBorders>
              <w:top w:val="single" w:sz="6" w:space="0" w:color="auto"/>
              <w:left w:val="single" w:sz="6" w:space="0" w:color="auto"/>
              <w:bottom w:val="single" w:sz="6" w:space="0" w:color="auto"/>
            </w:tcBorders>
          </w:tcPr>
          <w:p w:rsidR="00970D9A" w:rsidRPr="00846AA9" w:rsidRDefault="00970D9A" w:rsidP="00D22D45">
            <w:pPr>
              <w:pStyle w:val="ISOParagraph"/>
              <w:spacing w:before="0" w:line="240" w:lineRule="auto"/>
              <w:contextualSpacing/>
              <w:jc w:val="center"/>
            </w:pPr>
            <w:r>
              <w:t>Pg 17</w:t>
            </w:r>
          </w:p>
        </w:tc>
        <w:tc>
          <w:tcPr>
            <w:tcW w:w="720" w:type="dxa"/>
            <w:tcBorders>
              <w:top w:val="single" w:sz="6" w:space="0" w:color="auto"/>
              <w:left w:val="single" w:sz="6" w:space="0" w:color="auto"/>
              <w:bottom w:val="single" w:sz="6" w:space="0" w:color="auto"/>
            </w:tcBorders>
          </w:tcPr>
          <w:p w:rsidR="00970D9A" w:rsidRPr="00846AA9" w:rsidRDefault="00970D9A" w:rsidP="00D22D45">
            <w:pPr>
              <w:pStyle w:val="ISOCommType"/>
              <w:spacing w:before="0" w:line="240" w:lineRule="auto"/>
              <w:contextualSpacing/>
            </w:pPr>
            <w:r>
              <w:t>ed</w:t>
            </w:r>
          </w:p>
        </w:tc>
        <w:tc>
          <w:tcPr>
            <w:tcW w:w="4440" w:type="dxa"/>
            <w:tcBorders>
              <w:top w:val="single" w:sz="6" w:space="0" w:color="auto"/>
              <w:left w:val="single" w:sz="6" w:space="0" w:color="auto"/>
              <w:bottom w:val="single" w:sz="6" w:space="0" w:color="auto"/>
            </w:tcBorders>
          </w:tcPr>
          <w:p w:rsidR="00970D9A" w:rsidRPr="00846AA9" w:rsidRDefault="00970D9A" w:rsidP="00D22D45">
            <w:pPr>
              <w:pStyle w:val="ISOComments"/>
              <w:spacing w:before="0" w:line="240" w:lineRule="auto"/>
              <w:contextualSpacing/>
            </w:pPr>
            <w:r>
              <w:t>Capatilization: relative, older, passage</w:t>
            </w:r>
          </w:p>
        </w:tc>
        <w:tc>
          <w:tcPr>
            <w:tcW w:w="4200" w:type="dxa"/>
            <w:tcBorders>
              <w:top w:val="single" w:sz="6" w:space="0" w:color="auto"/>
              <w:left w:val="single" w:sz="6" w:space="0" w:color="auto"/>
              <w:bottom w:val="single" w:sz="6" w:space="0" w:color="auto"/>
            </w:tcBorders>
          </w:tcPr>
          <w:p w:rsidR="00970D9A" w:rsidRPr="00846AA9" w:rsidRDefault="00970D9A" w:rsidP="00D22D45">
            <w:pPr>
              <w:pStyle w:val="ISOCommType"/>
              <w:spacing w:before="0"/>
              <w:contextualSpacing/>
            </w:pPr>
            <w:r>
              <w:t>Relative, Older, Passage should all be capatilized beginning the bullits (as they appear in the ZOC D section)</w:t>
            </w:r>
          </w:p>
        </w:tc>
        <w:tc>
          <w:tcPr>
            <w:tcW w:w="2605" w:type="dxa"/>
            <w:tcBorders>
              <w:top w:val="single" w:sz="6" w:space="0" w:color="auto"/>
              <w:left w:val="single" w:sz="6" w:space="0" w:color="auto"/>
              <w:bottom w:val="single" w:sz="6" w:space="0" w:color="auto"/>
              <w:right w:val="single" w:sz="6" w:space="0" w:color="auto"/>
            </w:tcBorders>
          </w:tcPr>
          <w:p w:rsidR="00970D9A" w:rsidRDefault="00970D9A" w:rsidP="00D22D45">
            <w:pPr>
              <w:pStyle w:val="ISOSecretObservations"/>
              <w:spacing w:before="0" w:line="240" w:lineRule="auto"/>
              <w:contextualSpacing/>
            </w:pPr>
            <w:r>
              <w:t>Agree, to be done.</w:t>
            </w:r>
          </w:p>
        </w:tc>
      </w:tr>
      <w:tr w:rsidR="00D22D45" w:rsidTr="009619B5">
        <w:tc>
          <w:tcPr>
            <w:tcW w:w="701" w:type="dxa"/>
            <w:tcBorders>
              <w:top w:val="single" w:sz="6" w:space="0" w:color="auto"/>
              <w:left w:val="single" w:sz="6" w:space="0" w:color="auto"/>
              <w:bottom w:val="single" w:sz="6" w:space="0" w:color="auto"/>
            </w:tcBorders>
          </w:tcPr>
          <w:p w:rsidR="00D22D45" w:rsidRPr="00846AA9" w:rsidRDefault="00D22D45" w:rsidP="00D22D45">
            <w:pPr>
              <w:pStyle w:val="ISOMB"/>
              <w:spacing w:before="0" w:line="240" w:lineRule="auto"/>
              <w:contextualSpacing/>
            </w:pPr>
            <w:r w:rsidRPr="00846AA9">
              <w:t>S-67</w:t>
            </w:r>
          </w:p>
        </w:tc>
        <w:tc>
          <w:tcPr>
            <w:tcW w:w="709" w:type="dxa"/>
            <w:tcBorders>
              <w:top w:val="single" w:sz="6" w:space="0" w:color="auto"/>
              <w:left w:val="single" w:sz="6" w:space="0" w:color="auto"/>
              <w:bottom w:val="single" w:sz="6" w:space="0" w:color="auto"/>
            </w:tcBorders>
          </w:tcPr>
          <w:p w:rsidR="00D22D45" w:rsidRPr="00846AA9" w:rsidRDefault="00D22D45" w:rsidP="00D22D45">
            <w:pPr>
              <w:contextualSpacing/>
              <w:jc w:val="center"/>
              <w:rPr>
                <w:sz w:val="18"/>
              </w:rPr>
            </w:pPr>
            <w:r w:rsidRPr="00846AA9">
              <w:rPr>
                <w:sz w:val="18"/>
              </w:rPr>
              <w:t>AU</w:t>
            </w:r>
          </w:p>
        </w:tc>
        <w:tc>
          <w:tcPr>
            <w:tcW w:w="1177" w:type="dxa"/>
            <w:tcBorders>
              <w:top w:val="single" w:sz="6" w:space="0" w:color="auto"/>
              <w:left w:val="single" w:sz="6" w:space="0" w:color="auto"/>
              <w:bottom w:val="single" w:sz="6" w:space="0" w:color="auto"/>
            </w:tcBorders>
          </w:tcPr>
          <w:p w:rsidR="00D22D45" w:rsidRPr="00846AA9" w:rsidRDefault="00D22D45" w:rsidP="00D22D45">
            <w:pPr>
              <w:pStyle w:val="ISOClause"/>
              <w:spacing w:before="0" w:line="240" w:lineRule="auto"/>
              <w:contextualSpacing/>
              <w:jc w:val="center"/>
            </w:pPr>
            <w:r w:rsidRPr="00846AA9">
              <w:t>Section 5.5 – diagram</w:t>
            </w:r>
          </w:p>
        </w:tc>
        <w:tc>
          <w:tcPr>
            <w:tcW w:w="1200" w:type="dxa"/>
            <w:tcBorders>
              <w:top w:val="single" w:sz="6" w:space="0" w:color="auto"/>
              <w:left w:val="single" w:sz="6" w:space="0" w:color="auto"/>
              <w:bottom w:val="single" w:sz="6" w:space="0" w:color="auto"/>
            </w:tcBorders>
          </w:tcPr>
          <w:p w:rsidR="00D22D45" w:rsidRPr="00846AA9" w:rsidRDefault="00D22D45" w:rsidP="00D22D45">
            <w:pPr>
              <w:pStyle w:val="ISOParagraph"/>
              <w:spacing w:before="0" w:line="240" w:lineRule="auto"/>
              <w:contextualSpacing/>
              <w:jc w:val="center"/>
            </w:pPr>
            <w:r w:rsidRPr="00846AA9">
              <w:t>Pg 17</w:t>
            </w:r>
          </w:p>
        </w:tc>
        <w:tc>
          <w:tcPr>
            <w:tcW w:w="720" w:type="dxa"/>
            <w:tcBorders>
              <w:top w:val="single" w:sz="6" w:space="0" w:color="auto"/>
              <w:left w:val="single" w:sz="6" w:space="0" w:color="auto"/>
              <w:bottom w:val="single" w:sz="6" w:space="0" w:color="auto"/>
            </w:tcBorders>
          </w:tcPr>
          <w:p w:rsidR="00D22D45" w:rsidRPr="00846AA9" w:rsidRDefault="00D22D45" w:rsidP="00D22D45">
            <w:pPr>
              <w:pStyle w:val="ISOCommType"/>
              <w:spacing w:before="0" w:line="240" w:lineRule="auto"/>
              <w:contextualSpacing/>
            </w:pPr>
            <w:r w:rsidRPr="00846AA9">
              <w:t>ge</w:t>
            </w:r>
          </w:p>
        </w:tc>
        <w:tc>
          <w:tcPr>
            <w:tcW w:w="4440" w:type="dxa"/>
            <w:tcBorders>
              <w:top w:val="single" w:sz="6" w:space="0" w:color="auto"/>
              <w:left w:val="single" w:sz="6" w:space="0" w:color="auto"/>
              <w:bottom w:val="single" w:sz="6" w:space="0" w:color="auto"/>
            </w:tcBorders>
          </w:tcPr>
          <w:p w:rsidR="00D22D45" w:rsidRPr="00846AA9" w:rsidRDefault="00D22D45" w:rsidP="00D22D45">
            <w:pPr>
              <w:pStyle w:val="ISOComments"/>
              <w:spacing w:before="0" w:line="240" w:lineRule="auto"/>
              <w:contextualSpacing/>
            </w:pPr>
            <w:r w:rsidRPr="00846AA9">
              <w:t xml:space="preserve">Typing error </w:t>
            </w:r>
          </w:p>
        </w:tc>
        <w:tc>
          <w:tcPr>
            <w:tcW w:w="4200" w:type="dxa"/>
            <w:tcBorders>
              <w:top w:val="single" w:sz="6" w:space="0" w:color="auto"/>
              <w:left w:val="single" w:sz="6" w:space="0" w:color="auto"/>
              <w:bottom w:val="single" w:sz="6" w:space="0" w:color="auto"/>
            </w:tcBorders>
          </w:tcPr>
          <w:p w:rsidR="00D22D45" w:rsidRPr="00846AA9" w:rsidRDefault="00D22D45" w:rsidP="00D22D45">
            <w:pPr>
              <w:pStyle w:val="ISOCommType"/>
              <w:spacing w:before="0"/>
              <w:contextualSpacing/>
            </w:pPr>
            <w:r w:rsidRPr="00846AA9">
              <w:t>correct text within diagram to “500 metres”.</w:t>
            </w:r>
          </w:p>
        </w:tc>
        <w:tc>
          <w:tcPr>
            <w:tcW w:w="2605" w:type="dxa"/>
            <w:tcBorders>
              <w:top w:val="single" w:sz="6" w:space="0" w:color="auto"/>
              <w:left w:val="single" w:sz="6" w:space="0" w:color="auto"/>
              <w:bottom w:val="single" w:sz="6" w:space="0" w:color="auto"/>
              <w:right w:val="single" w:sz="6" w:space="0" w:color="auto"/>
            </w:tcBorders>
          </w:tcPr>
          <w:p w:rsidR="00D22D45" w:rsidRDefault="00D22D45" w:rsidP="00D22D45">
            <w:pPr>
              <w:pStyle w:val="ISOSecretObservations"/>
              <w:spacing w:before="0" w:line="240" w:lineRule="auto"/>
              <w:contextualSpacing/>
            </w:pPr>
            <w:r>
              <w:t>Done in v0.8</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5.5- Figure 2nd bulletpoint</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17</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Align to Annex A</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Amend accordingly:</w:t>
            </w:r>
          </w:p>
          <w:p w:rsidR="00D22D45" w:rsidRDefault="00D22D45" w:rsidP="00D22D45">
            <w:pPr>
              <w:pStyle w:val="ISOChange"/>
              <w:spacing w:before="0" w:line="240" w:lineRule="auto"/>
              <w:contextualSpacing/>
            </w:pPr>
            <w:r>
              <w:t>…better than 5</w:t>
            </w:r>
            <w:r w:rsidRPr="007E318C">
              <w:rPr>
                <w:color w:val="FF0000"/>
              </w:rPr>
              <w:t>00</w:t>
            </w:r>
            <w:r>
              <w:t xml:space="preserve"> metres.</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Done in v0.8</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5.5-  Figure – last bulletpoint</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17</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Align to Annex A</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Amend accordingly:</w:t>
            </w:r>
          </w:p>
          <w:p w:rsidR="00D22D45" w:rsidRDefault="00D22D45" w:rsidP="00D22D45">
            <w:pPr>
              <w:pStyle w:val="ISOChange"/>
              <w:spacing w:before="0" w:line="240" w:lineRule="auto"/>
              <w:contextualSpacing/>
            </w:pPr>
            <w:r>
              <w:t xml:space="preserve">…approximately </w:t>
            </w:r>
            <w:r w:rsidRPr="007E318C">
              <w:rPr>
                <w:strike/>
                <w:color w:val="FF0000"/>
              </w:rPr>
              <w:t>2.0m</w:t>
            </w:r>
            <w:r w:rsidRPr="007E318C">
              <w:rPr>
                <w:color w:val="FF0000"/>
              </w:rPr>
              <w:t xml:space="preserve"> 2.5 – 3.5m</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D22D45" w:rsidRPr="00C211F2" w:rsidTr="009619B5">
        <w:tc>
          <w:tcPr>
            <w:tcW w:w="701" w:type="dxa"/>
            <w:tcBorders>
              <w:top w:val="single" w:sz="6" w:space="0" w:color="auto"/>
              <w:left w:val="single" w:sz="6" w:space="0" w:color="auto"/>
              <w:bottom w:val="single" w:sz="6" w:space="0" w:color="auto"/>
            </w:tcBorders>
          </w:tcPr>
          <w:p w:rsidR="00D22D45" w:rsidRPr="00C211F2" w:rsidRDefault="00D22D45" w:rsidP="00D22D45">
            <w:pPr>
              <w:pStyle w:val="ISOMB"/>
              <w:spacing w:before="60" w:after="60" w:line="240" w:lineRule="auto"/>
              <w:rPr>
                <w:szCs w:val="18"/>
              </w:rPr>
            </w:pPr>
            <w:r w:rsidRPr="00C211F2">
              <w:rPr>
                <w:szCs w:val="18"/>
              </w:rPr>
              <w:t>S-67</w:t>
            </w:r>
          </w:p>
          <w:p w:rsidR="00D22D45" w:rsidRPr="00C211F2" w:rsidRDefault="00D22D45" w:rsidP="00D22D45">
            <w:pPr>
              <w:pStyle w:val="ISOMB"/>
              <w:spacing w:before="60" w:after="60" w:line="240" w:lineRule="auto"/>
              <w:rPr>
                <w:szCs w:val="18"/>
              </w:rPr>
            </w:pPr>
          </w:p>
        </w:tc>
        <w:tc>
          <w:tcPr>
            <w:tcW w:w="709" w:type="dxa"/>
            <w:tcBorders>
              <w:top w:val="single" w:sz="6" w:space="0" w:color="auto"/>
              <w:left w:val="single" w:sz="6" w:space="0" w:color="auto"/>
              <w:bottom w:val="single" w:sz="6" w:space="0" w:color="auto"/>
            </w:tcBorders>
          </w:tcPr>
          <w:p w:rsidR="00D22D45" w:rsidRPr="00C211F2" w:rsidRDefault="00D22D45" w:rsidP="00D22D45">
            <w:pPr>
              <w:pStyle w:val="ISOMB"/>
              <w:spacing w:before="60" w:after="60" w:line="240" w:lineRule="auto"/>
              <w:jc w:val="center"/>
              <w:rPr>
                <w:szCs w:val="18"/>
              </w:rPr>
            </w:pPr>
            <w:r w:rsidRPr="00C211F2">
              <w:rPr>
                <w:szCs w:val="18"/>
              </w:rPr>
              <w:t>CAN</w:t>
            </w:r>
          </w:p>
        </w:tc>
        <w:tc>
          <w:tcPr>
            <w:tcW w:w="1177" w:type="dxa"/>
            <w:tcBorders>
              <w:top w:val="single" w:sz="6" w:space="0" w:color="auto"/>
              <w:left w:val="single" w:sz="6" w:space="0" w:color="auto"/>
              <w:bottom w:val="single" w:sz="6" w:space="0" w:color="auto"/>
            </w:tcBorders>
          </w:tcPr>
          <w:p w:rsidR="00D22D45" w:rsidRPr="00C211F2" w:rsidRDefault="00D22D45" w:rsidP="00D22D45">
            <w:pPr>
              <w:pStyle w:val="ISOParagraph"/>
              <w:spacing w:before="60" w:after="60" w:line="240" w:lineRule="auto"/>
              <w:jc w:val="center"/>
              <w:rPr>
                <w:szCs w:val="18"/>
              </w:rPr>
            </w:pPr>
            <w:r w:rsidRPr="00C211F2">
              <w:rPr>
                <w:szCs w:val="18"/>
              </w:rPr>
              <w:t>Section 5.6-  1</w:t>
            </w:r>
            <w:r w:rsidRPr="00C211F2">
              <w:rPr>
                <w:szCs w:val="18"/>
                <w:vertAlign w:val="superscript"/>
              </w:rPr>
              <w:t>st</w:t>
            </w:r>
            <w:r w:rsidRPr="00C211F2">
              <w:rPr>
                <w:szCs w:val="18"/>
              </w:rPr>
              <w:t xml:space="preserve"> paragraph</w:t>
            </w:r>
          </w:p>
        </w:tc>
        <w:tc>
          <w:tcPr>
            <w:tcW w:w="1200" w:type="dxa"/>
            <w:tcBorders>
              <w:top w:val="single" w:sz="6" w:space="0" w:color="auto"/>
              <w:left w:val="single" w:sz="6" w:space="0" w:color="auto"/>
              <w:bottom w:val="single" w:sz="6" w:space="0" w:color="auto"/>
            </w:tcBorders>
          </w:tcPr>
          <w:p w:rsidR="00D22D45" w:rsidRPr="00C211F2" w:rsidRDefault="00D22D45" w:rsidP="00D22D45">
            <w:pPr>
              <w:pStyle w:val="ISOClause"/>
              <w:spacing w:before="60" w:after="60" w:line="240" w:lineRule="auto"/>
              <w:jc w:val="center"/>
              <w:rPr>
                <w:szCs w:val="18"/>
              </w:rPr>
            </w:pPr>
            <w:r w:rsidRPr="00C211F2">
              <w:rPr>
                <w:szCs w:val="18"/>
              </w:rPr>
              <w:t>Page 18</w:t>
            </w:r>
          </w:p>
        </w:tc>
        <w:tc>
          <w:tcPr>
            <w:tcW w:w="720" w:type="dxa"/>
            <w:tcBorders>
              <w:top w:val="single" w:sz="6" w:space="0" w:color="auto"/>
              <w:left w:val="single" w:sz="6" w:space="0" w:color="auto"/>
              <w:bottom w:val="single" w:sz="6" w:space="0" w:color="auto"/>
            </w:tcBorders>
          </w:tcPr>
          <w:p w:rsidR="00D22D45" w:rsidRPr="00C211F2" w:rsidRDefault="00D22D45" w:rsidP="00D22D45">
            <w:pPr>
              <w:pStyle w:val="ISOCommType"/>
              <w:spacing w:before="60" w:after="60" w:line="240" w:lineRule="auto"/>
              <w:rPr>
                <w:szCs w:val="18"/>
              </w:rPr>
            </w:pPr>
            <w:r w:rsidRPr="00C211F2">
              <w:rPr>
                <w:szCs w:val="18"/>
              </w:rPr>
              <w:t>ed</w:t>
            </w:r>
          </w:p>
        </w:tc>
        <w:tc>
          <w:tcPr>
            <w:tcW w:w="4440" w:type="dxa"/>
            <w:tcBorders>
              <w:top w:val="single" w:sz="6" w:space="0" w:color="auto"/>
              <w:left w:val="single" w:sz="6" w:space="0" w:color="auto"/>
              <w:bottom w:val="single" w:sz="6" w:space="0" w:color="auto"/>
            </w:tcBorders>
          </w:tcPr>
          <w:p w:rsidR="00D22D45" w:rsidRPr="00C211F2" w:rsidRDefault="00D22D45" w:rsidP="00D22D45">
            <w:pPr>
              <w:pStyle w:val="ISOComments"/>
              <w:spacing w:before="60" w:after="60" w:line="240" w:lineRule="auto"/>
              <w:rPr>
                <w:szCs w:val="18"/>
              </w:rPr>
            </w:pPr>
            <w:r w:rsidRPr="00C211F2">
              <w:rPr>
                <w:szCs w:val="18"/>
              </w:rPr>
              <w:t>Comment – “soundings collected on an opportunity basis by ships undertaking routine passage”</w:t>
            </w:r>
          </w:p>
          <w:p w:rsidR="00D22D45" w:rsidRPr="00C211F2" w:rsidRDefault="00D22D45" w:rsidP="00D22D45">
            <w:pPr>
              <w:pStyle w:val="ISOComments"/>
              <w:spacing w:before="60" w:after="60" w:line="240" w:lineRule="auto"/>
              <w:rPr>
                <w:szCs w:val="18"/>
              </w:rPr>
            </w:pPr>
            <w:r w:rsidRPr="00C211F2">
              <w:rPr>
                <w:szCs w:val="18"/>
              </w:rPr>
              <w:t>MBES data collected during a routine passage?  Full seafloor search within the swath (which can be considerable) – could this change the CATZOC?</w:t>
            </w:r>
          </w:p>
        </w:tc>
        <w:tc>
          <w:tcPr>
            <w:tcW w:w="4200" w:type="dxa"/>
            <w:tcBorders>
              <w:top w:val="single" w:sz="6" w:space="0" w:color="auto"/>
              <w:left w:val="single" w:sz="6" w:space="0" w:color="auto"/>
              <w:bottom w:val="single" w:sz="6" w:space="0" w:color="auto"/>
            </w:tcBorders>
          </w:tcPr>
          <w:p w:rsidR="00D22D45" w:rsidRPr="00C211F2" w:rsidRDefault="00D22D45" w:rsidP="00D22D45">
            <w:pPr>
              <w:pStyle w:val="ISOCommType"/>
              <w:spacing w:before="0"/>
              <w:contextualSpacing/>
              <w:rPr>
                <w:szCs w:val="18"/>
              </w:rPr>
            </w:pPr>
          </w:p>
        </w:tc>
        <w:tc>
          <w:tcPr>
            <w:tcW w:w="2605" w:type="dxa"/>
            <w:tcBorders>
              <w:top w:val="single" w:sz="6" w:space="0" w:color="auto"/>
              <w:left w:val="single" w:sz="6" w:space="0" w:color="auto"/>
              <w:bottom w:val="single" w:sz="6" w:space="0" w:color="auto"/>
              <w:right w:val="single" w:sz="6" w:space="0" w:color="auto"/>
            </w:tcBorders>
          </w:tcPr>
          <w:p w:rsidR="00D22D45" w:rsidRPr="00C211F2" w:rsidRDefault="00D22D45" w:rsidP="00D22D45">
            <w:pPr>
              <w:pStyle w:val="ISOSecretObservations"/>
              <w:spacing w:before="0" w:line="240" w:lineRule="auto"/>
              <w:contextualSpacing/>
              <w:rPr>
                <w:szCs w:val="18"/>
              </w:rPr>
            </w:pPr>
            <w:r>
              <w:rPr>
                <w:szCs w:val="18"/>
              </w:rPr>
              <w:t>See paper DQWG14-06B, to be discussed at DQWG14.</w:t>
            </w:r>
          </w:p>
        </w:tc>
      </w:tr>
      <w:tr w:rsidR="00D22D45" w:rsidTr="009619B5">
        <w:tc>
          <w:tcPr>
            <w:tcW w:w="701" w:type="dxa"/>
            <w:tcBorders>
              <w:top w:val="single" w:sz="6" w:space="0" w:color="auto"/>
              <w:bottom w:val="single" w:sz="6" w:space="0" w:color="auto"/>
            </w:tcBorders>
          </w:tcPr>
          <w:p w:rsidR="00D22D45" w:rsidRDefault="00D22D45" w:rsidP="00D22D45">
            <w:pPr>
              <w:pStyle w:val="ISOMB"/>
              <w:spacing w:before="0" w:line="240" w:lineRule="auto"/>
              <w:contextualSpacing/>
            </w:pPr>
            <w:r w:rsidRPr="00402B75">
              <w:t>S-67</w:t>
            </w:r>
          </w:p>
        </w:tc>
        <w:tc>
          <w:tcPr>
            <w:tcW w:w="709" w:type="dxa"/>
            <w:tcBorders>
              <w:top w:val="single" w:sz="6" w:space="0" w:color="auto"/>
              <w:bottom w:val="single" w:sz="6" w:space="0" w:color="auto"/>
            </w:tcBorders>
          </w:tcPr>
          <w:p w:rsidR="00D22D45" w:rsidRDefault="00D22D45" w:rsidP="00D22D45">
            <w:pPr>
              <w:contextualSpacing/>
              <w:jc w:val="center"/>
            </w:pPr>
            <w:r w:rsidRPr="001763E0">
              <w:rPr>
                <w:sz w:val="18"/>
              </w:rPr>
              <w:t>PRIMAR</w:t>
            </w:r>
          </w:p>
        </w:tc>
        <w:tc>
          <w:tcPr>
            <w:tcW w:w="1177" w:type="dxa"/>
            <w:tcBorders>
              <w:top w:val="single" w:sz="6" w:space="0" w:color="auto"/>
              <w:bottom w:val="single" w:sz="6" w:space="0" w:color="auto"/>
            </w:tcBorders>
          </w:tcPr>
          <w:p w:rsidR="00D22D45" w:rsidRDefault="00D22D45" w:rsidP="00D22D45">
            <w:pPr>
              <w:pStyle w:val="ISOClause"/>
              <w:spacing w:before="0" w:line="240" w:lineRule="auto"/>
              <w:contextualSpacing/>
              <w:jc w:val="center"/>
            </w:pPr>
            <w:r>
              <w:t>Section 5.6-  Figure 2nd bulletpoint</w:t>
            </w:r>
          </w:p>
        </w:tc>
        <w:tc>
          <w:tcPr>
            <w:tcW w:w="1200" w:type="dxa"/>
            <w:tcBorders>
              <w:top w:val="single" w:sz="6" w:space="0" w:color="auto"/>
              <w:bottom w:val="single" w:sz="6" w:space="0" w:color="auto"/>
            </w:tcBorders>
          </w:tcPr>
          <w:p w:rsidR="00D22D45" w:rsidRDefault="00D22D45" w:rsidP="00D22D45">
            <w:pPr>
              <w:pStyle w:val="ISOParagraph"/>
              <w:spacing w:before="0" w:line="240" w:lineRule="auto"/>
              <w:contextualSpacing/>
              <w:jc w:val="center"/>
            </w:pPr>
            <w:r>
              <w:t>Pg 18</w:t>
            </w:r>
          </w:p>
        </w:tc>
        <w:tc>
          <w:tcPr>
            <w:tcW w:w="720" w:type="dxa"/>
            <w:tcBorders>
              <w:top w:val="single" w:sz="6" w:space="0" w:color="auto"/>
              <w:bottom w:val="single" w:sz="6" w:space="0" w:color="auto"/>
            </w:tcBorders>
          </w:tcPr>
          <w:p w:rsidR="00D22D45" w:rsidRDefault="00D22D45" w:rsidP="00D22D45">
            <w:pPr>
              <w:pStyle w:val="ISOCommType"/>
              <w:spacing w:before="0" w:line="240" w:lineRule="auto"/>
              <w:contextualSpacing/>
            </w:pPr>
            <w:r>
              <w:t>ed</w:t>
            </w:r>
          </w:p>
        </w:tc>
        <w:tc>
          <w:tcPr>
            <w:tcW w:w="4440" w:type="dxa"/>
            <w:tcBorders>
              <w:top w:val="single" w:sz="6" w:space="0" w:color="auto"/>
              <w:bottom w:val="single" w:sz="6" w:space="0" w:color="auto"/>
            </w:tcBorders>
          </w:tcPr>
          <w:p w:rsidR="00D22D45" w:rsidRDefault="00D22D45" w:rsidP="00D22D45">
            <w:pPr>
              <w:pStyle w:val="ISOComments"/>
              <w:spacing w:before="0" w:line="240" w:lineRule="auto"/>
              <w:contextualSpacing/>
            </w:pPr>
            <w:r>
              <w:t>Align to Annex A</w:t>
            </w:r>
          </w:p>
        </w:tc>
        <w:tc>
          <w:tcPr>
            <w:tcW w:w="4200" w:type="dxa"/>
            <w:tcBorders>
              <w:top w:val="single" w:sz="6" w:space="0" w:color="auto"/>
              <w:bottom w:val="single" w:sz="6" w:space="0" w:color="auto"/>
            </w:tcBorders>
          </w:tcPr>
          <w:p w:rsidR="00D22D45" w:rsidRDefault="00D22D45" w:rsidP="00D22D45">
            <w:pPr>
              <w:pStyle w:val="ISOCommType"/>
              <w:spacing w:before="0" w:line="240" w:lineRule="auto"/>
              <w:contextualSpacing/>
            </w:pPr>
            <w:r>
              <w:t>Amend accordingly:</w:t>
            </w:r>
          </w:p>
          <w:p w:rsidR="00D22D45" w:rsidRDefault="00D22D45" w:rsidP="00D22D45">
            <w:pPr>
              <w:pStyle w:val="ISOChange"/>
              <w:spacing w:before="0" w:line="240" w:lineRule="auto"/>
              <w:contextualSpacing/>
            </w:pPr>
            <w:r>
              <w:t>…</w:t>
            </w:r>
            <w:r w:rsidRPr="007E318C">
              <w:rPr>
                <w:strike/>
                <w:color w:val="FF0000"/>
              </w:rPr>
              <w:t>better</w:t>
            </w:r>
            <w:r w:rsidRPr="007E318C">
              <w:rPr>
                <w:color w:val="FF0000"/>
              </w:rPr>
              <w:t xml:space="preserve"> worse</w:t>
            </w:r>
            <w:r>
              <w:t xml:space="preserve"> than 5</w:t>
            </w:r>
            <w:r w:rsidRPr="007E318C">
              <w:rPr>
                <w:color w:val="FF0000"/>
              </w:rPr>
              <w:t>00</w:t>
            </w:r>
            <w:r>
              <w:t xml:space="preserve"> metres.</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Done in v0.8</w:t>
            </w:r>
          </w:p>
        </w:tc>
      </w:tr>
      <w:tr w:rsidR="00D22D45" w:rsidTr="009619B5">
        <w:tc>
          <w:tcPr>
            <w:tcW w:w="701" w:type="dxa"/>
            <w:tcBorders>
              <w:top w:val="single" w:sz="6" w:space="0" w:color="auto"/>
              <w:bottom w:val="single" w:sz="6" w:space="0" w:color="auto"/>
            </w:tcBorders>
          </w:tcPr>
          <w:p w:rsidR="00D22D45" w:rsidRPr="00846AA9" w:rsidRDefault="00D22D45" w:rsidP="00D22D45">
            <w:pPr>
              <w:pStyle w:val="ISOMB"/>
              <w:spacing w:before="0" w:line="240" w:lineRule="auto"/>
              <w:contextualSpacing/>
            </w:pPr>
            <w:r w:rsidRPr="00846AA9">
              <w:t>S-67</w:t>
            </w:r>
          </w:p>
        </w:tc>
        <w:tc>
          <w:tcPr>
            <w:tcW w:w="709" w:type="dxa"/>
            <w:tcBorders>
              <w:top w:val="single" w:sz="6" w:space="0" w:color="auto"/>
              <w:bottom w:val="single" w:sz="6" w:space="0" w:color="auto"/>
            </w:tcBorders>
          </w:tcPr>
          <w:p w:rsidR="00D22D45" w:rsidRPr="00846AA9" w:rsidRDefault="00D22D45" w:rsidP="00D22D45">
            <w:pPr>
              <w:contextualSpacing/>
              <w:jc w:val="center"/>
              <w:rPr>
                <w:sz w:val="18"/>
              </w:rPr>
            </w:pPr>
            <w:r w:rsidRPr="00846AA9">
              <w:rPr>
                <w:sz w:val="18"/>
              </w:rPr>
              <w:t>AU</w:t>
            </w:r>
          </w:p>
        </w:tc>
        <w:tc>
          <w:tcPr>
            <w:tcW w:w="1177" w:type="dxa"/>
            <w:tcBorders>
              <w:top w:val="single" w:sz="6" w:space="0" w:color="auto"/>
              <w:bottom w:val="single" w:sz="6" w:space="0" w:color="auto"/>
            </w:tcBorders>
          </w:tcPr>
          <w:p w:rsidR="00D22D45" w:rsidRPr="00846AA9" w:rsidRDefault="00D22D45" w:rsidP="00D22D45">
            <w:pPr>
              <w:pStyle w:val="ISOClause"/>
              <w:spacing w:before="0" w:line="240" w:lineRule="auto"/>
              <w:contextualSpacing/>
              <w:jc w:val="center"/>
            </w:pPr>
            <w:r>
              <w:t>Section 5.6</w:t>
            </w:r>
            <w:r w:rsidRPr="00846AA9">
              <w:t>– diagram</w:t>
            </w:r>
          </w:p>
        </w:tc>
        <w:tc>
          <w:tcPr>
            <w:tcW w:w="1200" w:type="dxa"/>
            <w:tcBorders>
              <w:top w:val="single" w:sz="6" w:space="0" w:color="auto"/>
              <w:bottom w:val="single" w:sz="6" w:space="0" w:color="auto"/>
            </w:tcBorders>
          </w:tcPr>
          <w:p w:rsidR="00D22D45" w:rsidRPr="00846AA9" w:rsidRDefault="00D22D45" w:rsidP="00D22D45">
            <w:pPr>
              <w:pStyle w:val="ISOParagraph"/>
              <w:spacing w:before="0" w:line="240" w:lineRule="auto"/>
              <w:contextualSpacing/>
              <w:jc w:val="center"/>
            </w:pPr>
            <w:r w:rsidRPr="00846AA9">
              <w:t>Pg 18</w:t>
            </w:r>
          </w:p>
        </w:tc>
        <w:tc>
          <w:tcPr>
            <w:tcW w:w="720" w:type="dxa"/>
            <w:tcBorders>
              <w:top w:val="single" w:sz="6" w:space="0" w:color="auto"/>
              <w:bottom w:val="single" w:sz="6" w:space="0" w:color="auto"/>
            </w:tcBorders>
          </w:tcPr>
          <w:p w:rsidR="00D22D45" w:rsidRPr="00846AA9" w:rsidRDefault="00D22D45" w:rsidP="00D22D45">
            <w:pPr>
              <w:pStyle w:val="ISOCommType"/>
              <w:spacing w:before="0" w:line="240" w:lineRule="auto"/>
              <w:contextualSpacing/>
            </w:pPr>
            <w:r w:rsidRPr="00846AA9">
              <w:t>ge</w:t>
            </w:r>
          </w:p>
        </w:tc>
        <w:tc>
          <w:tcPr>
            <w:tcW w:w="4440" w:type="dxa"/>
            <w:tcBorders>
              <w:top w:val="single" w:sz="6" w:space="0" w:color="auto"/>
              <w:bottom w:val="single" w:sz="6" w:space="0" w:color="auto"/>
            </w:tcBorders>
          </w:tcPr>
          <w:p w:rsidR="00D22D45" w:rsidRPr="00846AA9" w:rsidRDefault="00D22D45" w:rsidP="00D22D45">
            <w:pPr>
              <w:pStyle w:val="ISOComments"/>
              <w:spacing w:before="0" w:line="240" w:lineRule="auto"/>
              <w:contextualSpacing/>
            </w:pPr>
            <w:r w:rsidRPr="00846AA9">
              <w:t>Typing error</w:t>
            </w:r>
          </w:p>
        </w:tc>
        <w:tc>
          <w:tcPr>
            <w:tcW w:w="4200" w:type="dxa"/>
            <w:tcBorders>
              <w:top w:val="single" w:sz="6" w:space="0" w:color="auto"/>
              <w:bottom w:val="single" w:sz="6" w:space="0" w:color="auto"/>
            </w:tcBorders>
          </w:tcPr>
          <w:p w:rsidR="00D22D45" w:rsidRPr="00846AA9" w:rsidRDefault="00D22D45" w:rsidP="00D22D45">
            <w:pPr>
              <w:pStyle w:val="ISOCommType"/>
              <w:spacing w:before="0"/>
              <w:contextualSpacing/>
            </w:pPr>
            <w:r w:rsidRPr="00846AA9">
              <w:t>correct text within diagram to “worse than 500 metres”.</w:t>
            </w:r>
          </w:p>
        </w:tc>
        <w:tc>
          <w:tcPr>
            <w:tcW w:w="2605" w:type="dxa"/>
            <w:tcBorders>
              <w:top w:val="single" w:sz="6" w:space="0" w:color="auto"/>
              <w:bottom w:val="single" w:sz="6" w:space="0" w:color="auto"/>
            </w:tcBorders>
          </w:tcPr>
          <w:p w:rsidR="00D22D45" w:rsidRDefault="00D22D45" w:rsidP="00D22D45">
            <w:pPr>
              <w:pStyle w:val="ISOSecretObservations"/>
              <w:spacing w:before="0" w:line="240" w:lineRule="auto"/>
              <w:contextualSpacing/>
            </w:pPr>
            <w:r>
              <w:t>Agree, to be done.</w:t>
            </w:r>
          </w:p>
        </w:tc>
      </w:tr>
      <w:tr w:rsidR="00970D9A" w:rsidTr="009619B5">
        <w:tc>
          <w:tcPr>
            <w:tcW w:w="701" w:type="dxa"/>
            <w:tcBorders>
              <w:top w:val="single" w:sz="6" w:space="0" w:color="auto"/>
              <w:bottom w:val="single" w:sz="6" w:space="0" w:color="auto"/>
            </w:tcBorders>
          </w:tcPr>
          <w:p w:rsidR="00970D9A" w:rsidRPr="00846AA9" w:rsidRDefault="00970D9A" w:rsidP="00970D9A">
            <w:pPr>
              <w:pStyle w:val="ISOMB"/>
              <w:spacing w:before="0" w:line="240" w:lineRule="auto"/>
              <w:contextualSpacing/>
            </w:pPr>
            <w:r>
              <w:t>S-67</w:t>
            </w:r>
          </w:p>
        </w:tc>
        <w:tc>
          <w:tcPr>
            <w:tcW w:w="709" w:type="dxa"/>
            <w:tcBorders>
              <w:top w:val="single" w:sz="6" w:space="0" w:color="auto"/>
              <w:bottom w:val="single" w:sz="6" w:space="0" w:color="auto"/>
            </w:tcBorders>
          </w:tcPr>
          <w:p w:rsidR="00970D9A" w:rsidRPr="00846AA9" w:rsidRDefault="00970D9A" w:rsidP="00970D9A">
            <w:pPr>
              <w:contextualSpacing/>
              <w:jc w:val="center"/>
              <w:rPr>
                <w:sz w:val="18"/>
              </w:rPr>
            </w:pPr>
            <w:r>
              <w:rPr>
                <w:sz w:val="18"/>
              </w:rPr>
              <w:t>NGA</w:t>
            </w:r>
          </w:p>
        </w:tc>
        <w:tc>
          <w:tcPr>
            <w:tcW w:w="1177" w:type="dxa"/>
            <w:tcBorders>
              <w:top w:val="single" w:sz="6" w:space="0" w:color="auto"/>
              <w:bottom w:val="single" w:sz="6" w:space="0" w:color="auto"/>
            </w:tcBorders>
          </w:tcPr>
          <w:p w:rsidR="00970D9A" w:rsidRDefault="00970D9A" w:rsidP="00970D9A">
            <w:pPr>
              <w:pStyle w:val="ISOClause"/>
              <w:spacing w:before="0" w:line="240" w:lineRule="auto"/>
              <w:contextualSpacing/>
              <w:jc w:val="center"/>
            </w:pPr>
            <w:r>
              <w:t>bullits</w:t>
            </w:r>
          </w:p>
        </w:tc>
        <w:tc>
          <w:tcPr>
            <w:tcW w:w="1200" w:type="dxa"/>
            <w:tcBorders>
              <w:top w:val="single" w:sz="6" w:space="0" w:color="auto"/>
              <w:bottom w:val="single" w:sz="6" w:space="0" w:color="auto"/>
            </w:tcBorders>
          </w:tcPr>
          <w:p w:rsidR="00970D9A" w:rsidRPr="00846AA9" w:rsidRDefault="00970D9A" w:rsidP="00970D9A">
            <w:pPr>
              <w:pStyle w:val="ISOParagraph"/>
              <w:spacing w:before="0" w:line="240" w:lineRule="auto"/>
              <w:contextualSpacing/>
              <w:jc w:val="center"/>
            </w:pPr>
            <w:r>
              <w:t>Pg 19</w:t>
            </w:r>
          </w:p>
        </w:tc>
        <w:tc>
          <w:tcPr>
            <w:tcW w:w="720" w:type="dxa"/>
            <w:tcBorders>
              <w:top w:val="single" w:sz="6" w:space="0" w:color="auto"/>
              <w:bottom w:val="single" w:sz="6" w:space="0" w:color="auto"/>
            </w:tcBorders>
          </w:tcPr>
          <w:p w:rsidR="00970D9A" w:rsidRPr="00846AA9" w:rsidRDefault="00970D9A" w:rsidP="00970D9A">
            <w:pPr>
              <w:pStyle w:val="ISOCommType"/>
              <w:spacing w:before="0" w:line="240" w:lineRule="auto"/>
              <w:contextualSpacing/>
            </w:pPr>
            <w:r>
              <w:t>ed</w:t>
            </w:r>
          </w:p>
        </w:tc>
        <w:tc>
          <w:tcPr>
            <w:tcW w:w="4440" w:type="dxa"/>
            <w:tcBorders>
              <w:top w:val="single" w:sz="6" w:space="0" w:color="auto"/>
              <w:bottom w:val="single" w:sz="6" w:space="0" w:color="auto"/>
            </w:tcBorders>
          </w:tcPr>
          <w:p w:rsidR="00970D9A" w:rsidRPr="00846AA9" w:rsidRDefault="00970D9A" w:rsidP="00970D9A">
            <w:pPr>
              <w:pStyle w:val="ISOComments"/>
              <w:spacing w:before="0" w:line="240" w:lineRule="auto"/>
              <w:contextualSpacing/>
            </w:pPr>
            <w:r>
              <w:t>Capatil</w:t>
            </w:r>
            <w:r>
              <w:t>ization: newly, the, the</w:t>
            </w:r>
          </w:p>
        </w:tc>
        <w:tc>
          <w:tcPr>
            <w:tcW w:w="4200" w:type="dxa"/>
            <w:tcBorders>
              <w:top w:val="single" w:sz="6" w:space="0" w:color="auto"/>
              <w:bottom w:val="single" w:sz="6" w:space="0" w:color="auto"/>
            </w:tcBorders>
          </w:tcPr>
          <w:p w:rsidR="00970D9A" w:rsidRPr="00846AA9" w:rsidRDefault="00970D9A" w:rsidP="00970D9A">
            <w:pPr>
              <w:pStyle w:val="ISOCommType"/>
              <w:spacing w:before="0"/>
              <w:contextualSpacing/>
            </w:pPr>
            <w:r>
              <w:t>Newly, The, The</w:t>
            </w:r>
            <w:r>
              <w:t xml:space="preserve"> should all be capatilized beginning the bullits (as they appear in the ZOC D section)</w:t>
            </w:r>
          </w:p>
        </w:tc>
        <w:tc>
          <w:tcPr>
            <w:tcW w:w="2605" w:type="dxa"/>
            <w:tcBorders>
              <w:top w:val="single" w:sz="6" w:space="0" w:color="auto"/>
              <w:bottom w:val="single" w:sz="6" w:space="0" w:color="auto"/>
            </w:tcBorders>
          </w:tcPr>
          <w:p w:rsidR="00970D9A" w:rsidRDefault="00970D9A" w:rsidP="00970D9A">
            <w:pPr>
              <w:pStyle w:val="ISOSecretObservations"/>
              <w:spacing w:before="0" w:line="240" w:lineRule="auto"/>
              <w:contextualSpacing/>
            </w:pPr>
            <w:r>
              <w:t>Agree, to be done.</w:t>
            </w:r>
          </w:p>
        </w:tc>
      </w:tr>
      <w:tr w:rsidR="00970D9A" w:rsidTr="009619B5">
        <w:tc>
          <w:tcPr>
            <w:tcW w:w="701" w:type="dxa"/>
            <w:tcBorders>
              <w:top w:val="single" w:sz="6" w:space="0" w:color="auto"/>
              <w:bottom w:val="single" w:sz="6" w:space="0" w:color="auto"/>
            </w:tcBorders>
          </w:tcPr>
          <w:p w:rsidR="00970D9A" w:rsidRPr="00402B75" w:rsidRDefault="00970D9A" w:rsidP="00970D9A">
            <w:pPr>
              <w:pStyle w:val="ISOMB"/>
              <w:spacing w:before="0" w:line="240" w:lineRule="auto"/>
              <w:contextualSpacing/>
            </w:pPr>
            <w:r>
              <w:lastRenderedPageBreak/>
              <w:t>S-67</w:t>
            </w:r>
          </w:p>
        </w:tc>
        <w:tc>
          <w:tcPr>
            <w:tcW w:w="709" w:type="dxa"/>
            <w:tcBorders>
              <w:top w:val="single" w:sz="6" w:space="0" w:color="auto"/>
              <w:bottom w:val="single" w:sz="6" w:space="0" w:color="auto"/>
            </w:tcBorders>
          </w:tcPr>
          <w:p w:rsidR="00970D9A" w:rsidRPr="001763E0" w:rsidRDefault="00970D9A" w:rsidP="00970D9A">
            <w:pPr>
              <w:contextualSpacing/>
              <w:jc w:val="center"/>
              <w:rPr>
                <w:sz w:val="18"/>
              </w:rPr>
            </w:pPr>
            <w:r>
              <w:rPr>
                <w:sz w:val="18"/>
              </w:rPr>
              <w:t>FR</w:t>
            </w:r>
          </w:p>
        </w:tc>
        <w:tc>
          <w:tcPr>
            <w:tcW w:w="1177" w:type="dxa"/>
            <w:tcBorders>
              <w:top w:val="single" w:sz="6" w:space="0" w:color="auto"/>
              <w:bottom w:val="single" w:sz="6" w:space="0" w:color="auto"/>
            </w:tcBorders>
          </w:tcPr>
          <w:p w:rsidR="00970D9A" w:rsidRDefault="00970D9A" w:rsidP="00970D9A">
            <w:pPr>
              <w:pStyle w:val="ISOClause"/>
              <w:spacing w:before="0" w:line="240" w:lineRule="auto"/>
              <w:contextualSpacing/>
              <w:jc w:val="center"/>
            </w:pPr>
            <w:r>
              <w:t>Section 5.7- 1</w:t>
            </w:r>
            <w:r w:rsidRPr="00D81F2B">
              <w:rPr>
                <w:vertAlign w:val="superscript"/>
              </w:rPr>
              <w:t>st</w:t>
            </w:r>
            <w:r>
              <w:t xml:space="preserve"> paragraph last sentence</w:t>
            </w:r>
          </w:p>
        </w:tc>
        <w:tc>
          <w:tcPr>
            <w:tcW w:w="1200" w:type="dxa"/>
            <w:tcBorders>
              <w:top w:val="single" w:sz="6" w:space="0" w:color="auto"/>
              <w:bottom w:val="single" w:sz="6" w:space="0" w:color="auto"/>
            </w:tcBorders>
          </w:tcPr>
          <w:p w:rsidR="00970D9A" w:rsidRDefault="00970D9A" w:rsidP="00970D9A">
            <w:pPr>
              <w:pStyle w:val="ISOParagraph"/>
              <w:spacing w:before="0" w:line="240" w:lineRule="auto"/>
              <w:contextualSpacing/>
              <w:jc w:val="center"/>
            </w:pPr>
            <w:r>
              <w:t>Pg 19</w:t>
            </w:r>
          </w:p>
        </w:tc>
        <w:tc>
          <w:tcPr>
            <w:tcW w:w="72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4440" w:type="dxa"/>
            <w:tcBorders>
              <w:top w:val="single" w:sz="6" w:space="0" w:color="auto"/>
              <w:bottom w:val="single" w:sz="6" w:space="0" w:color="auto"/>
            </w:tcBorders>
          </w:tcPr>
          <w:p w:rsidR="00970D9A" w:rsidRDefault="00970D9A" w:rsidP="00970D9A">
            <w:pPr>
              <w:pStyle w:val="ISOComments"/>
              <w:spacing w:before="0" w:line="240" w:lineRule="auto"/>
              <w:contextualSpacing/>
            </w:pPr>
            <w:r w:rsidRPr="00D81F2B">
              <w:t>Shom has some systematic rules leading to a CATZOC U : for instance, an intertidal area with no depth shown is coded as Unassessed.</w:t>
            </w:r>
          </w:p>
        </w:tc>
        <w:tc>
          <w:tcPr>
            <w:tcW w:w="420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2605" w:type="dxa"/>
            <w:tcBorders>
              <w:top w:val="single" w:sz="6" w:space="0" w:color="auto"/>
              <w:bottom w:val="single" w:sz="6" w:space="0" w:color="auto"/>
            </w:tcBorders>
          </w:tcPr>
          <w:p w:rsidR="00970D9A" w:rsidRDefault="00970D9A" w:rsidP="00970D9A">
            <w:pPr>
              <w:pStyle w:val="ISOSecretObservations"/>
              <w:spacing w:before="0" w:line="240" w:lineRule="auto"/>
              <w:contextualSpacing/>
            </w:pPr>
            <w:r>
              <w:t>See paper DQWG14-04A, to be discussed at DQWG14</w:t>
            </w:r>
          </w:p>
        </w:tc>
      </w:tr>
      <w:tr w:rsidR="00970D9A" w:rsidTr="009619B5">
        <w:tc>
          <w:tcPr>
            <w:tcW w:w="701" w:type="dxa"/>
            <w:tcBorders>
              <w:top w:val="single" w:sz="6" w:space="0" w:color="auto"/>
              <w:bottom w:val="single" w:sz="6" w:space="0" w:color="auto"/>
            </w:tcBorders>
          </w:tcPr>
          <w:p w:rsidR="00970D9A" w:rsidRDefault="00970D9A" w:rsidP="00970D9A">
            <w:pPr>
              <w:pStyle w:val="ISOMB"/>
              <w:spacing w:before="0" w:line="240" w:lineRule="auto"/>
              <w:contextualSpacing/>
            </w:pPr>
            <w:r>
              <w:t>S-67</w:t>
            </w:r>
          </w:p>
        </w:tc>
        <w:tc>
          <w:tcPr>
            <w:tcW w:w="709" w:type="dxa"/>
            <w:tcBorders>
              <w:top w:val="single" w:sz="6" w:space="0" w:color="auto"/>
              <w:bottom w:val="single" w:sz="6" w:space="0" w:color="auto"/>
            </w:tcBorders>
          </w:tcPr>
          <w:p w:rsidR="00970D9A" w:rsidRDefault="00970D9A" w:rsidP="00970D9A">
            <w:pPr>
              <w:contextualSpacing/>
              <w:jc w:val="center"/>
              <w:rPr>
                <w:sz w:val="18"/>
              </w:rPr>
            </w:pPr>
            <w:r>
              <w:rPr>
                <w:sz w:val="18"/>
              </w:rPr>
              <w:t>FR</w:t>
            </w:r>
          </w:p>
        </w:tc>
        <w:tc>
          <w:tcPr>
            <w:tcW w:w="1177" w:type="dxa"/>
            <w:tcBorders>
              <w:top w:val="single" w:sz="6" w:space="0" w:color="auto"/>
              <w:bottom w:val="single" w:sz="6" w:space="0" w:color="auto"/>
            </w:tcBorders>
          </w:tcPr>
          <w:p w:rsidR="00970D9A" w:rsidRDefault="00970D9A" w:rsidP="00970D9A">
            <w:pPr>
              <w:pStyle w:val="ISOClause"/>
              <w:spacing w:before="0" w:line="240" w:lineRule="auto"/>
              <w:contextualSpacing/>
              <w:jc w:val="center"/>
            </w:pPr>
            <w:r>
              <w:t>Section 6- 1</w:t>
            </w:r>
            <w:r w:rsidRPr="00471CBE">
              <w:rPr>
                <w:vertAlign w:val="superscript"/>
              </w:rPr>
              <w:t>st</w:t>
            </w:r>
            <w:r>
              <w:t xml:space="preserve"> paragraph 1</w:t>
            </w:r>
            <w:r w:rsidRPr="00471CBE">
              <w:rPr>
                <w:vertAlign w:val="superscript"/>
              </w:rPr>
              <w:t>st</w:t>
            </w:r>
            <w:r>
              <w:t xml:space="preserve"> sentence</w:t>
            </w:r>
          </w:p>
        </w:tc>
        <w:tc>
          <w:tcPr>
            <w:tcW w:w="1200" w:type="dxa"/>
            <w:tcBorders>
              <w:top w:val="single" w:sz="6" w:space="0" w:color="auto"/>
              <w:bottom w:val="single" w:sz="6" w:space="0" w:color="auto"/>
            </w:tcBorders>
          </w:tcPr>
          <w:p w:rsidR="00970D9A" w:rsidRDefault="00970D9A" w:rsidP="00970D9A">
            <w:pPr>
              <w:pStyle w:val="ISOParagraph"/>
              <w:spacing w:before="0" w:line="240" w:lineRule="auto"/>
              <w:contextualSpacing/>
              <w:jc w:val="center"/>
            </w:pPr>
            <w:r>
              <w:t>Pg 19</w:t>
            </w:r>
          </w:p>
        </w:tc>
        <w:tc>
          <w:tcPr>
            <w:tcW w:w="72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4440" w:type="dxa"/>
            <w:tcBorders>
              <w:top w:val="single" w:sz="6" w:space="0" w:color="auto"/>
              <w:bottom w:val="single" w:sz="6" w:space="0" w:color="auto"/>
            </w:tcBorders>
          </w:tcPr>
          <w:p w:rsidR="00970D9A" w:rsidRPr="00D81F2B" w:rsidRDefault="00970D9A" w:rsidP="00970D9A">
            <w:pPr>
              <w:pStyle w:val="ISOComments"/>
              <w:spacing w:before="0" w:line="240" w:lineRule="auto"/>
              <w:contextualSpacing/>
            </w:pPr>
            <w:r w:rsidRPr="00471CBE">
              <w:t>Confidence in regards to the information depicted on the chart</w:t>
            </w:r>
          </w:p>
        </w:tc>
        <w:tc>
          <w:tcPr>
            <w:tcW w:w="420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2605" w:type="dxa"/>
            <w:tcBorders>
              <w:top w:val="single" w:sz="6" w:space="0" w:color="auto"/>
              <w:bottom w:val="single" w:sz="6" w:space="0" w:color="auto"/>
            </w:tcBorders>
          </w:tcPr>
          <w:p w:rsidR="00970D9A" w:rsidRDefault="00970D9A" w:rsidP="00970D9A">
            <w:pPr>
              <w:pStyle w:val="ISOSecretObservations"/>
              <w:spacing w:before="0" w:line="240" w:lineRule="auto"/>
              <w:contextualSpacing/>
            </w:pPr>
            <w:r>
              <w:t>To be discussed at DQWG14</w:t>
            </w:r>
          </w:p>
        </w:tc>
      </w:tr>
      <w:tr w:rsidR="00970D9A" w:rsidTr="009619B5">
        <w:tc>
          <w:tcPr>
            <w:tcW w:w="701" w:type="dxa"/>
            <w:tcBorders>
              <w:top w:val="single" w:sz="6" w:space="0" w:color="auto"/>
              <w:bottom w:val="single" w:sz="6" w:space="0" w:color="auto"/>
            </w:tcBorders>
          </w:tcPr>
          <w:p w:rsidR="00970D9A" w:rsidRDefault="005E5B42" w:rsidP="00970D9A">
            <w:pPr>
              <w:pStyle w:val="ISOMB"/>
              <w:spacing w:before="0" w:line="240" w:lineRule="auto"/>
              <w:contextualSpacing/>
            </w:pPr>
            <w:r>
              <w:t>S</w:t>
            </w:r>
            <w:r w:rsidR="00970D9A">
              <w:t>-67</w:t>
            </w:r>
          </w:p>
        </w:tc>
        <w:tc>
          <w:tcPr>
            <w:tcW w:w="709" w:type="dxa"/>
            <w:tcBorders>
              <w:top w:val="single" w:sz="6" w:space="0" w:color="auto"/>
              <w:bottom w:val="single" w:sz="6" w:space="0" w:color="auto"/>
            </w:tcBorders>
          </w:tcPr>
          <w:p w:rsidR="00970D9A" w:rsidRDefault="00970D9A" w:rsidP="00970D9A">
            <w:pPr>
              <w:contextualSpacing/>
              <w:jc w:val="center"/>
              <w:rPr>
                <w:sz w:val="18"/>
              </w:rPr>
            </w:pPr>
            <w:r>
              <w:rPr>
                <w:sz w:val="18"/>
              </w:rPr>
              <w:t>FR</w:t>
            </w:r>
          </w:p>
        </w:tc>
        <w:tc>
          <w:tcPr>
            <w:tcW w:w="1177" w:type="dxa"/>
            <w:tcBorders>
              <w:top w:val="single" w:sz="6" w:space="0" w:color="auto"/>
              <w:bottom w:val="single" w:sz="6" w:space="0" w:color="auto"/>
            </w:tcBorders>
          </w:tcPr>
          <w:p w:rsidR="00970D9A" w:rsidRPr="00890BE6" w:rsidRDefault="00970D9A" w:rsidP="00970D9A">
            <w:pPr>
              <w:pStyle w:val="ISOClause"/>
              <w:spacing w:before="0" w:line="240" w:lineRule="auto"/>
              <w:contextualSpacing/>
              <w:jc w:val="center"/>
              <w:rPr>
                <w:lang w:val="fr-FR"/>
              </w:rPr>
            </w:pPr>
            <w:r w:rsidRPr="00890BE6">
              <w:rPr>
                <w:lang w:val="fr-FR"/>
              </w:rPr>
              <w:t xml:space="preserve">Section 6- 2nd paragraph </w:t>
            </w:r>
            <w:r>
              <w:rPr>
                <w:lang w:val="fr-FR"/>
              </w:rPr>
              <w:t>l</w:t>
            </w:r>
            <w:r w:rsidRPr="00890BE6">
              <w:rPr>
                <w:lang w:val="fr-FR"/>
              </w:rPr>
              <w:t>ast sentence</w:t>
            </w:r>
          </w:p>
        </w:tc>
        <w:tc>
          <w:tcPr>
            <w:tcW w:w="1200" w:type="dxa"/>
            <w:tcBorders>
              <w:top w:val="single" w:sz="6" w:space="0" w:color="auto"/>
              <w:bottom w:val="single" w:sz="6" w:space="0" w:color="auto"/>
            </w:tcBorders>
          </w:tcPr>
          <w:p w:rsidR="00970D9A" w:rsidRDefault="00970D9A" w:rsidP="00970D9A">
            <w:pPr>
              <w:pStyle w:val="ISOParagraph"/>
              <w:spacing w:before="0" w:line="240" w:lineRule="auto"/>
              <w:contextualSpacing/>
              <w:jc w:val="center"/>
            </w:pPr>
            <w:r>
              <w:t>Pg 19</w:t>
            </w:r>
          </w:p>
        </w:tc>
        <w:tc>
          <w:tcPr>
            <w:tcW w:w="72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4440" w:type="dxa"/>
            <w:tcBorders>
              <w:top w:val="single" w:sz="6" w:space="0" w:color="auto"/>
              <w:bottom w:val="single" w:sz="6" w:space="0" w:color="auto"/>
            </w:tcBorders>
          </w:tcPr>
          <w:p w:rsidR="00970D9A" w:rsidRPr="00471CBE" w:rsidRDefault="00970D9A" w:rsidP="00970D9A">
            <w:pPr>
              <w:pStyle w:val="ISOComments"/>
              <w:spacing w:before="0" w:line="240" w:lineRule="auto"/>
              <w:contextualSpacing/>
            </w:pPr>
            <w:r w:rsidRPr="00890BE6">
              <w:t>The case “If the Master considers that there is the possibility of undetected features, such as in an area where depths may change due to silting” could be explain here too.</w:t>
            </w:r>
          </w:p>
        </w:tc>
        <w:tc>
          <w:tcPr>
            <w:tcW w:w="420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2605" w:type="dxa"/>
            <w:tcBorders>
              <w:top w:val="single" w:sz="6" w:space="0" w:color="auto"/>
              <w:bottom w:val="single" w:sz="6" w:space="0" w:color="auto"/>
            </w:tcBorders>
          </w:tcPr>
          <w:p w:rsidR="00970D9A" w:rsidRDefault="00970D9A" w:rsidP="00970D9A">
            <w:pPr>
              <w:pStyle w:val="ISOSecretObservations"/>
              <w:spacing w:before="0" w:line="240" w:lineRule="auto"/>
              <w:contextualSpacing/>
            </w:pPr>
            <w:r>
              <w:t>To be discussed at DQWG14</w:t>
            </w:r>
          </w:p>
        </w:tc>
      </w:tr>
      <w:tr w:rsidR="005E5B42" w:rsidRPr="00C211F2" w:rsidTr="009619B5">
        <w:tc>
          <w:tcPr>
            <w:tcW w:w="701" w:type="dxa"/>
            <w:tcBorders>
              <w:top w:val="single" w:sz="6" w:space="0" w:color="auto"/>
              <w:left w:val="single" w:sz="6" w:space="0" w:color="auto"/>
              <w:bottom w:val="single" w:sz="6" w:space="0" w:color="auto"/>
            </w:tcBorders>
          </w:tcPr>
          <w:p w:rsidR="005E5B42" w:rsidRPr="00C211F2" w:rsidRDefault="005E5B42" w:rsidP="00970D9A">
            <w:pPr>
              <w:pStyle w:val="ISOMB"/>
              <w:spacing w:before="60" w:after="60" w:line="240" w:lineRule="auto"/>
              <w:rPr>
                <w:szCs w:val="18"/>
              </w:rPr>
            </w:pPr>
            <w:r>
              <w:rPr>
                <w:szCs w:val="18"/>
              </w:rPr>
              <w:t>S-67</w:t>
            </w:r>
          </w:p>
        </w:tc>
        <w:tc>
          <w:tcPr>
            <w:tcW w:w="709" w:type="dxa"/>
            <w:tcBorders>
              <w:top w:val="single" w:sz="6" w:space="0" w:color="auto"/>
              <w:left w:val="single" w:sz="6" w:space="0" w:color="auto"/>
              <w:bottom w:val="single" w:sz="6" w:space="0" w:color="auto"/>
            </w:tcBorders>
          </w:tcPr>
          <w:p w:rsidR="005E5B42" w:rsidRPr="00C211F2" w:rsidRDefault="005E5B42" w:rsidP="00970D9A">
            <w:pPr>
              <w:pStyle w:val="ISOMB"/>
              <w:spacing w:before="60" w:after="60" w:line="240" w:lineRule="auto"/>
              <w:jc w:val="center"/>
              <w:rPr>
                <w:szCs w:val="18"/>
              </w:rPr>
            </w:pPr>
            <w:r>
              <w:rPr>
                <w:szCs w:val="18"/>
              </w:rPr>
              <w:t>NGA</w:t>
            </w:r>
          </w:p>
        </w:tc>
        <w:tc>
          <w:tcPr>
            <w:tcW w:w="1177" w:type="dxa"/>
            <w:tcBorders>
              <w:top w:val="single" w:sz="6" w:space="0" w:color="auto"/>
              <w:left w:val="single" w:sz="6" w:space="0" w:color="auto"/>
              <w:bottom w:val="single" w:sz="6" w:space="0" w:color="auto"/>
            </w:tcBorders>
          </w:tcPr>
          <w:p w:rsidR="005E5B42" w:rsidRPr="00C211F2" w:rsidRDefault="005E5B42" w:rsidP="00970D9A">
            <w:pPr>
              <w:pStyle w:val="ISOParagraph"/>
              <w:spacing w:before="60" w:after="60" w:line="240" w:lineRule="auto"/>
              <w:jc w:val="center"/>
              <w:rPr>
                <w:szCs w:val="18"/>
              </w:rPr>
            </w:pPr>
            <w:r>
              <w:rPr>
                <w:szCs w:val="18"/>
              </w:rPr>
              <w:t>Header</w:t>
            </w:r>
          </w:p>
        </w:tc>
        <w:tc>
          <w:tcPr>
            <w:tcW w:w="1200" w:type="dxa"/>
            <w:tcBorders>
              <w:top w:val="single" w:sz="6" w:space="0" w:color="auto"/>
              <w:left w:val="single" w:sz="6" w:space="0" w:color="auto"/>
              <w:bottom w:val="single" w:sz="6" w:space="0" w:color="auto"/>
            </w:tcBorders>
          </w:tcPr>
          <w:p w:rsidR="005E5B42" w:rsidRDefault="005E5B42" w:rsidP="00970D9A">
            <w:pPr>
              <w:pStyle w:val="ISOClause"/>
              <w:spacing w:before="60" w:after="60" w:line="240" w:lineRule="auto"/>
              <w:jc w:val="center"/>
              <w:rPr>
                <w:szCs w:val="18"/>
              </w:rPr>
            </w:pPr>
            <w:r>
              <w:rPr>
                <w:szCs w:val="18"/>
              </w:rPr>
              <w:t>Pg 20</w:t>
            </w:r>
          </w:p>
        </w:tc>
        <w:tc>
          <w:tcPr>
            <w:tcW w:w="720" w:type="dxa"/>
            <w:tcBorders>
              <w:top w:val="single" w:sz="6" w:space="0" w:color="auto"/>
              <w:left w:val="single" w:sz="6" w:space="0" w:color="auto"/>
              <w:bottom w:val="single" w:sz="6" w:space="0" w:color="auto"/>
            </w:tcBorders>
          </w:tcPr>
          <w:p w:rsidR="005E5B42" w:rsidRPr="00C211F2" w:rsidRDefault="005E5B42" w:rsidP="00970D9A">
            <w:pPr>
              <w:pStyle w:val="ISOCommType"/>
              <w:spacing w:before="60" w:after="60" w:line="240" w:lineRule="auto"/>
              <w:rPr>
                <w:szCs w:val="18"/>
              </w:rPr>
            </w:pPr>
            <w:r>
              <w:rPr>
                <w:szCs w:val="18"/>
              </w:rPr>
              <w:t>ed</w:t>
            </w:r>
          </w:p>
        </w:tc>
        <w:tc>
          <w:tcPr>
            <w:tcW w:w="4440" w:type="dxa"/>
            <w:tcBorders>
              <w:top w:val="single" w:sz="6" w:space="0" w:color="auto"/>
              <w:left w:val="single" w:sz="6" w:space="0" w:color="auto"/>
              <w:bottom w:val="single" w:sz="6" w:space="0" w:color="auto"/>
            </w:tcBorders>
          </w:tcPr>
          <w:p w:rsidR="005E5B42" w:rsidRPr="00C211F2" w:rsidRDefault="005E5B42" w:rsidP="00970D9A">
            <w:pPr>
              <w:pStyle w:val="ISOComments"/>
              <w:spacing w:before="60" w:after="60" w:line="240" w:lineRule="auto"/>
              <w:rPr>
                <w:szCs w:val="18"/>
              </w:rPr>
            </w:pPr>
            <w:r>
              <w:rPr>
                <w:szCs w:val="18"/>
              </w:rPr>
              <w:t>Capatilization: Zones Of Confidence Categories</w:t>
            </w:r>
          </w:p>
        </w:tc>
        <w:tc>
          <w:tcPr>
            <w:tcW w:w="4200" w:type="dxa"/>
            <w:tcBorders>
              <w:top w:val="single" w:sz="6" w:space="0" w:color="auto"/>
              <w:left w:val="single" w:sz="6" w:space="0" w:color="auto"/>
              <w:bottom w:val="single" w:sz="6" w:space="0" w:color="auto"/>
            </w:tcBorders>
          </w:tcPr>
          <w:p w:rsidR="005E5B42" w:rsidRPr="00C211F2" w:rsidRDefault="005E5B42" w:rsidP="00970D9A">
            <w:pPr>
              <w:pStyle w:val="ISOChange"/>
              <w:spacing w:before="60" w:after="60" w:line="240" w:lineRule="auto"/>
              <w:rPr>
                <w:szCs w:val="18"/>
              </w:rPr>
            </w:pPr>
            <w:r>
              <w:rPr>
                <w:szCs w:val="18"/>
              </w:rPr>
              <w:t>Zones of Confidence Categories (this is actually pretty  sporadic between uppercasing the Of or lowercasing within the document)</w:t>
            </w:r>
          </w:p>
        </w:tc>
        <w:tc>
          <w:tcPr>
            <w:tcW w:w="2605" w:type="dxa"/>
            <w:tcBorders>
              <w:top w:val="single" w:sz="6" w:space="0" w:color="auto"/>
              <w:left w:val="single" w:sz="6" w:space="0" w:color="auto"/>
              <w:bottom w:val="single" w:sz="6" w:space="0" w:color="auto"/>
              <w:right w:val="single" w:sz="6" w:space="0" w:color="auto"/>
            </w:tcBorders>
          </w:tcPr>
          <w:p w:rsidR="005E5B42" w:rsidRDefault="005E5B42" w:rsidP="00970D9A">
            <w:pPr>
              <w:pStyle w:val="ISOSecretObservations"/>
              <w:spacing w:before="0" w:line="240" w:lineRule="auto"/>
              <w:contextualSpacing/>
            </w:pPr>
            <w:r>
              <w:t>To be decided at DQWG14</w:t>
            </w:r>
          </w:p>
        </w:tc>
      </w:tr>
      <w:tr w:rsidR="00970D9A" w:rsidRPr="00C211F2" w:rsidTr="009619B5">
        <w:tc>
          <w:tcPr>
            <w:tcW w:w="701" w:type="dxa"/>
            <w:tcBorders>
              <w:top w:val="single" w:sz="6" w:space="0" w:color="auto"/>
              <w:left w:val="single" w:sz="6" w:space="0" w:color="auto"/>
              <w:bottom w:val="single" w:sz="6" w:space="0" w:color="auto"/>
            </w:tcBorders>
          </w:tcPr>
          <w:p w:rsidR="00970D9A" w:rsidRPr="00C211F2" w:rsidRDefault="00970D9A" w:rsidP="00970D9A">
            <w:pPr>
              <w:pStyle w:val="ISOMB"/>
              <w:spacing w:before="60" w:after="60" w:line="240" w:lineRule="auto"/>
              <w:rPr>
                <w:szCs w:val="18"/>
              </w:rPr>
            </w:pPr>
            <w:r w:rsidRPr="00C211F2">
              <w:rPr>
                <w:szCs w:val="18"/>
              </w:rPr>
              <w:t>S-67</w:t>
            </w:r>
          </w:p>
        </w:tc>
        <w:tc>
          <w:tcPr>
            <w:tcW w:w="709" w:type="dxa"/>
            <w:tcBorders>
              <w:top w:val="single" w:sz="6" w:space="0" w:color="auto"/>
              <w:left w:val="single" w:sz="6" w:space="0" w:color="auto"/>
              <w:bottom w:val="single" w:sz="6" w:space="0" w:color="auto"/>
            </w:tcBorders>
          </w:tcPr>
          <w:p w:rsidR="00970D9A" w:rsidRPr="00C211F2" w:rsidRDefault="00970D9A" w:rsidP="00970D9A">
            <w:pPr>
              <w:pStyle w:val="ISOMB"/>
              <w:spacing w:before="60" w:after="60" w:line="240" w:lineRule="auto"/>
              <w:jc w:val="center"/>
              <w:rPr>
                <w:szCs w:val="18"/>
              </w:rPr>
            </w:pPr>
            <w:r w:rsidRPr="00C211F2">
              <w:rPr>
                <w:szCs w:val="18"/>
              </w:rPr>
              <w:t>CAN</w:t>
            </w:r>
          </w:p>
        </w:tc>
        <w:tc>
          <w:tcPr>
            <w:tcW w:w="1177" w:type="dxa"/>
            <w:tcBorders>
              <w:top w:val="single" w:sz="6" w:space="0" w:color="auto"/>
              <w:left w:val="single" w:sz="6" w:space="0" w:color="auto"/>
              <w:bottom w:val="single" w:sz="6" w:space="0" w:color="auto"/>
            </w:tcBorders>
          </w:tcPr>
          <w:p w:rsidR="00970D9A" w:rsidRPr="00C211F2" w:rsidRDefault="00970D9A" w:rsidP="00970D9A">
            <w:pPr>
              <w:pStyle w:val="ISOParagraph"/>
              <w:spacing w:before="60" w:after="60" w:line="240" w:lineRule="auto"/>
              <w:jc w:val="center"/>
              <w:rPr>
                <w:szCs w:val="18"/>
              </w:rPr>
            </w:pPr>
            <w:r w:rsidRPr="00C211F2">
              <w:rPr>
                <w:szCs w:val="18"/>
              </w:rPr>
              <w:t>Note 1.</w:t>
            </w:r>
          </w:p>
        </w:tc>
        <w:tc>
          <w:tcPr>
            <w:tcW w:w="1200" w:type="dxa"/>
            <w:tcBorders>
              <w:top w:val="single" w:sz="6" w:space="0" w:color="auto"/>
              <w:left w:val="single" w:sz="6" w:space="0" w:color="auto"/>
              <w:bottom w:val="single" w:sz="6" w:space="0" w:color="auto"/>
            </w:tcBorders>
          </w:tcPr>
          <w:p w:rsidR="00970D9A" w:rsidRPr="00C211F2" w:rsidRDefault="00970D9A" w:rsidP="00970D9A">
            <w:pPr>
              <w:pStyle w:val="ISOClause"/>
              <w:spacing w:before="60" w:after="60" w:line="240" w:lineRule="auto"/>
              <w:jc w:val="center"/>
              <w:rPr>
                <w:szCs w:val="18"/>
              </w:rPr>
            </w:pPr>
            <w:r>
              <w:rPr>
                <w:szCs w:val="18"/>
              </w:rPr>
              <w:t>Pg</w:t>
            </w:r>
            <w:r w:rsidRPr="00C211F2">
              <w:rPr>
                <w:szCs w:val="18"/>
              </w:rPr>
              <w:t xml:space="preserve"> 20</w:t>
            </w:r>
          </w:p>
        </w:tc>
        <w:tc>
          <w:tcPr>
            <w:tcW w:w="720" w:type="dxa"/>
            <w:tcBorders>
              <w:top w:val="single" w:sz="6" w:space="0" w:color="auto"/>
              <w:left w:val="single" w:sz="6" w:space="0" w:color="auto"/>
              <w:bottom w:val="single" w:sz="6" w:space="0" w:color="auto"/>
            </w:tcBorders>
          </w:tcPr>
          <w:p w:rsidR="00970D9A" w:rsidRPr="00C211F2" w:rsidRDefault="00970D9A" w:rsidP="00970D9A">
            <w:pPr>
              <w:pStyle w:val="ISOCommType"/>
              <w:spacing w:before="60" w:after="60" w:line="240" w:lineRule="auto"/>
              <w:rPr>
                <w:szCs w:val="18"/>
              </w:rPr>
            </w:pPr>
            <w:r w:rsidRPr="00C211F2">
              <w:rPr>
                <w:szCs w:val="18"/>
              </w:rPr>
              <w:t>ed</w:t>
            </w:r>
          </w:p>
        </w:tc>
        <w:tc>
          <w:tcPr>
            <w:tcW w:w="4440" w:type="dxa"/>
            <w:tcBorders>
              <w:top w:val="single" w:sz="6" w:space="0" w:color="auto"/>
              <w:left w:val="single" w:sz="6" w:space="0" w:color="auto"/>
              <w:bottom w:val="single" w:sz="6" w:space="0" w:color="auto"/>
            </w:tcBorders>
          </w:tcPr>
          <w:p w:rsidR="00970D9A" w:rsidRPr="00C211F2" w:rsidRDefault="00970D9A" w:rsidP="00970D9A">
            <w:pPr>
              <w:pStyle w:val="ISOComments"/>
              <w:spacing w:before="60" w:after="60" w:line="240" w:lineRule="auto"/>
              <w:rPr>
                <w:szCs w:val="18"/>
              </w:rPr>
            </w:pPr>
            <w:r w:rsidRPr="00C211F2">
              <w:rPr>
                <w:szCs w:val="18"/>
              </w:rPr>
              <w:t>Comment – “ZOC categories reflect a charting standard and not just a hydrographic survey standard”</w:t>
            </w:r>
          </w:p>
          <w:p w:rsidR="00970D9A" w:rsidRPr="00C211F2" w:rsidRDefault="00970D9A" w:rsidP="00970D9A">
            <w:pPr>
              <w:pStyle w:val="ISOComments"/>
              <w:spacing w:before="60" w:after="60" w:line="240" w:lineRule="auto"/>
              <w:rPr>
                <w:szCs w:val="18"/>
              </w:rPr>
            </w:pPr>
            <w:r w:rsidRPr="00C211F2">
              <w:rPr>
                <w:szCs w:val="18"/>
              </w:rPr>
              <w:t xml:space="preserve">ZOC is not a hydrographic survey standard </w:t>
            </w:r>
          </w:p>
        </w:tc>
        <w:tc>
          <w:tcPr>
            <w:tcW w:w="4200" w:type="dxa"/>
            <w:tcBorders>
              <w:top w:val="single" w:sz="6" w:space="0" w:color="auto"/>
              <w:left w:val="single" w:sz="6" w:space="0" w:color="auto"/>
              <w:bottom w:val="single" w:sz="6" w:space="0" w:color="auto"/>
            </w:tcBorders>
          </w:tcPr>
          <w:p w:rsidR="00970D9A" w:rsidRPr="00C211F2" w:rsidRDefault="00970D9A" w:rsidP="00970D9A">
            <w:pPr>
              <w:pStyle w:val="ISOChange"/>
              <w:spacing w:before="60" w:after="60" w:line="240" w:lineRule="auto"/>
              <w:rPr>
                <w:szCs w:val="18"/>
              </w:rPr>
            </w:pPr>
            <w:r w:rsidRPr="00C211F2">
              <w:rPr>
                <w:szCs w:val="18"/>
              </w:rPr>
              <w:t xml:space="preserve">Change to “ZOC categories reflect a charting standard and not </w:t>
            </w:r>
            <w:r w:rsidRPr="00C211F2">
              <w:rPr>
                <w:strike/>
                <w:color w:val="FF0000"/>
                <w:szCs w:val="18"/>
              </w:rPr>
              <w:t>just</w:t>
            </w:r>
            <w:r w:rsidRPr="00C211F2">
              <w:rPr>
                <w:szCs w:val="18"/>
              </w:rPr>
              <w:t xml:space="preserve"> a hydrographic survey standard”</w:t>
            </w:r>
          </w:p>
        </w:tc>
        <w:tc>
          <w:tcPr>
            <w:tcW w:w="2605" w:type="dxa"/>
            <w:tcBorders>
              <w:top w:val="single" w:sz="6" w:space="0" w:color="auto"/>
              <w:left w:val="single" w:sz="6" w:space="0" w:color="auto"/>
              <w:bottom w:val="single" w:sz="6" w:space="0" w:color="auto"/>
              <w:right w:val="single" w:sz="6" w:space="0" w:color="auto"/>
            </w:tcBorders>
          </w:tcPr>
          <w:p w:rsidR="00970D9A" w:rsidRPr="00C211F2" w:rsidRDefault="00970D9A" w:rsidP="00970D9A">
            <w:pPr>
              <w:pStyle w:val="ISOSecretObservations"/>
              <w:spacing w:before="0" w:line="240" w:lineRule="auto"/>
              <w:contextualSpacing/>
              <w:rPr>
                <w:szCs w:val="18"/>
              </w:rPr>
            </w:pPr>
            <w:r>
              <w:t>To be discussed at DQWG14</w:t>
            </w:r>
          </w:p>
        </w:tc>
      </w:tr>
      <w:tr w:rsidR="00970D9A" w:rsidRPr="00C211F2" w:rsidTr="009619B5">
        <w:tc>
          <w:tcPr>
            <w:tcW w:w="701" w:type="dxa"/>
            <w:tcBorders>
              <w:top w:val="single" w:sz="6" w:space="0" w:color="auto"/>
              <w:left w:val="single" w:sz="6" w:space="0" w:color="auto"/>
              <w:bottom w:val="single" w:sz="6" w:space="0" w:color="auto"/>
            </w:tcBorders>
          </w:tcPr>
          <w:p w:rsidR="00970D9A" w:rsidRPr="00C211F2" w:rsidRDefault="00970D9A" w:rsidP="00970D9A">
            <w:pPr>
              <w:pStyle w:val="ISOMB"/>
              <w:spacing w:before="60" w:after="60" w:line="240" w:lineRule="auto"/>
              <w:rPr>
                <w:szCs w:val="18"/>
              </w:rPr>
            </w:pPr>
            <w:r w:rsidRPr="00C211F2">
              <w:rPr>
                <w:szCs w:val="18"/>
              </w:rPr>
              <w:t>S-67</w:t>
            </w:r>
          </w:p>
          <w:p w:rsidR="00970D9A" w:rsidRPr="00C211F2" w:rsidRDefault="00970D9A" w:rsidP="00970D9A">
            <w:pPr>
              <w:pStyle w:val="ISOMB"/>
              <w:spacing w:before="60" w:after="60" w:line="240" w:lineRule="auto"/>
              <w:rPr>
                <w:szCs w:val="18"/>
              </w:rPr>
            </w:pPr>
          </w:p>
        </w:tc>
        <w:tc>
          <w:tcPr>
            <w:tcW w:w="709" w:type="dxa"/>
            <w:tcBorders>
              <w:top w:val="single" w:sz="6" w:space="0" w:color="auto"/>
              <w:left w:val="single" w:sz="6" w:space="0" w:color="auto"/>
              <w:bottom w:val="single" w:sz="6" w:space="0" w:color="auto"/>
            </w:tcBorders>
          </w:tcPr>
          <w:p w:rsidR="00970D9A" w:rsidRPr="00C211F2" w:rsidRDefault="00970D9A" w:rsidP="00970D9A">
            <w:pPr>
              <w:pStyle w:val="ISOMB"/>
              <w:spacing w:before="60" w:after="60" w:line="240" w:lineRule="auto"/>
              <w:jc w:val="center"/>
              <w:rPr>
                <w:szCs w:val="18"/>
              </w:rPr>
            </w:pPr>
            <w:r w:rsidRPr="00C211F2">
              <w:rPr>
                <w:szCs w:val="18"/>
              </w:rPr>
              <w:t>CAN</w:t>
            </w:r>
          </w:p>
        </w:tc>
        <w:tc>
          <w:tcPr>
            <w:tcW w:w="1177" w:type="dxa"/>
            <w:tcBorders>
              <w:top w:val="single" w:sz="6" w:space="0" w:color="auto"/>
              <w:left w:val="single" w:sz="6" w:space="0" w:color="auto"/>
              <w:bottom w:val="single" w:sz="6" w:space="0" w:color="auto"/>
            </w:tcBorders>
          </w:tcPr>
          <w:p w:rsidR="00970D9A" w:rsidRPr="00C211F2" w:rsidRDefault="00970D9A" w:rsidP="00970D9A">
            <w:pPr>
              <w:pStyle w:val="ISOParagraph"/>
              <w:spacing w:before="60" w:after="60" w:line="240" w:lineRule="auto"/>
              <w:jc w:val="center"/>
              <w:rPr>
                <w:szCs w:val="18"/>
              </w:rPr>
            </w:pPr>
            <w:r w:rsidRPr="00C211F2">
              <w:rPr>
                <w:szCs w:val="18"/>
              </w:rPr>
              <w:t>Note 1, 2</w:t>
            </w:r>
          </w:p>
        </w:tc>
        <w:tc>
          <w:tcPr>
            <w:tcW w:w="1200" w:type="dxa"/>
            <w:tcBorders>
              <w:top w:val="single" w:sz="6" w:space="0" w:color="auto"/>
              <w:left w:val="single" w:sz="6" w:space="0" w:color="auto"/>
              <w:bottom w:val="single" w:sz="6" w:space="0" w:color="auto"/>
            </w:tcBorders>
          </w:tcPr>
          <w:p w:rsidR="00970D9A" w:rsidRPr="00C211F2" w:rsidRDefault="00970D9A" w:rsidP="00970D9A">
            <w:pPr>
              <w:pStyle w:val="ISOClause"/>
              <w:spacing w:before="60" w:after="60" w:line="240" w:lineRule="auto"/>
              <w:jc w:val="center"/>
              <w:rPr>
                <w:szCs w:val="18"/>
              </w:rPr>
            </w:pPr>
            <w:r>
              <w:rPr>
                <w:szCs w:val="18"/>
              </w:rPr>
              <w:t>Pg</w:t>
            </w:r>
            <w:r w:rsidRPr="00C211F2">
              <w:rPr>
                <w:szCs w:val="18"/>
              </w:rPr>
              <w:t xml:space="preserve"> 21</w:t>
            </w:r>
          </w:p>
        </w:tc>
        <w:tc>
          <w:tcPr>
            <w:tcW w:w="720" w:type="dxa"/>
            <w:tcBorders>
              <w:top w:val="single" w:sz="6" w:space="0" w:color="auto"/>
              <w:left w:val="single" w:sz="6" w:space="0" w:color="auto"/>
              <w:bottom w:val="single" w:sz="6" w:space="0" w:color="auto"/>
            </w:tcBorders>
          </w:tcPr>
          <w:p w:rsidR="00970D9A" w:rsidRPr="00C211F2" w:rsidRDefault="00970D9A" w:rsidP="00970D9A">
            <w:pPr>
              <w:pStyle w:val="ISOCommType"/>
              <w:spacing w:before="60" w:after="60" w:line="240" w:lineRule="auto"/>
              <w:rPr>
                <w:szCs w:val="18"/>
              </w:rPr>
            </w:pPr>
            <w:r w:rsidRPr="00C211F2">
              <w:rPr>
                <w:szCs w:val="18"/>
              </w:rPr>
              <w:t>ed</w:t>
            </w:r>
          </w:p>
        </w:tc>
        <w:tc>
          <w:tcPr>
            <w:tcW w:w="4440" w:type="dxa"/>
            <w:tcBorders>
              <w:top w:val="single" w:sz="6" w:space="0" w:color="auto"/>
              <w:left w:val="single" w:sz="6" w:space="0" w:color="auto"/>
              <w:bottom w:val="single" w:sz="6" w:space="0" w:color="auto"/>
            </w:tcBorders>
          </w:tcPr>
          <w:p w:rsidR="00970D9A" w:rsidRPr="00C211F2" w:rsidRDefault="00970D9A" w:rsidP="00970D9A">
            <w:pPr>
              <w:pStyle w:val="ISOComments"/>
              <w:spacing w:before="60" w:after="60" w:line="240" w:lineRule="auto"/>
              <w:rPr>
                <w:szCs w:val="18"/>
              </w:rPr>
            </w:pPr>
            <w:r w:rsidRPr="00C211F2">
              <w:rPr>
                <w:szCs w:val="18"/>
              </w:rPr>
              <w:t xml:space="preserve">Comment – remove the term ‘error’ and replace with ‘uncertainty or uncertainties’ </w:t>
            </w:r>
          </w:p>
          <w:p w:rsidR="00970D9A" w:rsidRPr="00C211F2" w:rsidRDefault="00970D9A" w:rsidP="00970D9A">
            <w:pPr>
              <w:pStyle w:val="ISOComments"/>
              <w:spacing w:before="60" w:after="60" w:line="240" w:lineRule="auto"/>
              <w:rPr>
                <w:szCs w:val="18"/>
              </w:rPr>
            </w:pPr>
          </w:p>
        </w:tc>
        <w:tc>
          <w:tcPr>
            <w:tcW w:w="4200" w:type="dxa"/>
            <w:tcBorders>
              <w:top w:val="single" w:sz="6" w:space="0" w:color="auto"/>
              <w:left w:val="single" w:sz="6" w:space="0" w:color="auto"/>
              <w:bottom w:val="single" w:sz="6" w:space="0" w:color="auto"/>
            </w:tcBorders>
          </w:tcPr>
          <w:p w:rsidR="00970D9A" w:rsidRPr="00C211F2" w:rsidRDefault="00970D9A" w:rsidP="00970D9A">
            <w:pPr>
              <w:pStyle w:val="ISOChange"/>
              <w:spacing w:before="60" w:after="60" w:line="240" w:lineRule="auto"/>
              <w:rPr>
                <w:szCs w:val="18"/>
              </w:rPr>
            </w:pPr>
            <w:r w:rsidRPr="00C211F2">
              <w:rPr>
                <w:szCs w:val="18"/>
              </w:rPr>
              <w:t xml:space="preserve">Example: Change “not only survey </w:t>
            </w:r>
            <w:r w:rsidRPr="00C211F2">
              <w:rPr>
                <w:color w:val="FF0000"/>
                <w:szCs w:val="18"/>
              </w:rPr>
              <w:t>uncertainties</w:t>
            </w:r>
            <w:r w:rsidRPr="00C211F2">
              <w:rPr>
                <w:szCs w:val="18"/>
              </w:rPr>
              <w:t xml:space="preserve"> but also other </w:t>
            </w:r>
            <w:r w:rsidRPr="00C211F2">
              <w:rPr>
                <w:color w:val="FF0000"/>
                <w:szCs w:val="18"/>
              </w:rPr>
              <w:t>uncertainties</w:t>
            </w:r>
            <w:r w:rsidRPr="00C211F2">
              <w:rPr>
                <w:szCs w:val="18"/>
              </w:rPr>
              <w:t xml:space="preserve"> introduced in the chart production process”</w:t>
            </w:r>
          </w:p>
        </w:tc>
        <w:tc>
          <w:tcPr>
            <w:tcW w:w="2605" w:type="dxa"/>
            <w:tcBorders>
              <w:top w:val="single" w:sz="6" w:space="0" w:color="auto"/>
              <w:left w:val="single" w:sz="6" w:space="0" w:color="auto"/>
              <w:bottom w:val="single" w:sz="6" w:space="0" w:color="auto"/>
              <w:right w:val="single" w:sz="6" w:space="0" w:color="auto"/>
            </w:tcBorders>
          </w:tcPr>
          <w:p w:rsidR="00970D9A" w:rsidRPr="00C211F2" w:rsidRDefault="00970D9A" w:rsidP="00970D9A">
            <w:pPr>
              <w:pStyle w:val="ISOSecretObservations"/>
              <w:spacing w:before="0" w:line="240" w:lineRule="auto"/>
              <w:contextualSpacing/>
              <w:rPr>
                <w:szCs w:val="18"/>
              </w:rPr>
            </w:pPr>
            <w:r>
              <w:rPr>
                <w:szCs w:val="18"/>
              </w:rPr>
              <w:t>Agree, in S-101 DCEG the word error or accuracy is no longer used. It is now vertical uncertainty and horizontal position uncertainty. To be commonly used throughout any guidance.</w:t>
            </w:r>
          </w:p>
        </w:tc>
      </w:tr>
      <w:tr w:rsidR="00970D9A" w:rsidTr="009619B5">
        <w:tc>
          <w:tcPr>
            <w:tcW w:w="701" w:type="dxa"/>
            <w:tcBorders>
              <w:top w:val="single" w:sz="6" w:space="0" w:color="auto"/>
              <w:left w:val="single" w:sz="6" w:space="0" w:color="auto"/>
              <w:bottom w:val="single" w:sz="6" w:space="0" w:color="auto"/>
            </w:tcBorders>
          </w:tcPr>
          <w:p w:rsidR="00970D9A" w:rsidRPr="00846AA9" w:rsidRDefault="00970D9A" w:rsidP="00970D9A">
            <w:pPr>
              <w:pStyle w:val="ISOMB"/>
              <w:spacing w:before="0" w:line="240" w:lineRule="auto"/>
              <w:contextualSpacing/>
            </w:pPr>
            <w:r w:rsidRPr="00846AA9">
              <w:t>S-67</w:t>
            </w:r>
          </w:p>
        </w:tc>
        <w:tc>
          <w:tcPr>
            <w:tcW w:w="709" w:type="dxa"/>
            <w:tcBorders>
              <w:top w:val="single" w:sz="6" w:space="0" w:color="auto"/>
              <w:left w:val="single" w:sz="6" w:space="0" w:color="auto"/>
              <w:bottom w:val="single" w:sz="6" w:space="0" w:color="auto"/>
            </w:tcBorders>
          </w:tcPr>
          <w:p w:rsidR="00970D9A" w:rsidRPr="00846AA9" w:rsidRDefault="00970D9A" w:rsidP="00970D9A">
            <w:pPr>
              <w:contextualSpacing/>
              <w:jc w:val="center"/>
              <w:rPr>
                <w:sz w:val="18"/>
              </w:rPr>
            </w:pPr>
            <w:r w:rsidRPr="00846AA9">
              <w:rPr>
                <w:sz w:val="18"/>
              </w:rPr>
              <w:t>AU</w:t>
            </w:r>
          </w:p>
        </w:tc>
        <w:tc>
          <w:tcPr>
            <w:tcW w:w="1177" w:type="dxa"/>
            <w:tcBorders>
              <w:top w:val="single" w:sz="6" w:space="0" w:color="auto"/>
              <w:left w:val="single" w:sz="6" w:space="0" w:color="auto"/>
              <w:bottom w:val="single" w:sz="6" w:space="0" w:color="auto"/>
            </w:tcBorders>
          </w:tcPr>
          <w:p w:rsidR="00970D9A" w:rsidRPr="00846AA9" w:rsidRDefault="00970D9A" w:rsidP="00970D9A">
            <w:pPr>
              <w:pStyle w:val="ISOClause"/>
              <w:spacing w:before="0" w:line="240" w:lineRule="auto"/>
              <w:contextualSpacing/>
              <w:jc w:val="center"/>
            </w:pPr>
          </w:p>
        </w:tc>
        <w:tc>
          <w:tcPr>
            <w:tcW w:w="1200" w:type="dxa"/>
            <w:tcBorders>
              <w:top w:val="single" w:sz="6" w:space="0" w:color="auto"/>
              <w:left w:val="single" w:sz="6" w:space="0" w:color="auto"/>
              <w:bottom w:val="single" w:sz="6" w:space="0" w:color="auto"/>
            </w:tcBorders>
          </w:tcPr>
          <w:p w:rsidR="00970D9A" w:rsidRPr="00846AA9" w:rsidRDefault="00970D9A" w:rsidP="00970D9A">
            <w:pPr>
              <w:pStyle w:val="ISOParagraph"/>
              <w:spacing w:before="0" w:line="240" w:lineRule="auto"/>
              <w:contextualSpacing/>
              <w:jc w:val="center"/>
            </w:pPr>
            <w:r w:rsidRPr="00846AA9">
              <w:t>Pg 22</w:t>
            </w:r>
          </w:p>
        </w:tc>
        <w:tc>
          <w:tcPr>
            <w:tcW w:w="720" w:type="dxa"/>
            <w:tcBorders>
              <w:top w:val="single" w:sz="6" w:space="0" w:color="auto"/>
              <w:left w:val="single" w:sz="6" w:space="0" w:color="auto"/>
              <w:bottom w:val="single" w:sz="6" w:space="0" w:color="auto"/>
            </w:tcBorders>
          </w:tcPr>
          <w:p w:rsidR="00970D9A" w:rsidRPr="00846AA9" w:rsidRDefault="00970D9A" w:rsidP="00970D9A">
            <w:pPr>
              <w:pStyle w:val="ISOCommType"/>
              <w:spacing w:before="0" w:line="240" w:lineRule="auto"/>
              <w:contextualSpacing/>
            </w:pPr>
          </w:p>
        </w:tc>
        <w:tc>
          <w:tcPr>
            <w:tcW w:w="4440" w:type="dxa"/>
            <w:tcBorders>
              <w:top w:val="single" w:sz="6" w:space="0" w:color="auto"/>
              <w:left w:val="single" w:sz="6" w:space="0" w:color="auto"/>
              <w:bottom w:val="single" w:sz="6" w:space="0" w:color="auto"/>
            </w:tcBorders>
          </w:tcPr>
          <w:p w:rsidR="00970D9A" w:rsidRPr="00846AA9" w:rsidRDefault="00970D9A" w:rsidP="00970D9A">
            <w:pPr>
              <w:pStyle w:val="ISOComments"/>
              <w:spacing w:before="0" w:line="240" w:lineRule="auto"/>
              <w:contextualSpacing/>
            </w:pPr>
            <w:r w:rsidRPr="00846AA9">
              <w:t xml:space="preserve">Feedback from the two 2017 groundings (one each in Australia and New Caledonia) clearly shows that the risks and potential consequences of over-scale display of an ENC in ECDIS when near an isolated danger are not understood.   This content has been requested by the Australian Maritime Safety </w:t>
            </w:r>
            <w:r w:rsidRPr="00846AA9">
              <w:lastRenderedPageBreak/>
              <w:t>Authority to address the risk that at least some mariners mistakenly believe that continuing to zoom in beyond compilation scale gives greater accuracy.</w:t>
            </w:r>
          </w:p>
        </w:tc>
        <w:tc>
          <w:tcPr>
            <w:tcW w:w="4200" w:type="dxa"/>
            <w:tcBorders>
              <w:top w:val="single" w:sz="6" w:space="0" w:color="auto"/>
              <w:left w:val="single" w:sz="6" w:space="0" w:color="auto"/>
              <w:bottom w:val="single" w:sz="6" w:space="0" w:color="auto"/>
            </w:tcBorders>
          </w:tcPr>
          <w:p w:rsidR="00970D9A" w:rsidRDefault="00970D9A" w:rsidP="00970D9A">
            <w:pPr>
              <w:pStyle w:val="ISOChange"/>
              <w:spacing w:before="0" w:line="240" w:lineRule="auto"/>
              <w:contextualSpacing/>
            </w:pPr>
            <w:r>
              <w:lastRenderedPageBreak/>
              <w:t>Add Annex B on the version labelled “v0.7 (+Iso dangers)”</w:t>
            </w:r>
          </w:p>
          <w:p w:rsidR="00970D9A" w:rsidRPr="00846AA9" w:rsidRDefault="00970D9A" w:rsidP="00970D9A">
            <w:pPr>
              <w:pStyle w:val="ISOChange"/>
              <w:spacing w:before="0" w:line="240" w:lineRule="auto"/>
              <w:contextualSpacing/>
            </w:pPr>
          </w:p>
        </w:tc>
        <w:tc>
          <w:tcPr>
            <w:tcW w:w="2605" w:type="dxa"/>
            <w:tcBorders>
              <w:top w:val="single" w:sz="6" w:space="0" w:color="auto"/>
              <w:left w:val="single" w:sz="6" w:space="0" w:color="auto"/>
              <w:bottom w:val="single" w:sz="6" w:space="0" w:color="auto"/>
              <w:right w:val="single" w:sz="6" w:space="0" w:color="auto"/>
            </w:tcBorders>
          </w:tcPr>
          <w:p w:rsidR="00970D9A" w:rsidRDefault="00970D9A" w:rsidP="00970D9A">
            <w:pPr>
              <w:pStyle w:val="ISOSecretObservations"/>
              <w:spacing w:before="0" w:line="240" w:lineRule="auto"/>
              <w:contextualSpacing/>
            </w:pPr>
            <w:r>
              <w:t>Issue could be resolved by the proposal in paper DQWG14-08C.</w:t>
            </w:r>
          </w:p>
        </w:tc>
      </w:tr>
      <w:tr w:rsidR="00970D9A" w:rsidTr="009619B5">
        <w:tc>
          <w:tcPr>
            <w:tcW w:w="701" w:type="dxa"/>
            <w:tcBorders>
              <w:top w:val="single" w:sz="6" w:space="0" w:color="auto"/>
              <w:bottom w:val="single" w:sz="6" w:space="0" w:color="auto"/>
            </w:tcBorders>
          </w:tcPr>
          <w:p w:rsidR="00970D9A" w:rsidRPr="00402B75" w:rsidRDefault="00970D9A" w:rsidP="00970D9A">
            <w:pPr>
              <w:pStyle w:val="ISOMB"/>
              <w:spacing w:before="0" w:line="240" w:lineRule="auto"/>
              <w:contextualSpacing/>
            </w:pPr>
          </w:p>
        </w:tc>
        <w:tc>
          <w:tcPr>
            <w:tcW w:w="709" w:type="dxa"/>
            <w:tcBorders>
              <w:top w:val="single" w:sz="6" w:space="0" w:color="auto"/>
              <w:bottom w:val="single" w:sz="6" w:space="0" w:color="auto"/>
            </w:tcBorders>
          </w:tcPr>
          <w:p w:rsidR="00970D9A" w:rsidRPr="001763E0" w:rsidRDefault="00970D9A" w:rsidP="00970D9A">
            <w:pPr>
              <w:contextualSpacing/>
              <w:jc w:val="center"/>
              <w:rPr>
                <w:sz w:val="18"/>
              </w:rPr>
            </w:pPr>
          </w:p>
        </w:tc>
        <w:tc>
          <w:tcPr>
            <w:tcW w:w="1177" w:type="dxa"/>
            <w:tcBorders>
              <w:top w:val="single" w:sz="6" w:space="0" w:color="auto"/>
              <w:bottom w:val="single" w:sz="6" w:space="0" w:color="auto"/>
            </w:tcBorders>
          </w:tcPr>
          <w:p w:rsidR="00970D9A" w:rsidRDefault="00970D9A" w:rsidP="00970D9A">
            <w:pPr>
              <w:pStyle w:val="ISOClause"/>
              <w:spacing w:before="0" w:line="240" w:lineRule="auto"/>
              <w:contextualSpacing/>
              <w:jc w:val="center"/>
            </w:pPr>
          </w:p>
        </w:tc>
        <w:tc>
          <w:tcPr>
            <w:tcW w:w="1200" w:type="dxa"/>
            <w:tcBorders>
              <w:top w:val="single" w:sz="6" w:space="0" w:color="auto"/>
              <w:bottom w:val="single" w:sz="6" w:space="0" w:color="auto"/>
            </w:tcBorders>
          </w:tcPr>
          <w:p w:rsidR="00970D9A" w:rsidRDefault="00970D9A" w:rsidP="00970D9A">
            <w:pPr>
              <w:pStyle w:val="ISOParagraph"/>
              <w:spacing w:before="0" w:line="240" w:lineRule="auto"/>
              <w:contextualSpacing/>
              <w:jc w:val="center"/>
            </w:pPr>
          </w:p>
        </w:tc>
        <w:tc>
          <w:tcPr>
            <w:tcW w:w="720" w:type="dxa"/>
            <w:tcBorders>
              <w:top w:val="single" w:sz="6" w:space="0" w:color="auto"/>
              <w:bottom w:val="single" w:sz="6" w:space="0" w:color="auto"/>
            </w:tcBorders>
          </w:tcPr>
          <w:p w:rsidR="00970D9A" w:rsidRDefault="00970D9A" w:rsidP="00970D9A">
            <w:pPr>
              <w:pStyle w:val="ISOCommType"/>
              <w:spacing w:before="0" w:line="240" w:lineRule="auto"/>
              <w:contextualSpacing/>
            </w:pPr>
          </w:p>
        </w:tc>
        <w:tc>
          <w:tcPr>
            <w:tcW w:w="4440" w:type="dxa"/>
            <w:tcBorders>
              <w:top w:val="single" w:sz="6" w:space="0" w:color="auto"/>
              <w:bottom w:val="single" w:sz="6" w:space="0" w:color="auto"/>
            </w:tcBorders>
          </w:tcPr>
          <w:p w:rsidR="00970D9A" w:rsidRDefault="00970D9A" w:rsidP="00970D9A">
            <w:pPr>
              <w:pStyle w:val="ISOComments"/>
              <w:spacing w:before="0" w:line="240" w:lineRule="auto"/>
              <w:contextualSpacing/>
            </w:pPr>
          </w:p>
        </w:tc>
        <w:tc>
          <w:tcPr>
            <w:tcW w:w="4200" w:type="dxa"/>
            <w:tcBorders>
              <w:top w:val="single" w:sz="6" w:space="0" w:color="auto"/>
              <w:bottom w:val="single" w:sz="6" w:space="0" w:color="auto"/>
            </w:tcBorders>
          </w:tcPr>
          <w:p w:rsidR="00970D9A" w:rsidRDefault="00970D9A" w:rsidP="00970D9A">
            <w:pPr>
              <w:pStyle w:val="ISOChange"/>
              <w:spacing w:before="0" w:line="240" w:lineRule="auto"/>
              <w:contextualSpacing/>
            </w:pPr>
          </w:p>
        </w:tc>
        <w:tc>
          <w:tcPr>
            <w:tcW w:w="2605" w:type="dxa"/>
            <w:tcBorders>
              <w:top w:val="single" w:sz="6" w:space="0" w:color="auto"/>
              <w:bottom w:val="single" w:sz="6" w:space="0" w:color="auto"/>
            </w:tcBorders>
          </w:tcPr>
          <w:p w:rsidR="00970D9A" w:rsidRDefault="00970D9A" w:rsidP="00970D9A">
            <w:pPr>
              <w:pStyle w:val="ISOSecretObservations"/>
              <w:spacing w:before="0" w:line="240" w:lineRule="auto"/>
              <w:contextualSpacing/>
            </w:pPr>
          </w:p>
        </w:tc>
      </w:tr>
    </w:tbl>
    <w:p w:rsidR="00FF0862" w:rsidRDefault="006869BA" w:rsidP="00600972">
      <w:pPr>
        <w:spacing w:line="240" w:lineRule="exact"/>
        <w:contextualSpacing/>
      </w:pPr>
      <w:r>
        <w:br w:type="textWrapping" w:clear="all"/>
      </w:r>
    </w:p>
    <w:sectPr w:rsidR="00FF0862">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7D0" w:rsidRDefault="005E77D0">
      <w:r>
        <w:separator/>
      </w:r>
    </w:p>
  </w:endnote>
  <w:endnote w:type="continuationSeparator" w:id="0">
    <w:p w:rsidR="005E77D0" w:rsidRDefault="005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D0" w:rsidRDefault="005E77D0">
    <w:pPr>
      <w:pStyle w:val="Voettekst"/>
      <w:tabs>
        <w:tab w:val="clear" w:pos="4820"/>
        <w:tab w:val="clear" w:pos="9639"/>
        <w:tab w:val="left" w:pos="284"/>
        <w:tab w:val="left" w:pos="3969"/>
      </w:tabs>
      <w:spacing w:before="20" w:after="20"/>
      <w:jc w:val="left"/>
      <w:rPr>
        <w:rStyle w:val="Paginanummer"/>
        <w:bCs/>
        <w:sz w:val="16"/>
      </w:rPr>
    </w:pPr>
    <w:r>
      <w:rPr>
        <w:rStyle w:val="Paginanummer"/>
        <w:bCs/>
        <w:sz w:val="16"/>
      </w:rPr>
      <w:t>1</w:t>
    </w:r>
    <w:r>
      <w:rPr>
        <w:rStyle w:val="Paginanummer"/>
        <w:bCs/>
        <w:sz w:val="16"/>
      </w:rPr>
      <w:tab/>
    </w:r>
    <w:r>
      <w:rPr>
        <w:rStyle w:val="Paginanummer"/>
        <w:b/>
        <w:sz w:val="16"/>
      </w:rPr>
      <w:t>CO</w:t>
    </w:r>
    <w:r>
      <w:rPr>
        <w:rStyle w:val="Paginanummer"/>
        <w:bCs/>
        <w:sz w:val="16"/>
      </w:rPr>
      <w:t xml:space="preserve"> = Contributing Organisation (HOs should use 2 character codes e.g. FR AU etc.)</w:t>
    </w:r>
  </w:p>
  <w:p w:rsidR="005E77D0" w:rsidRDefault="005E77D0">
    <w:pPr>
      <w:pStyle w:val="Voettekst"/>
      <w:tabs>
        <w:tab w:val="clear" w:pos="4820"/>
        <w:tab w:val="clear" w:pos="9639"/>
        <w:tab w:val="left" w:pos="284"/>
        <w:tab w:val="left" w:pos="1843"/>
        <w:tab w:val="left" w:pos="2268"/>
        <w:tab w:val="left" w:pos="3119"/>
        <w:tab w:val="left" w:pos="4395"/>
      </w:tabs>
      <w:spacing w:before="20" w:after="20"/>
      <w:jc w:val="left"/>
      <w:rPr>
        <w:rStyle w:val="Paginanummer"/>
        <w:bCs/>
        <w:sz w:val="16"/>
      </w:rPr>
    </w:pPr>
    <w:r>
      <w:rPr>
        <w:rStyle w:val="Paginanummer"/>
        <w:sz w:val="16"/>
      </w:rPr>
      <w:t>2</w:t>
    </w:r>
    <w:r>
      <w:rPr>
        <w:rStyle w:val="Paginanummer"/>
        <w:b/>
        <w:sz w:val="16"/>
      </w:rPr>
      <w:tab/>
      <w:t>Type of comment:</w:t>
    </w:r>
    <w:r>
      <w:rPr>
        <w:rStyle w:val="Paginanummer"/>
        <w:bCs/>
        <w:sz w:val="16"/>
      </w:rPr>
      <w:tab/>
    </w:r>
    <w:r>
      <w:rPr>
        <w:rStyle w:val="Paginanummer"/>
        <w:b/>
        <w:sz w:val="16"/>
      </w:rPr>
      <w:t>ge</w:t>
    </w:r>
    <w:r>
      <w:rPr>
        <w:rStyle w:val="Paginanummer"/>
        <w:bCs/>
        <w:sz w:val="16"/>
      </w:rPr>
      <w:t xml:space="preserve"> = general</w:t>
    </w:r>
    <w:r>
      <w:rPr>
        <w:rStyle w:val="Paginanummer"/>
        <w:bCs/>
        <w:sz w:val="16"/>
      </w:rPr>
      <w:tab/>
    </w:r>
    <w:r>
      <w:rPr>
        <w:rStyle w:val="Paginanummer"/>
        <w:b/>
        <w:sz w:val="16"/>
      </w:rPr>
      <w:t>te</w:t>
    </w:r>
    <w:r>
      <w:rPr>
        <w:rStyle w:val="Paginanummer"/>
        <w:bCs/>
        <w:sz w:val="16"/>
      </w:rPr>
      <w:t xml:space="preserve"> = technical </w:t>
    </w:r>
    <w:r>
      <w:rPr>
        <w:rStyle w:val="Paginanummer"/>
        <w:bCs/>
        <w:sz w:val="16"/>
      </w:rPr>
      <w:tab/>
    </w:r>
    <w:r>
      <w:rPr>
        <w:rStyle w:val="Paginanummer"/>
        <w:b/>
        <w:sz w:val="16"/>
      </w:rPr>
      <w:t>ed</w:t>
    </w:r>
    <w:r>
      <w:rPr>
        <w:rStyle w:val="Paginanummer"/>
        <w:bCs/>
        <w:sz w:val="16"/>
      </w:rPr>
      <w:t xml:space="preserve"> = editorial</w:t>
    </w:r>
  </w:p>
  <w:p w:rsidR="005E77D0" w:rsidRDefault="005E77D0">
    <w:pPr>
      <w:pStyle w:val="Voettekst"/>
      <w:tabs>
        <w:tab w:val="clear" w:pos="4820"/>
        <w:tab w:val="clear" w:pos="9639"/>
        <w:tab w:val="left" w:pos="284"/>
        <w:tab w:val="left" w:pos="1843"/>
        <w:tab w:val="left" w:pos="2268"/>
        <w:tab w:val="left" w:pos="3119"/>
        <w:tab w:val="left" w:pos="4395"/>
      </w:tabs>
      <w:spacing w:before="20" w:after="20"/>
      <w:jc w:val="left"/>
      <w:rPr>
        <w:rStyle w:val="Paginanummer"/>
        <w:bCs/>
        <w:sz w:val="16"/>
      </w:rPr>
    </w:pPr>
    <w:r>
      <w:rPr>
        <w:rStyle w:val="Paginanummer"/>
        <w:bCs/>
        <w:sz w:val="16"/>
      </w:rPr>
      <w:t xml:space="preserve">3     Whilst not compulsory, comments are more likely to be accepted if accompanied by a proposed change. </w:t>
    </w:r>
  </w:p>
  <w:p w:rsidR="005E77D0" w:rsidRDefault="005E77D0">
    <w:pPr>
      <w:pStyle w:val="Voettekst"/>
      <w:tabs>
        <w:tab w:val="clear" w:pos="4820"/>
        <w:tab w:val="clear" w:pos="9639"/>
        <w:tab w:val="left" w:pos="426"/>
      </w:tabs>
      <w:spacing w:before="20" w:after="20"/>
      <w:jc w:val="left"/>
      <w:rPr>
        <w:rStyle w:val="Paginanummer"/>
        <w:bCs/>
        <w:sz w:val="16"/>
      </w:rPr>
    </w:pPr>
    <w:r>
      <w:rPr>
        <w:rStyle w:val="Paginanummer"/>
        <w:b/>
        <w:sz w:val="16"/>
      </w:rPr>
      <w:t>NOTE</w:t>
    </w:r>
    <w:r>
      <w:rPr>
        <w:rStyle w:val="Paginanummer"/>
        <w:bCs/>
        <w:sz w:val="16"/>
      </w:rPr>
      <w:tab/>
      <w:t>Columns 1, 2, 4, 5 are compulsory.</w:t>
    </w:r>
  </w:p>
  <w:p w:rsidR="005E77D0" w:rsidRDefault="005E77D0">
    <w:pPr>
      <w:pStyle w:val="Voettekst"/>
      <w:tabs>
        <w:tab w:val="clear" w:pos="4820"/>
        <w:tab w:val="clear" w:pos="9639"/>
      </w:tabs>
      <w:jc w:val="right"/>
      <w:rPr>
        <w:rStyle w:val="Paginanummer"/>
        <w:sz w:val="16"/>
      </w:rPr>
    </w:pPr>
    <w:r>
      <w:rPr>
        <w:rStyle w:val="Paginanummer"/>
        <w:sz w:val="16"/>
        <w:lang w:val="en-US"/>
      </w:rPr>
      <w:t xml:space="preserve">page </w:t>
    </w:r>
    <w:r>
      <w:rPr>
        <w:rStyle w:val="Paginanummer"/>
        <w:sz w:val="16"/>
        <w:lang w:val="en-US"/>
      </w:rPr>
      <w:fldChar w:fldCharType="begin"/>
    </w:r>
    <w:r>
      <w:rPr>
        <w:rStyle w:val="Paginanummer"/>
        <w:sz w:val="16"/>
        <w:lang w:val="en-US"/>
      </w:rPr>
      <w:instrText xml:space="preserve"> PAGE </w:instrText>
    </w:r>
    <w:r>
      <w:rPr>
        <w:rStyle w:val="Paginanummer"/>
        <w:sz w:val="16"/>
        <w:lang w:val="en-US"/>
      </w:rPr>
      <w:fldChar w:fldCharType="separate"/>
    </w:r>
    <w:r w:rsidR="005E5B42">
      <w:rPr>
        <w:rStyle w:val="Paginanummer"/>
        <w:noProof/>
        <w:sz w:val="16"/>
        <w:lang w:val="en-US"/>
      </w:rPr>
      <w:t>3</w:t>
    </w:r>
    <w:r>
      <w:rPr>
        <w:rStyle w:val="Paginanummer"/>
        <w:sz w:val="16"/>
        <w:lang w:val="en-US"/>
      </w:rPr>
      <w:fldChar w:fldCharType="end"/>
    </w:r>
    <w:r>
      <w:rPr>
        <w:rStyle w:val="Paginanummer"/>
        <w:sz w:val="16"/>
        <w:lang w:val="en-US"/>
      </w:rPr>
      <w:t xml:space="preserve"> of </w:t>
    </w:r>
    <w:r>
      <w:rPr>
        <w:rStyle w:val="Paginanummer"/>
        <w:sz w:val="16"/>
        <w:lang w:val="en-US"/>
      </w:rPr>
      <w:fldChar w:fldCharType="begin"/>
    </w:r>
    <w:r>
      <w:rPr>
        <w:rStyle w:val="Paginanummer"/>
        <w:sz w:val="16"/>
        <w:lang w:val="en-US"/>
      </w:rPr>
      <w:instrText xml:space="preserve"> NUMPAGES </w:instrText>
    </w:r>
    <w:r>
      <w:rPr>
        <w:rStyle w:val="Paginanummer"/>
        <w:sz w:val="16"/>
        <w:lang w:val="en-US"/>
      </w:rPr>
      <w:fldChar w:fldCharType="separate"/>
    </w:r>
    <w:r w:rsidR="005E5B42">
      <w:rPr>
        <w:rStyle w:val="Paginanummer"/>
        <w:noProof/>
        <w:sz w:val="16"/>
        <w:lang w:val="en-US"/>
      </w:rPr>
      <w:t>15</w:t>
    </w:r>
    <w:r>
      <w:rPr>
        <w:rStyle w:val="Paginanumm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7D0" w:rsidRDefault="005E77D0">
    <w:pPr>
      <w:pStyle w:val="Voettekst"/>
      <w:tabs>
        <w:tab w:val="clear" w:pos="4820"/>
        <w:tab w:val="clear" w:pos="9639"/>
        <w:tab w:val="left" w:pos="284"/>
        <w:tab w:val="left" w:pos="3969"/>
      </w:tabs>
      <w:spacing w:before="20" w:after="20"/>
      <w:jc w:val="left"/>
      <w:rPr>
        <w:rStyle w:val="Paginanummer"/>
        <w:bCs/>
        <w:sz w:val="16"/>
      </w:rPr>
    </w:pPr>
    <w:r>
      <w:rPr>
        <w:rStyle w:val="Paginanummer"/>
        <w:bCs/>
        <w:sz w:val="16"/>
      </w:rPr>
      <w:t>1</w:t>
    </w:r>
    <w:r>
      <w:rPr>
        <w:rStyle w:val="Paginanummer"/>
        <w:bCs/>
        <w:sz w:val="16"/>
      </w:rPr>
      <w:tab/>
    </w:r>
    <w:r>
      <w:rPr>
        <w:rStyle w:val="Paginanummer"/>
        <w:b/>
        <w:sz w:val="16"/>
      </w:rPr>
      <w:t>MB</w:t>
    </w:r>
    <w:r>
      <w:rPr>
        <w:rStyle w:val="Paginanummer"/>
        <w:bCs/>
        <w:sz w:val="16"/>
      </w:rPr>
      <w:t xml:space="preserve"> = Member body (enter the ISO 3166 two-letter country code, e.g. CN for </w:t>
    </w:r>
    <w:smartTag w:uri="urn:schemas-microsoft-com:office:smarttags" w:element="country-region">
      <w:smartTag w:uri="urn:schemas-microsoft-com:office:smarttags" w:element="place">
        <w:r>
          <w:rPr>
            <w:rStyle w:val="Paginanummer"/>
            <w:bCs/>
            <w:sz w:val="16"/>
          </w:rPr>
          <w:t>China</w:t>
        </w:r>
      </w:smartTag>
    </w:smartTag>
    <w:r>
      <w:rPr>
        <w:rStyle w:val="Paginanummer"/>
        <w:bCs/>
        <w:sz w:val="16"/>
      </w:rPr>
      <w:t>)</w:t>
    </w:r>
    <w:r>
      <w:rPr>
        <w:rStyle w:val="Paginanummer"/>
        <w:bCs/>
        <w:sz w:val="16"/>
      </w:rPr>
      <w:tab/>
    </w:r>
    <w:r>
      <w:rPr>
        <w:rStyle w:val="Paginanummer"/>
        <w:b/>
        <w:sz w:val="16"/>
      </w:rPr>
      <w:t>**</w:t>
    </w:r>
    <w:r>
      <w:rPr>
        <w:rStyle w:val="Paginanummer"/>
        <w:bCs/>
        <w:sz w:val="16"/>
      </w:rPr>
      <w:t xml:space="preserve"> = ISO/CS editing unit</w:t>
    </w:r>
  </w:p>
  <w:p w:rsidR="005E77D0" w:rsidRDefault="005E77D0">
    <w:pPr>
      <w:pStyle w:val="Voettekst"/>
      <w:tabs>
        <w:tab w:val="clear" w:pos="4820"/>
        <w:tab w:val="clear" w:pos="9639"/>
        <w:tab w:val="left" w:pos="284"/>
        <w:tab w:val="left" w:pos="1843"/>
        <w:tab w:val="left" w:pos="2268"/>
        <w:tab w:val="left" w:pos="3119"/>
        <w:tab w:val="left" w:pos="4395"/>
      </w:tabs>
      <w:spacing w:before="20" w:after="20"/>
      <w:jc w:val="left"/>
      <w:rPr>
        <w:rStyle w:val="Paginanummer"/>
        <w:bCs/>
        <w:sz w:val="16"/>
      </w:rPr>
    </w:pPr>
    <w:r>
      <w:rPr>
        <w:rStyle w:val="Paginanummer"/>
        <w:sz w:val="16"/>
      </w:rPr>
      <w:t>2</w:t>
    </w:r>
    <w:r>
      <w:rPr>
        <w:rStyle w:val="Paginanummer"/>
        <w:b/>
        <w:sz w:val="16"/>
      </w:rPr>
      <w:tab/>
      <w:t>Type of comment</w:t>
    </w:r>
    <w:r>
      <w:rPr>
        <w:rStyle w:val="Paginanummer"/>
        <w:bCs/>
        <w:sz w:val="16"/>
      </w:rPr>
      <w:t>:</w:t>
    </w:r>
    <w:r>
      <w:rPr>
        <w:rStyle w:val="Paginanummer"/>
        <w:bCs/>
        <w:sz w:val="16"/>
      </w:rPr>
      <w:tab/>
      <w:t>ge = general</w:t>
    </w:r>
    <w:r>
      <w:rPr>
        <w:rStyle w:val="Paginanummer"/>
        <w:bCs/>
        <w:sz w:val="16"/>
      </w:rPr>
      <w:tab/>
      <w:t xml:space="preserve">te = technical </w:t>
    </w:r>
    <w:r>
      <w:rPr>
        <w:rStyle w:val="Paginanummer"/>
        <w:bCs/>
        <w:sz w:val="16"/>
      </w:rPr>
      <w:tab/>
      <w:t xml:space="preserve">ed = editorial </w:t>
    </w:r>
  </w:p>
  <w:p w:rsidR="005E77D0" w:rsidRDefault="005E77D0">
    <w:pPr>
      <w:pStyle w:val="Voettekst"/>
      <w:tabs>
        <w:tab w:val="clear" w:pos="4820"/>
        <w:tab w:val="clear" w:pos="9639"/>
        <w:tab w:val="left" w:pos="284"/>
      </w:tabs>
      <w:spacing w:before="20" w:after="20"/>
      <w:jc w:val="left"/>
      <w:rPr>
        <w:rStyle w:val="Paginanummer"/>
        <w:bCs/>
        <w:sz w:val="16"/>
      </w:rPr>
    </w:pPr>
    <w:r>
      <w:rPr>
        <w:rStyle w:val="Paginanummer"/>
        <w:b/>
        <w:sz w:val="16"/>
      </w:rPr>
      <w:t>NB</w:t>
    </w:r>
    <w:r>
      <w:rPr>
        <w:rStyle w:val="Paginanummer"/>
        <w:bCs/>
        <w:sz w:val="16"/>
      </w:rPr>
      <w:tab/>
      <w:t>Columns 1, 2, 4, 5 are compulsory.</w:t>
    </w:r>
  </w:p>
  <w:p w:rsidR="005E77D0" w:rsidRDefault="005E77D0">
    <w:pPr>
      <w:pStyle w:val="Voettekst"/>
      <w:tabs>
        <w:tab w:val="clear" w:pos="4820"/>
        <w:tab w:val="clear" w:pos="9639"/>
      </w:tabs>
      <w:jc w:val="right"/>
      <w:rPr>
        <w:rStyle w:val="Paginanummer"/>
        <w:sz w:val="16"/>
      </w:rPr>
    </w:pPr>
    <w:r>
      <w:rPr>
        <w:rStyle w:val="Paginanummer"/>
        <w:sz w:val="16"/>
        <w:lang w:val="en-US"/>
      </w:rPr>
      <w:t xml:space="preserve">page </w:t>
    </w:r>
    <w:r>
      <w:rPr>
        <w:rStyle w:val="Paginanummer"/>
        <w:sz w:val="16"/>
        <w:lang w:val="en-US"/>
      </w:rPr>
      <w:fldChar w:fldCharType="begin"/>
    </w:r>
    <w:r>
      <w:rPr>
        <w:rStyle w:val="Paginanummer"/>
        <w:sz w:val="16"/>
        <w:lang w:val="en-US"/>
      </w:rPr>
      <w:instrText xml:space="preserve"> PAGE </w:instrText>
    </w:r>
    <w:r>
      <w:rPr>
        <w:rStyle w:val="Paginanummer"/>
        <w:sz w:val="16"/>
        <w:lang w:val="en-US"/>
      </w:rPr>
      <w:fldChar w:fldCharType="separate"/>
    </w:r>
    <w:r>
      <w:rPr>
        <w:rStyle w:val="Paginanummer"/>
        <w:noProof/>
        <w:sz w:val="16"/>
        <w:lang w:val="en-US"/>
      </w:rPr>
      <w:t>1</w:t>
    </w:r>
    <w:r>
      <w:rPr>
        <w:rStyle w:val="Paginanummer"/>
        <w:sz w:val="16"/>
        <w:lang w:val="en-US"/>
      </w:rPr>
      <w:fldChar w:fldCharType="end"/>
    </w:r>
    <w:r>
      <w:rPr>
        <w:rStyle w:val="Paginanummer"/>
        <w:sz w:val="16"/>
        <w:lang w:val="en-US"/>
      </w:rPr>
      <w:t xml:space="preserve"> of </w:t>
    </w:r>
    <w:r>
      <w:rPr>
        <w:rStyle w:val="Paginanummer"/>
        <w:sz w:val="16"/>
        <w:lang w:val="en-US"/>
      </w:rPr>
      <w:fldChar w:fldCharType="begin"/>
    </w:r>
    <w:r>
      <w:rPr>
        <w:rStyle w:val="Paginanummer"/>
        <w:sz w:val="16"/>
        <w:lang w:val="en-US"/>
      </w:rPr>
      <w:instrText xml:space="preserve"> NUMPAGES </w:instrText>
    </w:r>
    <w:r>
      <w:rPr>
        <w:rStyle w:val="Paginanummer"/>
        <w:sz w:val="16"/>
        <w:lang w:val="en-US"/>
      </w:rPr>
      <w:fldChar w:fldCharType="separate"/>
    </w:r>
    <w:r>
      <w:rPr>
        <w:rStyle w:val="Paginanummer"/>
        <w:noProof/>
        <w:sz w:val="16"/>
        <w:lang w:val="en-US"/>
      </w:rPr>
      <w:t>13</w:t>
    </w:r>
    <w:r>
      <w:rPr>
        <w:rStyle w:val="Paginanummer"/>
        <w:sz w:val="16"/>
        <w:lang w:val="en-US"/>
      </w:rPr>
      <w:fldChar w:fldCharType="end"/>
    </w:r>
  </w:p>
  <w:p w:rsidR="005E77D0" w:rsidRDefault="005E77D0">
    <w:pPr>
      <w:pStyle w:val="Voettekst"/>
      <w:jc w:val="left"/>
      <w:rPr>
        <w:sz w:val="14"/>
      </w:rPr>
    </w:pPr>
    <w:r>
      <w:rPr>
        <w:rStyle w:val="Paginanumm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7D0" w:rsidRDefault="005E77D0">
      <w:r>
        <w:separator/>
      </w:r>
    </w:p>
  </w:footnote>
  <w:footnote w:type="continuationSeparator" w:id="0">
    <w:p w:rsidR="005E77D0" w:rsidRDefault="005E7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13"/>
      <w:gridCol w:w="2069"/>
      <w:gridCol w:w="4521"/>
    </w:tblGrid>
    <w:tr w:rsidR="005E77D0" w:rsidTr="006711EC">
      <w:trPr>
        <w:cantSplit/>
        <w:jc w:val="center"/>
      </w:trPr>
      <w:tc>
        <w:tcPr>
          <w:tcW w:w="8913" w:type="dxa"/>
          <w:tcBorders>
            <w:top w:val="nil"/>
            <w:left w:val="nil"/>
            <w:bottom w:val="nil"/>
            <w:right w:val="nil"/>
          </w:tcBorders>
        </w:tcPr>
        <w:p w:rsidR="005E77D0" w:rsidRDefault="005E77D0" w:rsidP="00843995">
          <w:pPr>
            <w:pStyle w:val="ISOComments"/>
            <w:spacing w:before="60" w:after="60"/>
          </w:pPr>
          <w:r>
            <w:rPr>
              <w:rStyle w:val="MTEquationSection"/>
              <w:b/>
              <w:bCs/>
              <w:color w:val="auto"/>
              <w:sz w:val="22"/>
            </w:rPr>
            <w:t xml:space="preserve">DQWG comments and editorial observations </w:t>
          </w:r>
          <w:r w:rsidRPr="00CD37EB">
            <w:rPr>
              <w:rStyle w:val="MTEquationSection"/>
              <w:bCs/>
              <w:color w:val="auto"/>
              <w:sz w:val="20"/>
            </w:rPr>
            <w:t>(Please send all comments to</w:t>
          </w:r>
          <w:r>
            <w:rPr>
              <w:rStyle w:val="MTEquationSection"/>
              <w:bCs/>
              <w:color w:val="auto"/>
              <w:sz w:val="20"/>
            </w:rPr>
            <w:t xml:space="preserve"> R.Broekman)</w:t>
          </w:r>
        </w:p>
      </w:tc>
      <w:tc>
        <w:tcPr>
          <w:tcW w:w="2069" w:type="dxa"/>
          <w:tcBorders>
            <w:top w:val="single" w:sz="6" w:space="0" w:color="auto"/>
            <w:left w:val="single" w:sz="6" w:space="0" w:color="auto"/>
            <w:bottom w:val="single" w:sz="6" w:space="0" w:color="auto"/>
          </w:tcBorders>
        </w:tcPr>
        <w:p w:rsidR="005E77D0" w:rsidRDefault="005E77D0" w:rsidP="00257B18">
          <w:pPr>
            <w:pStyle w:val="ISOChange"/>
            <w:spacing w:before="60" w:after="60"/>
            <w:rPr>
              <w:bCs/>
            </w:rPr>
          </w:pPr>
          <w:r>
            <w:rPr>
              <w:bCs/>
            </w:rPr>
            <w:t>Date: 31 January 2019</w:t>
          </w:r>
        </w:p>
      </w:tc>
      <w:tc>
        <w:tcPr>
          <w:tcW w:w="4521" w:type="dxa"/>
          <w:tcBorders>
            <w:top w:val="single" w:sz="6" w:space="0" w:color="auto"/>
            <w:bottom w:val="single" w:sz="6" w:space="0" w:color="auto"/>
          </w:tcBorders>
        </w:tcPr>
        <w:p w:rsidR="005E77D0" w:rsidRDefault="005E77D0" w:rsidP="007C63FE">
          <w:pPr>
            <w:pStyle w:val="ISOSecretObservations"/>
            <w:spacing w:before="60" w:after="60"/>
            <w:rPr>
              <w:bCs/>
              <w:sz w:val="20"/>
            </w:rPr>
          </w:pPr>
          <w:r>
            <w:rPr>
              <w:bCs/>
            </w:rPr>
            <w:t>Document:</w:t>
          </w:r>
          <w:r>
            <w:rPr>
              <w:b/>
              <w:sz w:val="20"/>
            </w:rPr>
            <w:t xml:space="preserve"> DQWG13-09B</w:t>
          </w:r>
        </w:p>
      </w:tc>
    </w:tr>
  </w:tbl>
  <w:p w:rsidR="005E77D0" w:rsidRDefault="005E77D0">
    <w:pPr>
      <w:pStyle w:val="Koptekst"/>
    </w:pPr>
  </w:p>
  <w:tbl>
    <w:tblPr>
      <w:tblW w:w="157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709"/>
      <w:gridCol w:w="1134"/>
      <w:gridCol w:w="1276"/>
      <w:gridCol w:w="708"/>
      <w:gridCol w:w="4395"/>
      <w:gridCol w:w="4217"/>
      <w:gridCol w:w="2587"/>
    </w:tblGrid>
    <w:tr w:rsidR="005E77D0" w:rsidTr="009619B5">
      <w:trPr>
        <w:cantSplit/>
      </w:trPr>
      <w:tc>
        <w:tcPr>
          <w:tcW w:w="709" w:type="dxa"/>
        </w:tcPr>
        <w:p w:rsidR="005E77D0" w:rsidRDefault="005E77D0" w:rsidP="006D52E3">
          <w:pPr>
            <w:keepLines/>
            <w:spacing w:before="40" w:after="40" w:line="180" w:lineRule="exact"/>
            <w:jc w:val="center"/>
            <w:rPr>
              <w:sz w:val="16"/>
            </w:rPr>
          </w:pPr>
          <w:r>
            <w:rPr>
              <w:sz w:val="16"/>
            </w:rPr>
            <w:t>1</w:t>
          </w:r>
        </w:p>
      </w:tc>
      <w:tc>
        <w:tcPr>
          <w:tcW w:w="709" w:type="dxa"/>
        </w:tcPr>
        <w:p w:rsidR="005E77D0" w:rsidRDefault="005E77D0" w:rsidP="006D52E3">
          <w:pPr>
            <w:keepLines/>
            <w:spacing w:before="40" w:after="40" w:line="180" w:lineRule="exact"/>
            <w:jc w:val="center"/>
            <w:rPr>
              <w:sz w:val="16"/>
            </w:rPr>
          </w:pPr>
          <w:r>
            <w:rPr>
              <w:sz w:val="16"/>
            </w:rPr>
            <w:t>2</w:t>
          </w:r>
        </w:p>
      </w:tc>
      <w:tc>
        <w:tcPr>
          <w:tcW w:w="1134" w:type="dxa"/>
        </w:tcPr>
        <w:p w:rsidR="005E77D0" w:rsidRDefault="005E77D0" w:rsidP="006D52E3">
          <w:pPr>
            <w:keepLines/>
            <w:spacing w:before="40" w:after="40" w:line="180" w:lineRule="exact"/>
            <w:jc w:val="center"/>
            <w:rPr>
              <w:sz w:val="16"/>
            </w:rPr>
          </w:pPr>
          <w:r>
            <w:rPr>
              <w:sz w:val="16"/>
            </w:rPr>
            <w:t>(3)</w:t>
          </w:r>
        </w:p>
      </w:tc>
      <w:tc>
        <w:tcPr>
          <w:tcW w:w="1276" w:type="dxa"/>
        </w:tcPr>
        <w:p w:rsidR="005E77D0" w:rsidRDefault="005E77D0" w:rsidP="006D52E3">
          <w:pPr>
            <w:keepLines/>
            <w:spacing w:before="40" w:after="40" w:line="180" w:lineRule="exact"/>
            <w:jc w:val="center"/>
            <w:rPr>
              <w:sz w:val="16"/>
            </w:rPr>
          </w:pPr>
          <w:r>
            <w:rPr>
              <w:sz w:val="16"/>
            </w:rPr>
            <w:t>4</w:t>
          </w:r>
        </w:p>
      </w:tc>
      <w:tc>
        <w:tcPr>
          <w:tcW w:w="708" w:type="dxa"/>
        </w:tcPr>
        <w:p w:rsidR="005E77D0" w:rsidRDefault="005E77D0" w:rsidP="006D52E3">
          <w:pPr>
            <w:keepLines/>
            <w:spacing w:before="40" w:after="40" w:line="180" w:lineRule="exact"/>
            <w:jc w:val="center"/>
            <w:rPr>
              <w:sz w:val="16"/>
            </w:rPr>
          </w:pPr>
          <w:r>
            <w:rPr>
              <w:sz w:val="16"/>
            </w:rPr>
            <w:t>5</w:t>
          </w:r>
        </w:p>
      </w:tc>
      <w:tc>
        <w:tcPr>
          <w:tcW w:w="4395" w:type="dxa"/>
        </w:tcPr>
        <w:p w:rsidR="005E77D0" w:rsidRDefault="005E77D0" w:rsidP="006D52E3">
          <w:pPr>
            <w:keepLines/>
            <w:spacing w:before="40" w:after="40" w:line="180" w:lineRule="exact"/>
            <w:jc w:val="center"/>
            <w:rPr>
              <w:sz w:val="16"/>
            </w:rPr>
          </w:pPr>
          <w:r>
            <w:rPr>
              <w:sz w:val="16"/>
            </w:rPr>
            <w:t>(6)</w:t>
          </w:r>
        </w:p>
      </w:tc>
      <w:tc>
        <w:tcPr>
          <w:tcW w:w="4217" w:type="dxa"/>
        </w:tcPr>
        <w:p w:rsidR="005E77D0" w:rsidRDefault="005E77D0" w:rsidP="006D52E3">
          <w:pPr>
            <w:keepLines/>
            <w:spacing w:before="40" w:after="40" w:line="180" w:lineRule="exact"/>
            <w:jc w:val="center"/>
            <w:rPr>
              <w:sz w:val="16"/>
            </w:rPr>
          </w:pPr>
          <w:r>
            <w:rPr>
              <w:sz w:val="16"/>
            </w:rPr>
            <w:t>(7)</w:t>
          </w:r>
        </w:p>
      </w:tc>
      <w:tc>
        <w:tcPr>
          <w:tcW w:w="2587" w:type="dxa"/>
        </w:tcPr>
        <w:p w:rsidR="005E77D0" w:rsidRDefault="005E77D0">
          <w:pPr>
            <w:keepLines/>
            <w:spacing w:before="40" w:after="40" w:line="180" w:lineRule="exact"/>
            <w:jc w:val="center"/>
            <w:rPr>
              <w:sz w:val="16"/>
            </w:rPr>
          </w:pPr>
        </w:p>
      </w:tc>
    </w:tr>
    <w:tr w:rsidR="005E77D0" w:rsidTr="009619B5">
      <w:trPr>
        <w:cantSplit/>
        <w:trHeight w:val="1134"/>
      </w:trPr>
      <w:tc>
        <w:tcPr>
          <w:tcW w:w="709" w:type="dxa"/>
          <w:textDirection w:val="tbRl"/>
        </w:tcPr>
        <w:p w:rsidR="005E77D0" w:rsidRDefault="005E77D0" w:rsidP="006D52E3">
          <w:pPr>
            <w:keepLines/>
            <w:spacing w:before="100" w:after="60" w:line="190" w:lineRule="exact"/>
            <w:ind w:left="113" w:right="113"/>
            <w:jc w:val="center"/>
            <w:rPr>
              <w:b/>
              <w:sz w:val="16"/>
            </w:rPr>
          </w:pPr>
          <w:r>
            <w:rPr>
              <w:b/>
              <w:sz w:val="16"/>
            </w:rPr>
            <w:t>Component</w:t>
          </w:r>
        </w:p>
      </w:tc>
      <w:tc>
        <w:tcPr>
          <w:tcW w:w="709" w:type="dxa"/>
        </w:tcPr>
        <w:p w:rsidR="005E77D0" w:rsidRDefault="005E77D0">
          <w:pPr>
            <w:keepLines/>
            <w:spacing w:before="100" w:after="60" w:line="190" w:lineRule="exact"/>
            <w:jc w:val="center"/>
            <w:rPr>
              <w:b/>
              <w:sz w:val="16"/>
            </w:rPr>
          </w:pPr>
          <w:r>
            <w:rPr>
              <w:b/>
              <w:sz w:val="16"/>
            </w:rPr>
            <w:t>CO</w:t>
          </w:r>
          <w:r>
            <w:rPr>
              <w:b/>
              <w:bCs/>
              <w:position w:val="6"/>
              <w:sz w:val="12"/>
            </w:rPr>
            <w:t>1</w:t>
          </w:r>
          <w:r>
            <w:rPr>
              <w:b/>
              <w:sz w:val="16"/>
            </w:rPr>
            <w:br/>
          </w:r>
        </w:p>
      </w:tc>
      <w:tc>
        <w:tcPr>
          <w:tcW w:w="1134" w:type="dxa"/>
        </w:tcPr>
        <w:p w:rsidR="005E77D0" w:rsidRDefault="005E77D0">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276" w:type="dxa"/>
        </w:tcPr>
        <w:p w:rsidR="005E77D0" w:rsidRDefault="005E77D0">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08" w:type="dxa"/>
        </w:tcPr>
        <w:p w:rsidR="005E77D0" w:rsidRDefault="005E77D0">
          <w:pPr>
            <w:keepLines/>
            <w:spacing w:before="100" w:after="60" w:line="190" w:lineRule="exact"/>
            <w:jc w:val="center"/>
            <w:rPr>
              <w:b/>
              <w:sz w:val="16"/>
            </w:rPr>
          </w:pPr>
          <w:r>
            <w:rPr>
              <w:b/>
              <w:sz w:val="16"/>
            </w:rPr>
            <w:t>Type of com-ment</w:t>
          </w:r>
          <w:r>
            <w:rPr>
              <w:b/>
              <w:bCs/>
              <w:position w:val="6"/>
              <w:sz w:val="12"/>
            </w:rPr>
            <w:t>2</w:t>
          </w:r>
        </w:p>
      </w:tc>
      <w:tc>
        <w:tcPr>
          <w:tcW w:w="4395" w:type="dxa"/>
        </w:tcPr>
        <w:p w:rsidR="005E77D0" w:rsidRDefault="005E77D0">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17" w:type="dxa"/>
        </w:tcPr>
        <w:p w:rsidR="005E77D0" w:rsidRDefault="005E77D0">
          <w:pPr>
            <w:keepLines/>
            <w:spacing w:before="100" w:after="60" w:line="190" w:lineRule="exact"/>
            <w:jc w:val="center"/>
            <w:rPr>
              <w:b/>
              <w:sz w:val="16"/>
            </w:rPr>
          </w:pPr>
          <w:r>
            <w:rPr>
              <w:b/>
              <w:sz w:val="16"/>
            </w:rPr>
            <w:t>Proposed change by the CO</w:t>
          </w:r>
        </w:p>
      </w:tc>
      <w:tc>
        <w:tcPr>
          <w:tcW w:w="2587" w:type="dxa"/>
        </w:tcPr>
        <w:p w:rsidR="005E77D0" w:rsidRDefault="005E77D0">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5E77D0" w:rsidRDefault="005E77D0">
    <w:pPr>
      <w:pStyle w:val="Koptekst"/>
      <w:rPr>
        <w:sz w:val="2"/>
      </w:rPr>
    </w:pPr>
  </w:p>
  <w:p w:rsidR="005E77D0" w:rsidRDefault="005E77D0">
    <w:pPr>
      <w:pStyle w:val="Koptekst"/>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5E77D0">
      <w:trPr>
        <w:cantSplit/>
        <w:jc w:val="center"/>
      </w:trPr>
      <w:tc>
        <w:tcPr>
          <w:tcW w:w="8572" w:type="dxa"/>
          <w:tcBorders>
            <w:top w:val="nil"/>
            <w:left w:val="nil"/>
            <w:bottom w:val="nil"/>
            <w:right w:val="nil"/>
          </w:tcBorders>
        </w:tcPr>
        <w:p w:rsidR="005E77D0" w:rsidRDefault="005E77D0">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5E77D0" w:rsidRDefault="005E77D0">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5E77D0" w:rsidRDefault="005E77D0">
          <w:pPr>
            <w:pStyle w:val="ISOSecretObservations"/>
            <w:spacing w:before="60" w:after="60"/>
            <w:rPr>
              <w:bCs/>
            </w:rPr>
          </w:pPr>
          <w:r>
            <w:rPr>
              <w:bCs/>
            </w:rPr>
            <w:t>Document:</w:t>
          </w:r>
          <w:r>
            <w:rPr>
              <w:b/>
            </w:rPr>
            <w:t xml:space="preserve"> </w:t>
          </w:r>
          <w:r>
            <w:rPr>
              <w:b/>
              <w:sz w:val="20"/>
            </w:rPr>
            <w:t>ISO/</w:t>
          </w:r>
        </w:p>
      </w:tc>
    </w:tr>
  </w:tbl>
  <w:p w:rsidR="005E77D0" w:rsidRDefault="005E77D0">
    <w:pPr>
      <w:pStyle w:val="Kopteks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5E77D0">
      <w:trPr>
        <w:cantSplit/>
        <w:jc w:val="center"/>
      </w:trPr>
      <w:tc>
        <w:tcPr>
          <w:tcW w:w="539" w:type="dxa"/>
        </w:tcPr>
        <w:p w:rsidR="005E77D0" w:rsidRDefault="005E77D0">
          <w:pPr>
            <w:keepLines/>
            <w:spacing w:before="40" w:after="40" w:line="180" w:lineRule="exact"/>
            <w:jc w:val="center"/>
            <w:rPr>
              <w:sz w:val="16"/>
            </w:rPr>
          </w:pPr>
          <w:r>
            <w:rPr>
              <w:sz w:val="16"/>
            </w:rPr>
            <w:t>1</w:t>
          </w:r>
        </w:p>
      </w:tc>
      <w:tc>
        <w:tcPr>
          <w:tcW w:w="1814" w:type="dxa"/>
        </w:tcPr>
        <w:p w:rsidR="005E77D0" w:rsidRDefault="005E77D0">
          <w:pPr>
            <w:keepLines/>
            <w:spacing w:before="40" w:after="40" w:line="180" w:lineRule="exact"/>
            <w:jc w:val="center"/>
            <w:rPr>
              <w:sz w:val="16"/>
            </w:rPr>
          </w:pPr>
          <w:r>
            <w:rPr>
              <w:sz w:val="16"/>
            </w:rPr>
            <w:t>2</w:t>
          </w:r>
        </w:p>
      </w:tc>
      <w:tc>
        <w:tcPr>
          <w:tcW w:w="1134" w:type="dxa"/>
        </w:tcPr>
        <w:p w:rsidR="005E77D0" w:rsidRDefault="005E77D0">
          <w:pPr>
            <w:keepLines/>
            <w:spacing w:before="40" w:after="40" w:line="180" w:lineRule="exact"/>
            <w:jc w:val="center"/>
            <w:rPr>
              <w:sz w:val="16"/>
            </w:rPr>
          </w:pPr>
          <w:r>
            <w:rPr>
              <w:sz w:val="16"/>
            </w:rPr>
            <w:t>3</w:t>
          </w:r>
        </w:p>
      </w:tc>
      <w:tc>
        <w:tcPr>
          <w:tcW w:w="709" w:type="dxa"/>
        </w:tcPr>
        <w:p w:rsidR="005E77D0" w:rsidRDefault="005E77D0">
          <w:pPr>
            <w:keepLines/>
            <w:spacing w:before="40" w:after="40" w:line="180" w:lineRule="exact"/>
            <w:jc w:val="center"/>
            <w:rPr>
              <w:sz w:val="16"/>
            </w:rPr>
          </w:pPr>
          <w:r>
            <w:rPr>
              <w:sz w:val="16"/>
            </w:rPr>
            <w:t>4</w:t>
          </w:r>
        </w:p>
      </w:tc>
      <w:tc>
        <w:tcPr>
          <w:tcW w:w="4394" w:type="dxa"/>
        </w:tcPr>
        <w:p w:rsidR="005E77D0" w:rsidRDefault="005E77D0">
          <w:pPr>
            <w:keepLines/>
            <w:spacing w:before="40" w:after="40" w:line="180" w:lineRule="exact"/>
            <w:jc w:val="center"/>
            <w:rPr>
              <w:sz w:val="16"/>
            </w:rPr>
          </w:pPr>
          <w:r>
            <w:rPr>
              <w:sz w:val="16"/>
            </w:rPr>
            <w:t>5</w:t>
          </w:r>
        </w:p>
      </w:tc>
      <w:tc>
        <w:tcPr>
          <w:tcW w:w="3828" w:type="dxa"/>
        </w:tcPr>
        <w:p w:rsidR="005E77D0" w:rsidRDefault="005E77D0">
          <w:pPr>
            <w:keepLines/>
            <w:spacing w:before="40" w:after="40" w:line="180" w:lineRule="exact"/>
            <w:jc w:val="center"/>
            <w:rPr>
              <w:sz w:val="16"/>
            </w:rPr>
          </w:pPr>
          <w:r>
            <w:rPr>
              <w:sz w:val="16"/>
            </w:rPr>
            <w:t>6</w:t>
          </w:r>
        </w:p>
      </w:tc>
      <w:tc>
        <w:tcPr>
          <w:tcW w:w="3459" w:type="dxa"/>
        </w:tcPr>
        <w:p w:rsidR="005E77D0" w:rsidRDefault="005E77D0">
          <w:pPr>
            <w:keepLines/>
            <w:spacing w:before="40" w:after="40" w:line="180" w:lineRule="exact"/>
            <w:jc w:val="center"/>
            <w:rPr>
              <w:sz w:val="16"/>
            </w:rPr>
          </w:pPr>
          <w:r>
            <w:rPr>
              <w:sz w:val="16"/>
            </w:rPr>
            <w:t>7</w:t>
          </w:r>
        </w:p>
      </w:tc>
    </w:tr>
    <w:tr w:rsidR="005E77D0">
      <w:trPr>
        <w:cantSplit/>
        <w:jc w:val="center"/>
      </w:trPr>
      <w:tc>
        <w:tcPr>
          <w:tcW w:w="539" w:type="dxa"/>
        </w:tcPr>
        <w:p w:rsidR="005E77D0" w:rsidRDefault="005E77D0">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5E77D0" w:rsidRDefault="005E77D0">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5E77D0" w:rsidRDefault="005E77D0">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5E77D0" w:rsidRDefault="005E77D0">
          <w:pPr>
            <w:keepLines/>
            <w:spacing w:before="100" w:after="60" w:line="190" w:lineRule="exact"/>
            <w:jc w:val="center"/>
            <w:rPr>
              <w:b/>
              <w:sz w:val="16"/>
            </w:rPr>
          </w:pPr>
          <w:r>
            <w:rPr>
              <w:b/>
              <w:sz w:val="16"/>
            </w:rPr>
            <w:t>Type of com-ment</w:t>
          </w:r>
          <w:r>
            <w:rPr>
              <w:b/>
              <w:bCs/>
              <w:position w:val="6"/>
              <w:sz w:val="12"/>
            </w:rPr>
            <w:t>2</w:t>
          </w:r>
        </w:p>
      </w:tc>
      <w:tc>
        <w:tcPr>
          <w:tcW w:w="4394" w:type="dxa"/>
        </w:tcPr>
        <w:p w:rsidR="005E77D0" w:rsidRDefault="005E77D0">
          <w:pPr>
            <w:keepLines/>
            <w:spacing w:before="100" w:after="60" w:line="190" w:lineRule="exact"/>
            <w:jc w:val="center"/>
            <w:rPr>
              <w:b/>
              <w:sz w:val="16"/>
            </w:rPr>
          </w:pPr>
          <w:r>
            <w:rPr>
              <w:b/>
              <w:sz w:val="16"/>
            </w:rPr>
            <w:t>Comment (justification for change)</w:t>
          </w:r>
        </w:p>
      </w:tc>
      <w:tc>
        <w:tcPr>
          <w:tcW w:w="3828" w:type="dxa"/>
        </w:tcPr>
        <w:p w:rsidR="005E77D0" w:rsidRDefault="005E77D0">
          <w:pPr>
            <w:keepLines/>
            <w:spacing w:before="100" w:after="60" w:line="190" w:lineRule="exact"/>
            <w:jc w:val="center"/>
            <w:rPr>
              <w:b/>
              <w:sz w:val="16"/>
            </w:rPr>
          </w:pPr>
          <w:r>
            <w:rPr>
              <w:b/>
              <w:sz w:val="16"/>
            </w:rPr>
            <w:t>Proposed change</w:t>
          </w:r>
        </w:p>
      </w:tc>
      <w:tc>
        <w:tcPr>
          <w:tcW w:w="3459" w:type="dxa"/>
        </w:tcPr>
        <w:p w:rsidR="005E77D0" w:rsidRDefault="005E77D0">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5E77D0" w:rsidRDefault="005E77D0">
    <w:pPr>
      <w:pStyle w:val="Koptekst"/>
      <w:rPr>
        <w:sz w:val="2"/>
      </w:rPr>
    </w:pPr>
  </w:p>
  <w:p w:rsidR="005E77D0" w:rsidRDefault="005E77D0">
    <w:pPr>
      <w:pStyle w:val="Ko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0510"/>
    <w:multiLevelType w:val="hybridMultilevel"/>
    <w:tmpl w:val="3BA49574"/>
    <w:lvl w:ilvl="0" w:tplc="A05C6FA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786EDA"/>
    <w:rsid w:val="0000519A"/>
    <w:rsid w:val="00006EAE"/>
    <w:rsid w:val="00037033"/>
    <w:rsid w:val="000372B3"/>
    <w:rsid w:val="000407CB"/>
    <w:rsid w:val="0007782A"/>
    <w:rsid w:val="00097546"/>
    <w:rsid w:val="000A7FAF"/>
    <w:rsid w:val="000B4015"/>
    <w:rsid w:val="000C25F7"/>
    <w:rsid w:val="000F43EE"/>
    <w:rsid w:val="001020FA"/>
    <w:rsid w:val="00103C86"/>
    <w:rsid w:val="0010489C"/>
    <w:rsid w:val="00110D1B"/>
    <w:rsid w:val="00127125"/>
    <w:rsid w:val="00146CDE"/>
    <w:rsid w:val="00150FEA"/>
    <w:rsid w:val="001521CC"/>
    <w:rsid w:val="001546E1"/>
    <w:rsid w:val="00156A64"/>
    <w:rsid w:val="001A10AA"/>
    <w:rsid w:val="001B044E"/>
    <w:rsid w:val="001D2001"/>
    <w:rsid w:val="001D58C2"/>
    <w:rsid w:val="001D6B15"/>
    <w:rsid w:val="001E23F5"/>
    <w:rsid w:val="001F1D85"/>
    <w:rsid w:val="0022349C"/>
    <w:rsid w:val="00225C81"/>
    <w:rsid w:val="00227696"/>
    <w:rsid w:val="00230D05"/>
    <w:rsid w:val="00257B18"/>
    <w:rsid w:val="00260307"/>
    <w:rsid w:val="00266562"/>
    <w:rsid w:val="002714E4"/>
    <w:rsid w:val="00283DF2"/>
    <w:rsid w:val="00285800"/>
    <w:rsid w:val="002915FE"/>
    <w:rsid w:val="00294C7A"/>
    <w:rsid w:val="002B259A"/>
    <w:rsid w:val="002C1B82"/>
    <w:rsid w:val="002D6D28"/>
    <w:rsid w:val="002E0B26"/>
    <w:rsid w:val="002E194D"/>
    <w:rsid w:val="002F7AA2"/>
    <w:rsid w:val="0030377A"/>
    <w:rsid w:val="00311A11"/>
    <w:rsid w:val="003235EA"/>
    <w:rsid w:val="00324A5E"/>
    <w:rsid w:val="00325A51"/>
    <w:rsid w:val="0034263F"/>
    <w:rsid w:val="00361CA6"/>
    <w:rsid w:val="00364651"/>
    <w:rsid w:val="00364C71"/>
    <w:rsid w:val="00364FFB"/>
    <w:rsid w:val="00375A4F"/>
    <w:rsid w:val="00386B89"/>
    <w:rsid w:val="003D132A"/>
    <w:rsid w:val="003D50F7"/>
    <w:rsid w:val="003D6486"/>
    <w:rsid w:val="003F1E4F"/>
    <w:rsid w:val="003F7FAF"/>
    <w:rsid w:val="00402B75"/>
    <w:rsid w:val="004118BC"/>
    <w:rsid w:val="00414036"/>
    <w:rsid w:val="00421F9E"/>
    <w:rsid w:val="0042419A"/>
    <w:rsid w:val="004407C6"/>
    <w:rsid w:val="00455580"/>
    <w:rsid w:val="00467708"/>
    <w:rsid w:val="00470EB9"/>
    <w:rsid w:val="00471CBE"/>
    <w:rsid w:val="00472748"/>
    <w:rsid w:val="00473658"/>
    <w:rsid w:val="0047684D"/>
    <w:rsid w:val="004857C5"/>
    <w:rsid w:val="0049109E"/>
    <w:rsid w:val="004A08A5"/>
    <w:rsid w:val="004D7465"/>
    <w:rsid w:val="004E6497"/>
    <w:rsid w:val="004F0D9B"/>
    <w:rsid w:val="004F2F21"/>
    <w:rsid w:val="005007A0"/>
    <w:rsid w:val="00502FFA"/>
    <w:rsid w:val="00507E1E"/>
    <w:rsid w:val="00513A5A"/>
    <w:rsid w:val="0051650B"/>
    <w:rsid w:val="00522866"/>
    <w:rsid w:val="0054046F"/>
    <w:rsid w:val="00551523"/>
    <w:rsid w:val="005554D0"/>
    <w:rsid w:val="00584FD2"/>
    <w:rsid w:val="0059226E"/>
    <w:rsid w:val="005A7AAD"/>
    <w:rsid w:val="005B55C8"/>
    <w:rsid w:val="005C03A5"/>
    <w:rsid w:val="005C2B81"/>
    <w:rsid w:val="005E5B42"/>
    <w:rsid w:val="005E77D0"/>
    <w:rsid w:val="00600972"/>
    <w:rsid w:val="00603C9B"/>
    <w:rsid w:val="006051AA"/>
    <w:rsid w:val="0062153A"/>
    <w:rsid w:val="00645567"/>
    <w:rsid w:val="00655F66"/>
    <w:rsid w:val="00662268"/>
    <w:rsid w:val="00663358"/>
    <w:rsid w:val="00664184"/>
    <w:rsid w:val="00665E09"/>
    <w:rsid w:val="00666B75"/>
    <w:rsid w:val="006711EC"/>
    <w:rsid w:val="0067154F"/>
    <w:rsid w:val="00675577"/>
    <w:rsid w:val="006869BA"/>
    <w:rsid w:val="00694774"/>
    <w:rsid w:val="006A255F"/>
    <w:rsid w:val="006B1D5C"/>
    <w:rsid w:val="006D3BF0"/>
    <w:rsid w:val="006D52E3"/>
    <w:rsid w:val="006E371A"/>
    <w:rsid w:val="006F006D"/>
    <w:rsid w:val="006F623D"/>
    <w:rsid w:val="0070025E"/>
    <w:rsid w:val="0070494C"/>
    <w:rsid w:val="00707401"/>
    <w:rsid w:val="00720F72"/>
    <w:rsid w:val="00722DAD"/>
    <w:rsid w:val="00747BBE"/>
    <w:rsid w:val="00755CC7"/>
    <w:rsid w:val="00756CC4"/>
    <w:rsid w:val="00760BE5"/>
    <w:rsid w:val="00763167"/>
    <w:rsid w:val="00766995"/>
    <w:rsid w:val="007719F0"/>
    <w:rsid w:val="00783726"/>
    <w:rsid w:val="007842C1"/>
    <w:rsid w:val="00786EDA"/>
    <w:rsid w:val="007A17EB"/>
    <w:rsid w:val="007B1738"/>
    <w:rsid w:val="007C63FE"/>
    <w:rsid w:val="007E13AC"/>
    <w:rsid w:val="007E318C"/>
    <w:rsid w:val="007E3D2E"/>
    <w:rsid w:val="0084349B"/>
    <w:rsid w:val="00843995"/>
    <w:rsid w:val="00844740"/>
    <w:rsid w:val="00846AA9"/>
    <w:rsid w:val="00853625"/>
    <w:rsid w:val="00866E14"/>
    <w:rsid w:val="00870559"/>
    <w:rsid w:val="00873101"/>
    <w:rsid w:val="00873B3B"/>
    <w:rsid w:val="0088742D"/>
    <w:rsid w:val="00890BE6"/>
    <w:rsid w:val="00895D53"/>
    <w:rsid w:val="008A0B52"/>
    <w:rsid w:val="008B06E3"/>
    <w:rsid w:val="008B2B8B"/>
    <w:rsid w:val="008B4846"/>
    <w:rsid w:val="008D0291"/>
    <w:rsid w:val="008E4FB1"/>
    <w:rsid w:val="009070F3"/>
    <w:rsid w:val="00907E01"/>
    <w:rsid w:val="009311D7"/>
    <w:rsid w:val="0096036E"/>
    <w:rsid w:val="009619B5"/>
    <w:rsid w:val="00970D9A"/>
    <w:rsid w:val="009A7541"/>
    <w:rsid w:val="009B0132"/>
    <w:rsid w:val="009B0478"/>
    <w:rsid w:val="009B442F"/>
    <w:rsid w:val="009D4F14"/>
    <w:rsid w:val="009E2DFF"/>
    <w:rsid w:val="009E6911"/>
    <w:rsid w:val="009E7961"/>
    <w:rsid w:val="00A0581E"/>
    <w:rsid w:val="00A24240"/>
    <w:rsid w:val="00A30D2B"/>
    <w:rsid w:val="00A34AB6"/>
    <w:rsid w:val="00A3599E"/>
    <w:rsid w:val="00A3617D"/>
    <w:rsid w:val="00A4020F"/>
    <w:rsid w:val="00A647FF"/>
    <w:rsid w:val="00A64AB9"/>
    <w:rsid w:val="00A67E1E"/>
    <w:rsid w:val="00A86486"/>
    <w:rsid w:val="00A95520"/>
    <w:rsid w:val="00AB11D5"/>
    <w:rsid w:val="00AC1702"/>
    <w:rsid w:val="00AC40B7"/>
    <w:rsid w:val="00AF591C"/>
    <w:rsid w:val="00B005EE"/>
    <w:rsid w:val="00B23CA1"/>
    <w:rsid w:val="00B663E6"/>
    <w:rsid w:val="00B67C58"/>
    <w:rsid w:val="00B7010C"/>
    <w:rsid w:val="00B72E29"/>
    <w:rsid w:val="00B83180"/>
    <w:rsid w:val="00B8623C"/>
    <w:rsid w:val="00B97C2B"/>
    <w:rsid w:val="00BA4FCA"/>
    <w:rsid w:val="00BC53AE"/>
    <w:rsid w:val="00BD7EE3"/>
    <w:rsid w:val="00BF015B"/>
    <w:rsid w:val="00BF3A70"/>
    <w:rsid w:val="00C007DA"/>
    <w:rsid w:val="00C211F2"/>
    <w:rsid w:val="00C309C3"/>
    <w:rsid w:val="00C350EF"/>
    <w:rsid w:val="00C454AF"/>
    <w:rsid w:val="00C5461E"/>
    <w:rsid w:val="00C54B92"/>
    <w:rsid w:val="00C54E56"/>
    <w:rsid w:val="00C60472"/>
    <w:rsid w:val="00C66615"/>
    <w:rsid w:val="00C73963"/>
    <w:rsid w:val="00C844B2"/>
    <w:rsid w:val="00CD37EB"/>
    <w:rsid w:val="00D120AC"/>
    <w:rsid w:val="00D208FB"/>
    <w:rsid w:val="00D22D45"/>
    <w:rsid w:val="00D34788"/>
    <w:rsid w:val="00D36BF1"/>
    <w:rsid w:val="00D372DE"/>
    <w:rsid w:val="00D426EF"/>
    <w:rsid w:val="00D6324D"/>
    <w:rsid w:val="00D81F2B"/>
    <w:rsid w:val="00DB397E"/>
    <w:rsid w:val="00DB4AE8"/>
    <w:rsid w:val="00DE0620"/>
    <w:rsid w:val="00DE5967"/>
    <w:rsid w:val="00DF7FAC"/>
    <w:rsid w:val="00E03797"/>
    <w:rsid w:val="00E11B9F"/>
    <w:rsid w:val="00E12C3A"/>
    <w:rsid w:val="00E238D3"/>
    <w:rsid w:val="00E40B09"/>
    <w:rsid w:val="00E81CE2"/>
    <w:rsid w:val="00EC3DE9"/>
    <w:rsid w:val="00F40007"/>
    <w:rsid w:val="00F6421F"/>
    <w:rsid w:val="00F67AA6"/>
    <w:rsid w:val="00F710A6"/>
    <w:rsid w:val="00F86663"/>
    <w:rsid w:val="00F94BF1"/>
    <w:rsid w:val="00FB1FDD"/>
    <w:rsid w:val="00FD5540"/>
    <w:rsid w:val="00FE07AA"/>
    <w:rsid w:val="00FE3101"/>
    <w:rsid w:val="00FF0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3F7BA96C"/>
  <w15:chartTrackingRefBased/>
  <w15:docId w15:val="{18690326-9611-4C3A-97ED-5E934CC4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rFonts w:ascii="Arial" w:hAnsi="Arial"/>
      <w:sz w:val="22"/>
      <w:lang w:val="en-GB" w:eastAsia="en-US"/>
    </w:rPr>
  </w:style>
  <w:style w:type="paragraph" w:styleId="Kop1">
    <w:name w:val="heading 1"/>
    <w:basedOn w:val="Standaard"/>
    <w:next w:val="Standaard"/>
    <w:qFormat/>
    <w:pPr>
      <w:keepNext/>
      <w:spacing w:before="120" w:after="200"/>
      <w:outlineLvl w:val="0"/>
    </w:pPr>
    <w:rPr>
      <w:b/>
      <w:sz w:val="24"/>
    </w:rPr>
  </w:style>
  <w:style w:type="paragraph" w:styleId="Kop2">
    <w:name w:val="heading 2"/>
    <w:basedOn w:val="Kop1"/>
    <w:next w:val="Standaard"/>
    <w:qFormat/>
    <w:pPr>
      <w:spacing w:before="0"/>
      <w:ind w:left="567" w:hanging="567"/>
      <w:outlineLvl w:val="1"/>
    </w:pPr>
    <w:rPr>
      <w:sz w:val="22"/>
    </w:rPr>
  </w:style>
  <w:style w:type="paragraph" w:styleId="Kop3">
    <w:name w:val="heading 3"/>
    <w:basedOn w:val="Kop2"/>
    <w:next w:val="Standaard"/>
    <w:qFormat/>
    <w:pPr>
      <w:outlineLvl w:val="2"/>
    </w:pPr>
    <w:rPr>
      <w:b w:val="0"/>
    </w:rPr>
  </w:style>
  <w:style w:type="paragraph" w:styleId="Kop4">
    <w:name w:val="heading 4"/>
    <w:basedOn w:val="Kop3"/>
    <w:next w:val="Standaard"/>
    <w:qFormat/>
    <w:p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Voettekst"/>
  </w:style>
  <w:style w:type="paragraph" w:styleId="Voettekst">
    <w:name w:val="footer"/>
    <w:basedOn w:val="Standaard"/>
    <w:pPr>
      <w:tabs>
        <w:tab w:val="center" w:pos="4820"/>
        <w:tab w:val="right" w:pos="9639"/>
      </w:tabs>
    </w:pPr>
  </w:style>
  <w:style w:type="paragraph" w:customStyle="1" w:styleId="ISOMB">
    <w:name w:val="ISO_MB"/>
    <w:basedOn w:val="Standaard"/>
    <w:pPr>
      <w:spacing w:before="210" w:line="210" w:lineRule="exact"/>
      <w:jc w:val="left"/>
    </w:pPr>
    <w:rPr>
      <w:sz w:val="18"/>
    </w:rPr>
  </w:style>
  <w:style w:type="paragraph" w:customStyle="1" w:styleId="ISOClause">
    <w:name w:val="ISO_Clause"/>
    <w:basedOn w:val="Standaard"/>
    <w:pPr>
      <w:spacing w:before="210" w:line="210" w:lineRule="exact"/>
      <w:jc w:val="left"/>
    </w:pPr>
    <w:rPr>
      <w:sz w:val="18"/>
    </w:rPr>
  </w:style>
  <w:style w:type="paragraph" w:customStyle="1" w:styleId="ISOParagraph">
    <w:name w:val="ISO_Paragraph"/>
    <w:basedOn w:val="Standaard"/>
    <w:pPr>
      <w:spacing w:before="210" w:line="210" w:lineRule="exact"/>
      <w:jc w:val="left"/>
    </w:pPr>
    <w:rPr>
      <w:sz w:val="18"/>
    </w:rPr>
  </w:style>
  <w:style w:type="character" w:styleId="Paginanummer">
    <w:name w:val="page number"/>
    <w:rPr>
      <w:sz w:val="20"/>
    </w:rPr>
  </w:style>
  <w:style w:type="paragraph" w:customStyle="1" w:styleId="ISOCommType">
    <w:name w:val="ISO_Comm_Type"/>
    <w:basedOn w:val="Standaard"/>
    <w:pPr>
      <w:spacing w:before="210" w:line="210" w:lineRule="exact"/>
      <w:jc w:val="left"/>
    </w:pPr>
    <w:rPr>
      <w:sz w:val="18"/>
    </w:rPr>
  </w:style>
  <w:style w:type="paragraph" w:customStyle="1" w:styleId="ISOComments">
    <w:name w:val="ISO_Comments"/>
    <w:basedOn w:val="Standaard"/>
    <w:pPr>
      <w:spacing w:before="210" w:line="210" w:lineRule="exact"/>
      <w:jc w:val="left"/>
    </w:pPr>
    <w:rPr>
      <w:sz w:val="18"/>
    </w:rPr>
  </w:style>
  <w:style w:type="paragraph" w:customStyle="1" w:styleId="ISOChange">
    <w:name w:val="ISO_Change"/>
    <w:basedOn w:val="Standaard"/>
    <w:pPr>
      <w:spacing w:before="210" w:line="210" w:lineRule="exact"/>
      <w:jc w:val="left"/>
    </w:pPr>
    <w:rPr>
      <w:sz w:val="18"/>
    </w:rPr>
  </w:style>
  <w:style w:type="paragraph" w:customStyle="1" w:styleId="ISOSecretObservations">
    <w:name w:val="ISO_Secret_Observations"/>
    <w:basedOn w:val="Standaard"/>
    <w:pPr>
      <w:spacing w:before="210" w:line="210" w:lineRule="exact"/>
      <w:jc w:val="left"/>
    </w:pPr>
    <w:rPr>
      <w:sz w:val="18"/>
    </w:rPr>
  </w:style>
  <w:style w:type="character" w:customStyle="1" w:styleId="MTEquationSection">
    <w:name w:val="MTEquationSection"/>
    <w:rPr>
      <w:vanish w:val="0"/>
      <w:color w:val="FF0000"/>
      <w:sz w:val="16"/>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customStyle="1" w:styleId="mtequationsection0">
    <w:name w:val="mtequationsection"/>
    <w:basedOn w:val="Standaardalinea-lettertype"/>
  </w:style>
  <w:style w:type="paragraph" w:styleId="Tekstopmerking">
    <w:name w:val="annotation text"/>
    <w:basedOn w:val="Standaard"/>
    <w:link w:val="TekstopmerkingChar"/>
    <w:semiHidden/>
    <w:rsid w:val="006051AA"/>
    <w:pPr>
      <w:spacing w:after="240" w:line="230" w:lineRule="atLeast"/>
    </w:pPr>
    <w:rPr>
      <w:rFonts w:eastAsia="MS Mincho"/>
      <w:sz w:val="20"/>
      <w:lang w:val="de-DE" w:eastAsia="ja-JP"/>
    </w:rPr>
  </w:style>
  <w:style w:type="paragraph" w:customStyle="1" w:styleId="ParagraphText">
    <w:name w:val="Paragraph Text"/>
    <w:basedOn w:val="Standaard"/>
    <w:rsid w:val="00866E14"/>
    <w:pPr>
      <w:suppressAutoHyphens/>
      <w:spacing w:before="120"/>
    </w:pPr>
    <w:rPr>
      <w:szCs w:val="24"/>
      <w:lang w:eastAsia="ar-SA"/>
    </w:rPr>
  </w:style>
  <w:style w:type="character" w:styleId="Verwijzingopmerking">
    <w:name w:val="annotation reference"/>
    <w:rsid w:val="00866E14"/>
    <w:rPr>
      <w:sz w:val="16"/>
      <w:szCs w:val="16"/>
    </w:rPr>
  </w:style>
  <w:style w:type="paragraph" w:styleId="Ballontekst">
    <w:name w:val="Balloon Text"/>
    <w:basedOn w:val="Standaard"/>
    <w:semiHidden/>
    <w:rsid w:val="00866E14"/>
    <w:rPr>
      <w:rFonts w:ascii="Tahoma" w:hAnsi="Tahoma" w:cs="Tahoma"/>
      <w:sz w:val="16"/>
      <w:szCs w:val="16"/>
    </w:rPr>
  </w:style>
  <w:style w:type="character" w:customStyle="1" w:styleId="eudoraheader">
    <w:name w:val="eudoraheader"/>
    <w:basedOn w:val="Standaardalinea-lettertype"/>
    <w:rsid w:val="00CD37EB"/>
  </w:style>
  <w:style w:type="paragraph" w:styleId="Lijstalinea">
    <w:name w:val="List Paragraph"/>
    <w:basedOn w:val="Standaard"/>
    <w:uiPriority w:val="34"/>
    <w:qFormat/>
    <w:rsid w:val="00853625"/>
    <w:pPr>
      <w:spacing w:after="200" w:line="276" w:lineRule="auto"/>
      <w:ind w:left="720"/>
      <w:contextualSpacing/>
      <w:jc w:val="left"/>
    </w:pPr>
    <w:rPr>
      <w:rFonts w:ascii="Calibri" w:eastAsia="Calibri" w:hAnsi="Calibri"/>
      <w:szCs w:val="22"/>
      <w:lang w:val="en-AU"/>
    </w:rPr>
  </w:style>
  <w:style w:type="paragraph" w:styleId="Onderwerpvanopmerking">
    <w:name w:val="annotation subject"/>
    <w:basedOn w:val="Tekstopmerking"/>
    <w:next w:val="Tekstopmerking"/>
    <w:link w:val="OnderwerpvanopmerkingChar"/>
    <w:uiPriority w:val="99"/>
    <w:semiHidden/>
    <w:unhideWhenUsed/>
    <w:rsid w:val="00655F66"/>
    <w:pPr>
      <w:spacing w:after="0" w:line="240" w:lineRule="auto"/>
    </w:pPr>
    <w:rPr>
      <w:rFonts w:eastAsia="Times New Roman"/>
      <w:b/>
      <w:bCs/>
      <w:lang w:val="en-GB" w:eastAsia="en-US"/>
    </w:rPr>
  </w:style>
  <w:style w:type="character" w:customStyle="1" w:styleId="TekstopmerkingChar">
    <w:name w:val="Tekst opmerking Char"/>
    <w:basedOn w:val="Standaardalinea-lettertype"/>
    <w:link w:val="Tekstopmerking"/>
    <w:semiHidden/>
    <w:rsid w:val="00655F66"/>
    <w:rPr>
      <w:rFonts w:ascii="Arial" w:eastAsia="MS Mincho" w:hAnsi="Arial"/>
      <w:lang w:val="de-DE" w:eastAsia="ja-JP"/>
    </w:rPr>
  </w:style>
  <w:style w:type="character" w:customStyle="1" w:styleId="OnderwerpvanopmerkingChar">
    <w:name w:val="Onderwerp van opmerking Char"/>
    <w:basedOn w:val="TekstopmerkingChar"/>
    <w:link w:val="Onderwerpvanopmerking"/>
    <w:uiPriority w:val="99"/>
    <w:semiHidden/>
    <w:rsid w:val="00655F66"/>
    <w:rPr>
      <w:rFonts w:ascii="Arial" w:eastAsia="MS Mincho" w:hAnsi="Arial"/>
      <w:b/>
      <w:bCs/>
      <w:lang w:val="en-GB" w:eastAsia="en-US"/>
    </w:rPr>
  </w:style>
  <w:style w:type="paragraph" w:styleId="Geenafstand">
    <w:name w:val="No Spacing"/>
    <w:uiPriority w:val="1"/>
    <w:qFormat/>
    <w:rsid w:val="00507E1E"/>
    <w:pPr>
      <w:jc w:val="both"/>
    </w:pPr>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90</TotalTime>
  <Pages>15</Pages>
  <Words>4909</Words>
  <Characters>24576</Characters>
  <Application>Microsoft Office Word</Application>
  <DocSecurity>0</DocSecurity>
  <Lines>204</Lines>
  <Paragraphs>58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Rogier Broekman</cp:lastModifiedBy>
  <cp:revision>10</cp:revision>
  <cp:lastPrinted>2019-01-31T12:05:00Z</cp:lastPrinted>
  <dcterms:created xsi:type="dcterms:W3CDTF">2019-01-31T12:12:00Z</dcterms:created>
  <dcterms:modified xsi:type="dcterms:W3CDTF">2019-01-31T15:43:00Z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